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C3" w:rsidRPr="00133379" w:rsidRDefault="00FD03C3" w:rsidP="00FD03C3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379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FD03C3" w:rsidRPr="00133379" w:rsidRDefault="00FD03C3" w:rsidP="00FD03C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3379">
        <w:rPr>
          <w:rFonts w:ascii="Times New Roman" w:hAnsi="Times New Roman" w:cs="Times New Roman"/>
          <w:b/>
          <w:sz w:val="26"/>
          <w:szCs w:val="26"/>
        </w:rPr>
        <w:t>«</w:t>
      </w:r>
      <w:r w:rsidRPr="00133379">
        <w:rPr>
          <w:rFonts w:ascii="Times New Roman" w:eastAsia="Times New Roman" w:hAnsi="Times New Roman" w:cs="Times New Roman"/>
          <w:b/>
          <w:sz w:val="26"/>
          <w:szCs w:val="26"/>
        </w:rPr>
        <w:t xml:space="preserve">О работе администрации  городского округа Тейково Ивановской области </w:t>
      </w:r>
    </w:p>
    <w:p w:rsidR="00FD03C3" w:rsidRPr="00133379" w:rsidRDefault="00FD03C3" w:rsidP="00FD03C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3379">
        <w:rPr>
          <w:rFonts w:ascii="Times New Roman" w:eastAsia="Times New Roman" w:hAnsi="Times New Roman" w:cs="Times New Roman"/>
          <w:b/>
          <w:sz w:val="26"/>
          <w:szCs w:val="26"/>
        </w:rPr>
        <w:t>с обращениями граждан в 2021 году»</w:t>
      </w: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379">
        <w:rPr>
          <w:rFonts w:ascii="Times New Roman" w:hAnsi="Times New Roman" w:cs="Times New Roman"/>
          <w:sz w:val="26"/>
          <w:szCs w:val="26"/>
        </w:rPr>
        <w:t>Работа с обращениями граждан в администрации городского округа Тейково Ивановской области (далее - администрация) проводится в соответствии:</w:t>
      </w: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379">
        <w:rPr>
          <w:rFonts w:ascii="Times New Roman" w:hAnsi="Times New Roman" w:cs="Times New Roman"/>
          <w:sz w:val="26"/>
          <w:szCs w:val="26"/>
        </w:rPr>
        <w:t>-  со статьей 33 Конституции РФ, в которой установлено, что «граждане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самоуправления»;</w:t>
      </w: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379">
        <w:rPr>
          <w:rFonts w:ascii="Times New Roman" w:hAnsi="Times New Roman" w:cs="Times New Roman"/>
          <w:sz w:val="26"/>
          <w:szCs w:val="26"/>
        </w:rPr>
        <w:t>- с Федеральным законом от 02.05.2006 № 59-ФЗ «О порядке рассмотрения обращений граждан Российской Федерации»;</w:t>
      </w: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379">
        <w:rPr>
          <w:rFonts w:ascii="Times New Roman" w:hAnsi="Times New Roman" w:cs="Times New Roman"/>
          <w:sz w:val="26"/>
          <w:szCs w:val="26"/>
        </w:rPr>
        <w:t xml:space="preserve">- с постановлением администрации городского округа Тейково Ивановской области от 27.02.2020 № 81 «Об утверждении Инструкции об организации рассмотрения обращений граждан в администрации городского округа Тейково Ивановской области» </w:t>
      </w: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379">
        <w:rPr>
          <w:rFonts w:ascii="Times New Roman" w:hAnsi="Times New Roman" w:cs="Times New Roman"/>
          <w:sz w:val="26"/>
          <w:szCs w:val="26"/>
        </w:rPr>
        <w:t xml:space="preserve">и находится на постоянном контроле руководства города. </w:t>
      </w: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379">
        <w:rPr>
          <w:rFonts w:ascii="Times New Roman" w:hAnsi="Times New Roman" w:cs="Times New Roman"/>
          <w:sz w:val="26"/>
          <w:szCs w:val="26"/>
        </w:rPr>
        <w:t>В работе с обращениями граждан администрация руководствуется  следующими принципами: защита прав, свобод и законных интересов человека; обязательность рассмотрения обращений независимо от их пола и национальной принадлежности; своевременность, объективность и полнота рассмотрения обращений граждан; обязательность ответов на обращения граждан и др.</w:t>
      </w:r>
    </w:p>
    <w:p w:rsidR="00FD03C3" w:rsidRPr="00133379" w:rsidRDefault="00FD03C3" w:rsidP="00FD03C3">
      <w:pPr>
        <w:pStyle w:val="a3"/>
        <w:spacing w:after="0" w:line="240" w:lineRule="auto"/>
        <w:ind w:right="-1" w:firstLine="851"/>
        <w:jc w:val="both"/>
        <w:rPr>
          <w:sz w:val="26"/>
          <w:szCs w:val="26"/>
        </w:rPr>
      </w:pPr>
      <w:r w:rsidRPr="00133379">
        <w:rPr>
          <w:sz w:val="26"/>
          <w:szCs w:val="26"/>
        </w:rPr>
        <w:t>С целью совершенствования форм работы с населением, своевременного устранения причин нарушения прав и законных интересов граждан в администрации применяются различные формы работы с обращениями:</w:t>
      </w:r>
    </w:p>
    <w:p w:rsidR="00FD03C3" w:rsidRPr="00133379" w:rsidRDefault="00FD03C3" w:rsidP="00FD03C3">
      <w:pPr>
        <w:pStyle w:val="a3"/>
        <w:spacing w:after="0" w:line="240" w:lineRule="auto"/>
        <w:ind w:right="-1" w:firstLine="851"/>
        <w:jc w:val="both"/>
        <w:rPr>
          <w:sz w:val="26"/>
          <w:szCs w:val="26"/>
        </w:rPr>
      </w:pPr>
      <w:r w:rsidRPr="00133379">
        <w:rPr>
          <w:sz w:val="26"/>
          <w:szCs w:val="26"/>
        </w:rPr>
        <w:t>- прием граждан по личным вопросам главой города и его заместителями; </w:t>
      </w:r>
    </w:p>
    <w:p w:rsidR="00FD03C3" w:rsidRPr="00133379" w:rsidRDefault="00FD03C3" w:rsidP="00FD03C3">
      <w:pPr>
        <w:pStyle w:val="a3"/>
        <w:spacing w:after="0" w:line="240" w:lineRule="auto"/>
        <w:ind w:right="-1" w:firstLine="851"/>
        <w:jc w:val="both"/>
        <w:rPr>
          <w:sz w:val="26"/>
          <w:szCs w:val="26"/>
        </w:rPr>
      </w:pPr>
      <w:r w:rsidRPr="00133379">
        <w:rPr>
          <w:sz w:val="26"/>
          <w:szCs w:val="26"/>
        </w:rPr>
        <w:t xml:space="preserve">- устные и письменные обращения граждан; </w:t>
      </w:r>
    </w:p>
    <w:p w:rsidR="00FD03C3" w:rsidRPr="00133379" w:rsidRDefault="00FD03C3" w:rsidP="00FD03C3">
      <w:pPr>
        <w:pStyle w:val="a3"/>
        <w:spacing w:after="0" w:line="240" w:lineRule="auto"/>
        <w:ind w:right="-1" w:firstLine="851"/>
        <w:jc w:val="both"/>
        <w:rPr>
          <w:sz w:val="26"/>
          <w:szCs w:val="26"/>
        </w:rPr>
      </w:pPr>
      <w:r w:rsidRPr="00133379">
        <w:rPr>
          <w:sz w:val="26"/>
          <w:szCs w:val="26"/>
        </w:rPr>
        <w:t>- обращения граждан, направленные через систему электронных обращений граждан на официальный сайт администрации города или по электронной почте.</w:t>
      </w: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 w:cs="Times New Roman"/>
          <w:sz w:val="26"/>
          <w:szCs w:val="26"/>
        </w:rPr>
        <w:t>На плановой основе ведется организация личного приема граждан.</w:t>
      </w:r>
      <w:r w:rsidRPr="00133379">
        <w:rPr>
          <w:rStyle w:val="apple-converted-space"/>
          <w:rFonts w:ascii="Times New Roman" w:hAnsi="Times New Roman" w:cs="Times New Roman"/>
          <w:sz w:val="26"/>
          <w:szCs w:val="26"/>
        </w:rPr>
        <w:t> Глава города, заместители главы, руководители отделов и комитетов регулярно проводят прием граждан в установленные приемные часы, а также по мере возможности в течение рабочего дня.</w:t>
      </w:r>
      <w:r w:rsidRPr="001333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379">
        <w:rPr>
          <w:rFonts w:ascii="Times New Roman" w:hAnsi="Times New Roman" w:cs="Times New Roman"/>
          <w:sz w:val="26"/>
          <w:szCs w:val="26"/>
        </w:rPr>
        <w:t xml:space="preserve">В период ограничительных мер, направленных на нераспространение новой </w:t>
      </w:r>
      <w:proofErr w:type="spellStart"/>
      <w:r w:rsidRPr="00133379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133379">
        <w:rPr>
          <w:rFonts w:ascii="Times New Roman" w:hAnsi="Times New Roman" w:cs="Times New Roman"/>
          <w:sz w:val="26"/>
          <w:szCs w:val="26"/>
        </w:rPr>
        <w:t xml:space="preserve"> инфекции, личный прием граждан в администрации был ограничен и осуществлялся по предварительной записи или</w:t>
      </w:r>
      <w:r w:rsidRPr="001333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3379">
        <w:rPr>
          <w:rFonts w:ascii="Times New Roman" w:hAnsi="Times New Roman" w:cs="Times New Roman"/>
          <w:sz w:val="26"/>
          <w:szCs w:val="26"/>
        </w:rPr>
        <w:t xml:space="preserve">в телефонном режиме. </w:t>
      </w: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33379">
        <w:rPr>
          <w:rFonts w:ascii="Times New Roman" w:hAnsi="Times New Roman" w:cs="Times New Roman"/>
          <w:sz w:val="26"/>
          <w:szCs w:val="26"/>
        </w:rPr>
        <w:t xml:space="preserve">оступившие обращения регистрируются в отделе организационной работы в течение одних суток с момента поступления в администрацию или должностному лицу, рассматриваются главой городского округа Тейково и с поручениями направляются на исполнение руководителям соответствующих структурных подразделений. </w:t>
      </w: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379">
        <w:rPr>
          <w:rFonts w:ascii="Times New Roman" w:hAnsi="Times New Roman" w:cs="Times New Roman"/>
          <w:sz w:val="26"/>
          <w:szCs w:val="26"/>
        </w:rPr>
        <w:t>За 2021 год в администрацию городского округа Тейково поступило                               890 обращений граждан, что на 10 % меньше по сравнению с 2020 годом                              (989 обращений), из них 10%  - на личном приеме главы города.</w:t>
      </w: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379">
        <w:rPr>
          <w:rFonts w:ascii="Times New Roman" w:hAnsi="Times New Roman" w:cs="Times New Roman"/>
          <w:sz w:val="26"/>
          <w:szCs w:val="26"/>
        </w:rPr>
        <w:t>На рассмотрение в администрацию непосредственно от граждан поступило 342 письменных обращения (в 2020 году - 713). 109 обращений было направлено из исполнительных органов государственной власти Ивановской области по системе электронного документооборота (в 2020 году было 24 обращения). Через систему «</w:t>
      </w:r>
      <w:proofErr w:type="spellStart"/>
      <w:r w:rsidRPr="00133379">
        <w:rPr>
          <w:rFonts w:ascii="Times New Roman" w:hAnsi="Times New Roman" w:cs="Times New Roman"/>
          <w:sz w:val="26"/>
          <w:szCs w:val="26"/>
        </w:rPr>
        <w:t>ОНФ</w:t>
      </w:r>
      <w:proofErr w:type="gramStart"/>
      <w:r w:rsidRPr="0013337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133379">
        <w:rPr>
          <w:rFonts w:ascii="Times New Roman" w:hAnsi="Times New Roman" w:cs="Times New Roman"/>
          <w:sz w:val="26"/>
          <w:szCs w:val="26"/>
        </w:rPr>
        <w:t>омощь</w:t>
      </w:r>
      <w:proofErr w:type="spellEnd"/>
      <w:r w:rsidRPr="00133379">
        <w:rPr>
          <w:rFonts w:ascii="Times New Roman" w:hAnsi="Times New Roman" w:cs="Times New Roman"/>
          <w:sz w:val="26"/>
          <w:szCs w:val="26"/>
        </w:rPr>
        <w:t>» поступило 57 обращений (в 2020 году было всего 2).</w:t>
      </w:r>
      <w:r w:rsidRPr="00133379">
        <w:rPr>
          <w:rFonts w:ascii="Times New Roman" w:hAnsi="Times New Roman" w:cs="Times New Roman"/>
          <w:sz w:val="26"/>
          <w:szCs w:val="26"/>
          <w:shd w:val="clear" w:color="auto" w:fill="FBFBFB"/>
        </w:rPr>
        <w:t xml:space="preserve"> Система «</w:t>
      </w:r>
      <w:proofErr w:type="spellStart"/>
      <w:r w:rsidRPr="00133379">
        <w:rPr>
          <w:rFonts w:ascii="Times New Roman" w:hAnsi="Times New Roman" w:cs="Times New Roman"/>
          <w:sz w:val="26"/>
          <w:szCs w:val="26"/>
          <w:shd w:val="clear" w:color="auto" w:fill="FBFBFB"/>
        </w:rPr>
        <w:t>ОНФ</w:t>
      </w:r>
      <w:proofErr w:type="gramStart"/>
      <w:r w:rsidRPr="00133379">
        <w:rPr>
          <w:rFonts w:ascii="Times New Roman" w:hAnsi="Times New Roman" w:cs="Times New Roman"/>
          <w:sz w:val="26"/>
          <w:szCs w:val="26"/>
          <w:shd w:val="clear" w:color="auto" w:fill="FBFBFB"/>
        </w:rPr>
        <w:t>.П</w:t>
      </w:r>
      <w:proofErr w:type="gramEnd"/>
      <w:r w:rsidRPr="00133379">
        <w:rPr>
          <w:rFonts w:ascii="Times New Roman" w:hAnsi="Times New Roman" w:cs="Times New Roman"/>
          <w:sz w:val="26"/>
          <w:szCs w:val="26"/>
          <w:shd w:val="clear" w:color="auto" w:fill="FBFBFB"/>
        </w:rPr>
        <w:t>омощь</w:t>
      </w:r>
      <w:proofErr w:type="spellEnd"/>
      <w:r w:rsidRPr="00133379">
        <w:rPr>
          <w:rFonts w:ascii="Times New Roman" w:hAnsi="Times New Roman" w:cs="Times New Roman"/>
          <w:sz w:val="26"/>
          <w:szCs w:val="26"/>
          <w:shd w:val="clear" w:color="auto" w:fill="FBFBFB"/>
        </w:rPr>
        <w:t xml:space="preserve">» осуществляет прием и обработку обращений граждан, в том числе поступающих в общественные приемные ОНФ и с </w:t>
      </w:r>
      <w:r w:rsidRPr="00133379">
        <w:rPr>
          <w:rFonts w:ascii="Times New Roman" w:hAnsi="Times New Roman" w:cs="Times New Roman"/>
          <w:sz w:val="26"/>
          <w:szCs w:val="26"/>
        </w:rPr>
        <w:t>«Прямой линии» с Президентом РФ.</w:t>
      </w: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379">
        <w:rPr>
          <w:rFonts w:ascii="Times New Roman" w:hAnsi="Times New Roman" w:cs="Times New Roman"/>
          <w:sz w:val="26"/>
          <w:szCs w:val="26"/>
        </w:rPr>
        <w:lastRenderedPageBreak/>
        <w:t>В 2021 году на треть увеличилось количество электронных обращений граждан. На электронную почту админис</w:t>
      </w:r>
      <w:r w:rsidR="00E52CF3">
        <w:rPr>
          <w:rFonts w:ascii="Times New Roman" w:hAnsi="Times New Roman" w:cs="Times New Roman"/>
          <w:sz w:val="26"/>
          <w:szCs w:val="26"/>
        </w:rPr>
        <w:t xml:space="preserve">трации поступило 107 обращений </w:t>
      </w:r>
      <w:r w:rsidRPr="00133379">
        <w:rPr>
          <w:rFonts w:ascii="Times New Roman" w:hAnsi="Times New Roman" w:cs="Times New Roman"/>
          <w:sz w:val="26"/>
          <w:szCs w:val="26"/>
        </w:rPr>
        <w:t>(в 2020 году - 47), через личный кабинет на официальном сайте – 108 обращений</w:t>
      </w:r>
      <w:r w:rsidR="00E52CF3">
        <w:rPr>
          <w:rFonts w:ascii="Times New Roman" w:hAnsi="Times New Roman" w:cs="Times New Roman"/>
          <w:sz w:val="26"/>
          <w:szCs w:val="26"/>
        </w:rPr>
        <w:t xml:space="preserve"> </w:t>
      </w:r>
      <w:r w:rsidRPr="00133379">
        <w:rPr>
          <w:rFonts w:ascii="Times New Roman" w:hAnsi="Times New Roman" w:cs="Times New Roman"/>
          <w:sz w:val="26"/>
          <w:szCs w:val="26"/>
        </w:rPr>
        <w:t>(в 2020 году - 64), а также из иных источников поступило 80 обращени</w:t>
      </w:r>
      <w:bookmarkStart w:id="0" w:name="_GoBack"/>
      <w:bookmarkEnd w:id="0"/>
      <w:r w:rsidRPr="00133379">
        <w:rPr>
          <w:rFonts w:ascii="Times New Roman" w:hAnsi="Times New Roman" w:cs="Times New Roman"/>
          <w:sz w:val="26"/>
          <w:szCs w:val="26"/>
        </w:rPr>
        <w:t xml:space="preserve">й (в 2020 году - 68). </w:t>
      </w:r>
    </w:p>
    <w:p w:rsidR="00FD03C3" w:rsidRPr="00133379" w:rsidRDefault="00E52CF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FD03C3" w:rsidRPr="001333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2021 году администрацией активно проводилась работа в таких электронных системах по работе с обращениями граждан как «Инцидент-менеджмент» (</w:t>
      </w:r>
      <w:r w:rsidR="00FD03C3" w:rsidRPr="00133379">
        <w:rPr>
          <w:rFonts w:ascii="Times New Roman" w:hAnsi="Times New Roman" w:cs="Times New Roman"/>
          <w:color w:val="000000"/>
          <w:sz w:val="26"/>
          <w:szCs w:val="26"/>
        </w:rPr>
        <w:t>система мониторинга и реагирования на комментарии и публикации граждан в социальных сетях)</w:t>
      </w:r>
      <w:r w:rsidR="00FD03C3" w:rsidRPr="001333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«Платформа обратной связи» (система, позволяющая через </w:t>
      </w:r>
      <w:r w:rsidR="00FD03C3" w:rsidRPr="001333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портал «</w:t>
      </w:r>
      <w:proofErr w:type="spellStart"/>
      <w:r w:rsidR="00FD03C3" w:rsidRPr="001333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Госуслуги</w:t>
      </w:r>
      <w:proofErr w:type="spellEnd"/>
      <w:r w:rsidR="00FD03C3" w:rsidRPr="001333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 направлять обращения в органы власти по широкому спектру вопросов)</w:t>
      </w:r>
      <w:r w:rsidR="00FD03C3" w:rsidRPr="001333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3379">
        <w:rPr>
          <w:rFonts w:ascii="Times New Roman" w:hAnsi="Times New Roman" w:cs="Times New Roman"/>
          <w:color w:val="000000" w:themeColor="text1"/>
          <w:sz w:val="26"/>
          <w:szCs w:val="26"/>
        </w:rPr>
        <w:t>Через «Инцидент-менеджмент» поступило 1323 обращения (на 25% больше, чем в предыдущем году)</w:t>
      </w:r>
      <w:r w:rsidR="00E52CF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333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2CF3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r w:rsidRPr="00133379">
        <w:rPr>
          <w:rFonts w:ascii="Times New Roman" w:hAnsi="Times New Roman" w:cs="Times New Roman"/>
          <w:color w:val="000000" w:themeColor="text1"/>
          <w:sz w:val="26"/>
          <w:szCs w:val="26"/>
        </w:rPr>
        <w:t>ерез «Платформу обратной связи» - 294 обращения</w:t>
      </w:r>
      <w:r w:rsidR="00E52C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33379">
        <w:rPr>
          <w:rFonts w:ascii="Times New Roman" w:hAnsi="Times New Roman" w:cs="Times New Roman"/>
          <w:color w:val="000000" w:themeColor="text1"/>
          <w:sz w:val="26"/>
          <w:szCs w:val="26"/>
        </w:rPr>
        <w:t>(в 2020 году было всего 3 обращения).</w:t>
      </w:r>
      <w:r w:rsidRPr="00133379">
        <w:rPr>
          <w:rFonts w:ascii="Times New Roman" w:hAnsi="Times New Roman" w:cs="Times New Roman"/>
          <w:color w:val="000000"/>
          <w:sz w:val="26"/>
          <w:szCs w:val="26"/>
        </w:rPr>
        <w:t xml:space="preserve"> Работа в данных цифровых площадках помогает органу местного самоуправления оперативно решать проблемы граждан. </w:t>
      </w:r>
    </w:p>
    <w:p w:rsidR="00FD03C3" w:rsidRPr="00133379" w:rsidRDefault="00FD03C3" w:rsidP="00FD03C3">
      <w:pPr>
        <w:pStyle w:val="1"/>
        <w:spacing w:after="0" w:line="240" w:lineRule="auto"/>
        <w:ind w:left="0" w:right="-1" w:firstLine="851"/>
        <w:jc w:val="both"/>
        <w:rPr>
          <w:rFonts w:ascii="Times New Roman" w:hAnsi="Times New Roman"/>
          <w:sz w:val="26"/>
          <w:szCs w:val="26"/>
        </w:rPr>
      </w:pPr>
      <w:r w:rsidRPr="00133379">
        <w:rPr>
          <w:rFonts w:ascii="Times New Roman" w:hAnsi="Times New Roman"/>
          <w:sz w:val="26"/>
          <w:szCs w:val="26"/>
        </w:rPr>
        <w:t xml:space="preserve">Из всех поступивших письменных обращений было зарегистрировано                      22 жалобы (в 2020 году было 8 жалоб), тематика которых повторяла тенденции предыдущего года. Это: </w:t>
      </w:r>
      <w:r w:rsidRPr="00133379">
        <w:rPr>
          <w:rStyle w:val="apple-style-span"/>
          <w:rFonts w:ascii="Times New Roman" w:hAnsi="Times New Roman"/>
          <w:sz w:val="26"/>
          <w:szCs w:val="26"/>
        </w:rPr>
        <w:t>ненадлежащее исполнение управляющими организациями, осуществляющими управление многоквартирными домами, обязанностей по содержанию общего имущества МКД; предоставление коммунальных услуг ненадлежащего качества (отопление, водоснабжение); ремонт дорог.</w:t>
      </w:r>
      <w:r w:rsidRPr="00133379">
        <w:rPr>
          <w:rFonts w:ascii="Times New Roman" w:hAnsi="Times New Roman"/>
          <w:sz w:val="26"/>
          <w:szCs w:val="26"/>
        </w:rPr>
        <w:t xml:space="preserve"> Заявительный характер имеют 781 обращение, предложений не поступало.</w:t>
      </w:r>
    </w:p>
    <w:p w:rsidR="00E52CF3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33379">
        <w:rPr>
          <w:rFonts w:ascii="Times New Roman" w:hAnsi="Times New Roman" w:cs="Times New Roman"/>
          <w:sz w:val="26"/>
          <w:szCs w:val="26"/>
        </w:rPr>
        <w:t>В минувшем году поступило на 29% меньше коллективных обращений – 59</w:t>
      </w:r>
      <w:r w:rsidRPr="0013337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33379">
        <w:rPr>
          <w:rFonts w:ascii="Times New Roman" w:hAnsi="Times New Roman" w:cs="Times New Roman"/>
          <w:sz w:val="26"/>
          <w:szCs w:val="26"/>
        </w:rPr>
        <w:t xml:space="preserve">(в 2020 году было 83 обращения). </w:t>
      </w:r>
      <w:proofErr w:type="gramStart"/>
      <w:r w:rsidRPr="00133379">
        <w:rPr>
          <w:rFonts w:ascii="Times New Roman" w:hAnsi="Times New Roman" w:cs="Times New Roman"/>
          <w:sz w:val="26"/>
          <w:szCs w:val="26"/>
        </w:rPr>
        <w:t xml:space="preserve">Основные вопросы, затронутые в </w:t>
      </w:r>
      <w:r w:rsidRPr="00133379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коллективных обращениях: </w:t>
      </w:r>
      <w:r w:rsidRPr="00133379">
        <w:rPr>
          <w:rFonts w:ascii="Times New Roman" w:hAnsi="Times New Roman" w:cs="Times New Roman"/>
          <w:sz w:val="26"/>
          <w:szCs w:val="26"/>
          <w:shd w:val="clear" w:color="auto" w:fill="FFFFFF"/>
        </w:rPr>
        <w:t>загрязнении р. Вязьма сточными водами, ремонт (отсыпка) участков дорог, незаконное размещение станций сотовой связи у домовладений, содержание общего имущества многоквартирных домов (проведение работ по укреплению фундамента дома, утепление фасада, ремонт сушилки, установка детской игровой и спортивной площадки</w:t>
      </w:r>
      <w:r w:rsidR="00E52CF3">
        <w:rPr>
          <w:rFonts w:ascii="Times New Roman" w:hAnsi="Times New Roman" w:cs="Times New Roman"/>
          <w:sz w:val="26"/>
          <w:szCs w:val="26"/>
          <w:shd w:val="clear" w:color="auto" w:fill="FFFFFF"/>
        </w:rPr>
        <w:t>, обустройство парковочных мест</w:t>
      </w:r>
      <w:r w:rsidRPr="001333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опиловка и </w:t>
      </w:r>
      <w:r w:rsidR="00E52CF3">
        <w:rPr>
          <w:rFonts w:ascii="Times New Roman" w:hAnsi="Times New Roman" w:cs="Times New Roman"/>
          <w:sz w:val="26"/>
          <w:szCs w:val="26"/>
          <w:shd w:val="clear" w:color="auto" w:fill="FFFFFF"/>
        </w:rPr>
        <w:t>удаление деревьев, вывоз мусора.</w:t>
      </w:r>
      <w:proofErr w:type="gramEnd"/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3379">
        <w:rPr>
          <w:rStyle w:val="apple-style-span"/>
          <w:rFonts w:ascii="Times New Roman" w:hAnsi="Times New Roman" w:cs="Times New Roman"/>
          <w:bCs/>
          <w:sz w:val="26"/>
          <w:szCs w:val="26"/>
        </w:rPr>
        <w:t>Основные темы обращений, поступивших в адрес администрации городского округа Тейково Ивановской области в 2021 году (в порядке убывания количества поступивших обращений):</w:t>
      </w:r>
    </w:p>
    <w:p w:rsidR="00FD03C3" w:rsidRPr="00133379" w:rsidRDefault="00FD03C3" w:rsidP="00FD03C3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b/>
          <w:bCs/>
          <w:sz w:val="26"/>
          <w:szCs w:val="26"/>
        </w:rPr>
        <w:t>1 – вопросы муниципального контроля</w:t>
      </w:r>
      <w:r w:rsidRPr="00133379">
        <w:rPr>
          <w:rStyle w:val="apple-style-span"/>
          <w:rFonts w:ascii="Times New Roman" w:hAnsi="Times New Roman"/>
          <w:bCs/>
          <w:sz w:val="26"/>
          <w:szCs w:val="26"/>
        </w:rPr>
        <w:t xml:space="preserve"> </w:t>
      </w:r>
      <w:r w:rsidRPr="00133379">
        <w:rPr>
          <w:rStyle w:val="apple-style-span"/>
          <w:rFonts w:ascii="Times New Roman" w:hAnsi="Times New Roman"/>
          <w:sz w:val="26"/>
          <w:szCs w:val="26"/>
        </w:rPr>
        <w:t>–</w:t>
      </w:r>
      <w:r w:rsidRPr="00133379">
        <w:rPr>
          <w:rStyle w:val="apple-style-span"/>
          <w:rFonts w:ascii="Times New Roman" w:hAnsi="Times New Roman"/>
          <w:bCs/>
          <w:sz w:val="26"/>
          <w:szCs w:val="26"/>
        </w:rPr>
        <w:t xml:space="preserve"> </w:t>
      </w:r>
      <w:r w:rsidRPr="00133379">
        <w:rPr>
          <w:rStyle w:val="apple-style-span"/>
          <w:rFonts w:ascii="Times New Roman" w:hAnsi="Times New Roman"/>
          <w:b/>
          <w:bCs/>
          <w:sz w:val="26"/>
          <w:szCs w:val="26"/>
        </w:rPr>
        <w:t>351 обращение</w:t>
      </w:r>
      <w:r w:rsidRPr="00133379">
        <w:rPr>
          <w:rStyle w:val="apple-style-span"/>
          <w:rFonts w:ascii="Times New Roman" w:hAnsi="Times New Roman"/>
          <w:sz w:val="26"/>
          <w:szCs w:val="26"/>
        </w:rPr>
        <w:t>, среди них: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 xml:space="preserve">-  опиловка и  удаление аварийно – опасных деревьев (87 обращений), 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b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 о ненадлежащем исполнении управляющими организациями, осуществляющими управление многоквартирными домами, обязанностей по содержанию общего имущества МКД (36 обращений),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 предоставление коммунальных услуг ненадлежащего качества (34 обращения),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 канализационный запах в городе  (84 обращения),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 слив неочищенных сточных вод.</w:t>
      </w:r>
    </w:p>
    <w:p w:rsidR="00FD03C3" w:rsidRPr="00133379" w:rsidRDefault="00FD03C3" w:rsidP="00FD03C3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bCs/>
          <w:sz w:val="26"/>
          <w:szCs w:val="26"/>
        </w:rPr>
      </w:pPr>
      <w:r w:rsidRPr="00133379">
        <w:rPr>
          <w:rStyle w:val="apple-style-span"/>
          <w:rFonts w:ascii="Times New Roman" w:hAnsi="Times New Roman"/>
          <w:b/>
          <w:bCs/>
          <w:sz w:val="26"/>
          <w:szCs w:val="26"/>
        </w:rPr>
        <w:t>2 – вопросы городской инфраструктуры</w:t>
      </w:r>
      <w:r w:rsidRPr="00133379">
        <w:rPr>
          <w:rStyle w:val="apple-style-span"/>
          <w:rFonts w:ascii="Times New Roman" w:hAnsi="Times New Roman"/>
          <w:bCs/>
          <w:sz w:val="26"/>
          <w:szCs w:val="26"/>
        </w:rPr>
        <w:t xml:space="preserve"> – </w:t>
      </w:r>
      <w:r w:rsidRPr="00133379">
        <w:rPr>
          <w:rStyle w:val="apple-style-span"/>
          <w:rFonts w:ascii="Times New Roman" w:hAnsi="Times New Roman"/>
          <w:b/>
          <w:bCs/>
          <w:sz w:val="26"/>
          <w:szCs w:val="26"/>
        </w:rPr>
        <w:t>323 обращения</w:t>
      </w:r>
      <w:r w:rsidRPr="00133379">
        <w:rPr>
          <w:rStyle w:val="apple-style-span"/>
          <w:rFonts w:ascii="Times New Roman" w:hAnsi="Times New Roman"/>
          <w:bCs/>
          <w:sz w:val="26"/>
          <w:szCs w:val="26"/>
        </w:rPr>
        <w:t>, среди них: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 ремонт дорог (из 100 поступивших обращений было отработано 92, 8 – перешло на 2022 год),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 освещение (44 обращения),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 санитарное состояние и благоустройство дворов,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 плата за вывоз ТКО, перенос и обустройство контейнерных площадок для сбора ТКО,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 xml:space="preserve">- водоснабжение (24 обращения), 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 отопление,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 газификация,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 xml:space="preserve">- ненадлежащее содержание общего имущества многоквартирных домов и   правомерность начислений оплаты за ЖКУ (33 обращения), 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lastRenderedPageBreak/>
        <w:t xml:space="preserve">- канализация, 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b/>
          <w:bCs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 отлов животных без владельцев и другие темы обращений.</w:t>
      </w:r>
    </w:p>
    <w:p w:rsidR="00FD03C3" w:rsidRPr="00133379" w:rsidRDefault="00FD03C3" w:rsidP="00FD03C3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b/>
          <w:bCs/>
          <w:sz w:val="26"/>
          <w:szCs w:val="26"/>
        </w:rPr>
        <w:t>3 -  вопросы предоставления жилья</w:t>
      </w:r>
      <w:r w:rsidRPr="00133379">
        <w:rPr>
          <w:rStyle w:val="apple-style-span"/>
          <w:rFonts w:ascii="Times New Roman" w:hAnsi="Times New Roman"/>
          <w:sz w:val="26"/>
          <w:szCs w:val="26"/>
        </w:rPr>
        <w:t xml:space="preserve"> – </w:t>
      </w:r>
      <w:r w:rsidRPr="00133379">
        <w:rPr>
          <w:rStyle w:val="apple-style-span"/>
          <w:rFonts w:ascii="Times New Roman" w:hAnsi="Times New Roman"/>
          <w:b/>
          <w:bCs/>
          <w:sz w:val="26"/>
          <w:szCs w:val="26"/>
        </w:rPr>
        <w:t xml:space="preserve">60 </w:t>
      </w:r>
      <w:r w:rsidRPr="00133379">
        <w:rPr>
          <w:rStyle w:val="apple-style-span"/>
          <w:rFonts w:ascii="Times New Roman" w:hAnsi="Times New Roman"/>
          <w:b/>
          <w:sz w:val="26"/>
          <w:szCs w:val="26"/>
        </w:rPr>
        <w:t>обращений</w:t>
      </w:r>
      <w:r w:rsidRPr="00133379">
        <w:rPr>
          <w:rStyle w:val="apple-style-span"/>
          <w:rFonts w:ascii="Times New Roman" w:hAnsi="Times New Roman"/>
          <w:sz w:val="26"/>
          <w:szCs w:val="26"/>
        </w:rPr>
        <w:t>, среди них: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 xml:space="preserve">- заявления об обеспечении жильем, 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 xml:space="preserve">- заявления о постановке на учет для получения жилья или улучшения жилищных условий, 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 заявления о переселении из аварийного жилья.</w:t>
      </w:r>
    </w:p>
    <w:p w:rsidR="00FD03C3" w:rsidRPr="00133379" w:rsidRDefault="00FD03C3" w:rsidP="00FD03C3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На выделенные из бюджета средства были приобретены две благоустроенные квартиры, которые представлены лицам из числа детей-сирот и детей, оставшихся без попечения родителей. Пять семей получили муниципальное жилье по договорам социального найма. Ряд заявление поступило от детей-сирот по вопросу о внеочередном предоставлении жилья.</w:t>
      </w:r>
    </w:p>
    <w:p w:rsidR="00FD03C3" w:rsidRPr="00133379" w:rsidRDefault="00FD03C3" w:rsidP="00FD03C3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converted-space"/>
          <w:rFonts w:ascii="Times New Roman" w:hAnsi="Times New Roman"/>
          <w:b/>
          <w:sz w:val="26"/>
          <w:szCs w:val="26"/>
        </w:rPr>
        <w:t>4</w:t>
      </w:r>
      <w:r w:rsidRPr="00133379">
        <w:rPr>
          <w:rStyle w:val="apple-style-span"/>
          <w:rFonts w:ascii="Times New Roman" w:hAnsi="Times New Roman"/>
          <w:b/>
          <w:bCs/>
          <w:sz w:val="26"/>
          <w:szCs w:val="26"/>
        </w:rPr>
        <w:t xml:space="preserve"> - вопросы, связанные с предоставлением земельных участков </w:t>
      </w:r>
      <w:r w:rsidRPr="00133379">
        <w:rPr>
          <w:rStyle w:val="apple-style-span"/>
          <w:rFonts w:ascii="Times New Roman" w:hAnsi="Times New Roman"/>
          <w:b/>
          <w:sz w:val="26"/>
          <w:szCs w:val="26"/>
        </w:rPr>
        <w:t>и обслуживанием муниципальных квартир</w:t>
      </w:r>
      <w:r w:rsidRPr="00133379">
        <w:rPr>
          <w:rStyle w:val="apple-style-span"/>
          <w:rFonts w:ascii="Times New Roman" w:hAnsi="Times New Roman"/>
          <w:sz w:val="26"/>
          <w:szCs w:val="26"/>
        </w:rPr>
        <w:t xml:space="preserve"> </w:t>
      </w:r>
      <w:r w:rsidRPr="00133379">
        <w:rPr>
          <w:rStyle w:val="apple-style-span"/>
          <w:rFonts w:ascii="Times New Roman" w:hAnsi="Times New Roman"/>
          <w:b/>
          <w:sz w:val="26"/>
          <w:szCs w:val="26"/>
        </w:rPr>
        <w:t>– 37 обращений</w:t>
      </w:r>
      <w:r w:rsidRPr="00133379">
        <w:rPr>
          <w:rStyle w:val="apple-style-span"/>
          <w:rFonts w:ascii="Times New Roman" w:hAnsi="Times New Roman"/>
          <w:sz w:val="26"/>
          <w:szCs w:val="26"/>
        </w:rPr>
        <w:t>, среди них: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 внесение изменений в правила землепользования и застройки,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 выделение земельного участка,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-использование земельного участка по целевому назначению и другие вопросы по земле.</w:t>
      </w:r>
    </w:p>
    <w:p w:rsidR="00FD03C3" w:rsidRPr="00E52CF3" w:rsidRDefault="00FD03C3" w:rsidP="00FD03C3">
      <w:pPr>
        <w:pStyle w:val="1"/>
        <w:spacing w:after="0" w:line="240" w:lineRule="auto"/>
        <w:ind w:left="0" w:right="-1" w:firstLine="851"/>
        <w:jc w:val="both"/>
        <w:rPr>
          <w:rStyle w:val="a4"/>
          <w:rFonts w:ascii="Times New Roman" w:hAnsi="Times New Roman"/>
          <w:i w:val="0"/>
          <w:sz w:val="26"/>
          <w:szCs w:val="26"/>
        </w:rPr>
      </w:pPr>
      <w:r w:rsidRPr="00133379">
        <w:rPr>
          <w:rStyle w:val="apple-style-span"/>
          <w:rFonts w:ascii="Times New Roman" w:hAnsi="Times New Roman"/>
          <w:b/>
          <w:bCs/>
          <w:sz w:val="26"/>
          <w:szCs w:val="26"/>
        </w:rPr>
        <w:t xml:space="preserve"> 5 - строительство</w:t>
      </w:r>
      <w:r w:rsidRPr="00133379">
        <w:rPr>
          <w:rStyle w:val="apple-style-span"/>
          <w:rFonts w:ascii="Times New Roman" w:hAnsi="Times New Roman"/>
          <w:sz w:val="26"/>
          <w:szCs w:val="26"/>
        </w:rPr>
        <w:t xml:space="preserve"> –</w:t>
      </w:r>
      <w:r w:rsidRPr="00133379">
        <w:rPr>
          <w:rStyle w:val="apple-style-span"/>
          <w:rFonts w:ascii="Times New Roman" w:hAnsi="Times New Roman"/>
          <w:b/>
          <w:sz w:val="26"/>
          <w:szCs w:val="26"/>
        </w:rPr>
        <w:t>31</w:t>
      </w:r>
      <w:r w:rsidRPr="00133379">
        <w:rPr>
          <w:rStyle w:val="apple-style-span"/>
          <w:rFonts w:ascii="Times New Roman" w:hAnsi="Times New Roman"/>
          <w:b/>
          <w:bCs/>
          <w:sz w:val="26"/>
          <w:szCs w:val="26"/>
        </w:rPr>
        <w:t xml:space="preserve"> обращение</w:t>
      </w:r>
      <w:r w:rsidRPr="00133379">
        <w:rPr>
          <w:rStyle w:val="apple-style-span"/>
          <w:rFonts w:ascii="Times New Roman" w:hAnsi="Times New Roman"/>
          <w:sz w:val="26"/>
          <w:szCs w:val="26"/>
        </w:rPr>
        <w:t xml:space="preserve">, </w:t>
      </w:r>
      <w:r w:rsidRPr="00E52CF3">
        <w:rPr>
          <w:rStyle w:val="a4"/>
          <w:rFonts w:ascii="Times New Roman" w:hAnsi="Times New Roman"/>
          <w:i w:val="0"/>
          <w:sz w:val="26"/>
          <w:szCs w:val="26"/>
        </w:rPr>
        <w:t>среди них:</w:t>
      </w:r>
    </w:p>
    <w:p w:rsidR="00FD03C3" w:rsidRPr="00E52CF3" w:rsidRDefault="00FD03C3" w:rsidP="00FD03C3">
      <w:pPr>
        <w:pStyle w:val="1"/>
        <w:spacing w:after="0" w:line="240" w:lineRule="auto"/>
        <w:ind w:left="0" w:right="-1"/>
        <w:jc w:val="both"/>
        <w:rPr>
          <w:rStyle w:val="a4"/>
          <w:rFonts w:ascii="Times New Roman" w:hAnsi="Times New Roman"/>
          <w:i w:val="0"/>
          <w:sz w:val="26"/>
          <w:szCs w:val="26"/>
        </w:rPr>
      </w:pPr>
      <w:r w:rsidRPr="00E52CF3">
        <w:rPr>
          <w:rStyle w:val="a4"/>
          <w:rFonts w:ascii="Times New Roman" w:hAnsi="Times New Roman"/>
          <w:i w:val="0"/>
          <w:sz w:val="26"/>
          <w:szCs w:val="26"/>
        </w:rPr>
        <w:t>- переустройство и (или) перепланировка жилого помещения,</w:t>
      </w:r>
    </w:p>
    <w:p w:rsidR="00FD03C3" w:rsidRPr="00E52CF3" w:rsidRDefault="00FD03C3" w:rsidP="00FD03C3">
      <w:pPr>
        <w:pStyle w:val="1"/>
        <w:spacing w:after="0" w:line="240" w:lineRule="auto"/>
        <w:ind w:left="0" w:right="-1"/>
        <w:jc w:val="both"/>
        <w:rPr>
          <w:rStyle w:val="a4"/>
          <w:rFonts w:ascii="Times New Roman" w:hAnsi="Times New Roman"/>
          <w:i w:val="0"/>
          <w:sz w:val="26"/>
          <w:szCs w:val="26"/>
        </w:rPr>
      </w:pPr>
      <w:r w:rsidRPr="00E52CF3">
        <w:rPr>
          <w:rStyle w:val="a4"/>
          <w:rFonts w:ascii="Times New Roman" w:hAnsi="Times New Roman"/>
          <w:i w:val="0"/>
          <w:sz w:val="26"/>
          <w:szCs w:val="26"/>
        </w:rPr>
        <w:t xml:space="preserve">-признание дома </w:t>
      </w:r>
      <w:proofErr w:type="gramStart"/>
      <w:r w:rsidRPr="00E52CF3">
        <w:rPr>
          <w:rStyle w:val="a4"/>
          <w:rFonts w:ascii="Times New Roman" w:hAnsi="Times New Roman"/>
          <w:i w:val="0"/>
          <w:sz w:val="26"/>
          <w:szCs w:val="26"/>
        </w:rPr>
        <w:t>аварийным</w:t>
      </w:r>
      <w:proofErr w:type="gramEnd"/>
      <w:r w:rsidRPr="00E52CF3">
        <w:rPr>
          <w:rStyle w:val="a4"/>
          <w:rFonts w:ascii="Times New Roman" w:hAnsi="Times New Roman"/>
          <w:i w:val="0"/>
          <w:sz w:val="26"/>
          <w:szCs w:val="26"/>
        </w:rPr>
        <w:t>,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-законность возведения опор сотовой связи (10 обращений).</w:t>
      </w:r>
    </w:p>
    <w:p w:rsidR="00FD03C3" w:rsidRPr="00133379" w:rsidRDefault="00FD03C3" w:rsidP="00FD03C3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color w:val="000000" w:themeColor="text1"/>
          <w:sz w:val="26"/>
          <w:szCs w:val="26"/>
        </w:rPr>
      </w:pPr>
      <w:r w:rsidRPr="00133379">
        <w:rPr>
          <w:rStyle w:val="apple-style-span"/>
          <w:rFonts w:ascii="Times New Roman" w:hAnsi="Times New Roman"/>
          <w:b/>
          <w:color w:val="000000" w:themeColor="text1"/>
          <w:sz w:val="26"/>
          <w:szCs w:val="26"/>
        </w:rPr>
        <w:t>6 –</w:t>
      </w:r>
      <w:r w:rsidRPr="00133379">
        <w:rPr>
          <w:rStyle w:val="apple-style-span"/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133379">
        <w:rPr>
          <w:rStyle w:val="apple-style-span"/>
          <w:rFonts w:ascii="Times New Roman" w:hAnsi="Times New Roman"/>
          <w:b/>
          <w:bCs/>
          <w:color w:val="000000" w:themeColor="text1"/>
          <w:sz w:val="26"/>
          <w:szCs w:val="26"/>
        </w:rPr>
        <w:t>транспорт</w:t>
      </w:r>
      <w:r w:rsidRPr="00133379">
        <w:rPr>
          <w:rStyle w:val="apple-style-span"/>
          <w:rFonts w:ascii="Times New Roman" w:hAnsi="Times New Roman"/>
          <w:color w:val="FF0000"/>
          <w:sz w:val="26"/>
          <w:szCs w:val="26"/>
        </w:rPr>
        <w:t xml:space="preserve"> </w:t>
      </w:r>
      <w:r w:rsidRPr="00133379">
        <w:rPr>
          <w:rStyle w:val="apple-style-span"/>
          <w:rFonts w:ascii="Times New Roman" w:hAnsi="Times New Roman"/>
          <w:b/>
          <w:color w:val="000000" w:themeColor="text1"/>
          <w:sz w:val="26"/>
          <w:szCs w:val="26"/>
        </w:rPr>
        <w:t xml:space="preserve">– </w:t>
      </w:r>
      <w:r w:rsidRPr="00133379">
        <w:rPr>
          <w:rStyle w:val="apple-style-span"/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22 </w:t>
      </w:r>
      <w:r w:rsidRPr="00133379">
        <w:rPr>
          <w:rStyle w:val="apple-style-span"/>
          <w:rFonts w:ascii="Times New Roman" w:hAnsi="Times New Roman"/>
          <w:b/>
          <w:color w:val="000000" w:themeColor="text1"/>
          <w:sz w:val="26"/>
          <w:szCs w:val="26"/>
        </w:rPr>
        <w:t>обращения;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-организация пешеходных переходов,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-установка остановочных павильонов,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-установка светофоров,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 работа общественного транспорта.</w:t>
      </w:r>
    </w:p>
    <w:p w:rsidR="00FD03C3" w:rsidRPr="00133379" w:rsidRDefault="00FD03C3" w:rsidP="00FD03C3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b/>
          <w:bCs/>
          <w:color w:val="C00000"/>
          <w:sz w:val="26"/>
          <w:szCs w:val="26"/>
        </w:rPr>
      </w:pPr>
      <w:r w:rsidRPr="00133379">
        <w:rPr>
          <w:rStyle w:val="apple-style-span"/>
          <w:rFonts w:ascii="Times New Roman" w:hAnsi="Times New Roman"/>
          <w:b/>
          <w:sz w:val="26"/>
          <w:szCs w:val="26"/>
        </w:rPr>
        <w:t xml:space="preserve">7 - заявления на оказание </w:t>
      </w:r>
      <w:r w:rsidRPr="00133379">
        <w:rPr>
          <w:rStyle w:val="apple-style-span"/>
          <w:rFonts w:ascii="Times New Roman" w:hAnsi="Times New Roman"/>
          <w:b/>
          <w:bCs/>
          <w:sz w:val="26"/>
          <w:szCs w:val="26"/>
        </w:rPr>
        <w:t>материальной помощи</w:t>
      </w:r>
      <w:r w:rsidRPr="00133379">
        <w:rPr>
          <w:rStyle w:val="apple-style-span"/>
          <w:rFonts w:ascii="Times New Roman" w:hAnsi="Times New Roman"/>
          <w:bCs/>
          <w:sz w:val="26"/>
          <w:szCs w:val="26"/>
        </w:rPr>
        <w:t xml:space="preserve"> – </w:t>
      </w:r>
      <w:r w:rsidRPr="00133379">
        <w:rPr>
          <w:rStyle w:val="apple-style-span"/>
          <w:rFonts w:ascii="Times New Roman" w:hAnsi="Times New Roman"/>
          <w:b/>
          <w:bCs/>
          <w:sz w:val="26"/>
          <w:szCs w:val="26"/>
        </w:rPr>
        <w:t>12 обращений</w:t>
      </w:r>
      <w:r w:rsidRPr="00133379">
        <w:rPr>
          <w:rStyle w:val="apple-style-span"/>
          <w:rFonts w:ascii="Times New Roman" w:hAnsi="Times New Roman"/>
          <w:bCs/>
          <w:sz w:val="26"/>
          <w:szCs w:val="26"/>
        </w:rPr>
        <w:t>;</w:t>
      </w:r>
    </w:p>
    <w:p w:rsidR="00FD03C3" w:rsidRPr="00133379" w:rsidRDefault="00FD03C3" w:rsidP="00FD03C3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b/>
          <w:bCs/>
          <w:sz w:val="26"/>
          <w:szCs w:val="26"/>
        </w:rPr>
        <w:t xml:space="preserve">8 - </w:t>
      </w:r>
      <w:r w:rsidRPr="00133379">
        <w:rPr>
          <w:rStyle w:val="apple-style-span"/>
          <w:rFonts w:ascii="Times New Roman" w:hAnsi="Times New Roman"/>
          <w:b/>
          <w:sz w:val="26"/>
          <w:szCs w:val="26"/>
        </w:rPr>
        <w:t>социальные вопросы</w:t>
      </w:r>
      <w:r w:rsidRPr="00133379">
        <w:rPr>
          <w:rStyle w:val="apple-style-span"/>
          <w:rFonts w:ascii="Times New Roman" w:hAnsi="Times New Roman"/>
          <w:sz w:val="26"/>
          <w:szCs w:val="26"/>
        </w:rPr>
        <w:t xml:space="preserve"> – 6 обращений, среди них: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-лишение социальной льготы на проезд в общественном транспорте.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133379">
        <w:rPr>
          <w:rStyle w:val="apple-style-span"/>
          <w:rFonts w:ascii="Times New Roman" w:hAnsi="Times New Roman"/>
          <w:sz w:val="26"/>
          <w:szCs w:val="26"/>
        </w:rPr>
        <w:t>- компенсация родительской платы за детский сад.</w:t>
      </w:r>
    </w:p>
    <w:p w:rsidR="00FD03C3" w:rsidRPr="00133379" w:rsidRDefault="00FD03C3" w:rsidP="00FD03C3">
      <w:pPr>
        <w:pStyle w:val="1"/>
        <w:spacing w:after="0" w:line="240" w:lineRule="auto"/>
        <w:ind w:left="0" w:right="-1" w:firstLine="851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133379">
        <w:rPr>
          <w:rStyle w:val="apple-converted-space"/>
          <w:rFonts w:ascii="Times New Roman" w:hAnsi="Times New Roman"/>
          <w:b/>
          <w:sz w:val="26"/>
          <w:szCs w:val="26"/>
        </w:rPr>
        <w:t>4 - иные вопросы</w:t>
      </w:r>
      <w:r w:rsidRPr="00133379">
        <w:rPr>
          <w:rStyle w:val="apple-converted-space"/>
          <w:rFonts w:ascii="Times New Roman" w:hAnsi="Times New Roman"/>
          <w:sz w:val="26"/>
          <w:szCs w:val="26"/>
        </w:rPr>
        <w:t xml:space="preserve"> – 48 обращений, в том числе: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133379">
        <w:rPr>
          <w:rStyle w:val="apple-converted-space"/>
          <w:rFonts w:ascii="Times New Roman" w:hAnsi="Times New Roman"/>
          <w:sz w:val="26"/>
          <w:szCs w:val="26"/>
        </w:rPr>
        <w:t>- переадресация,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133379">
        <w:rPr>
          <w:rStyle w:val="apple-converted-space"/>
          <w:rFonts w:ascii="Times New Roman" w:hAnsi="Times New Roman"/>
          <w:sz w:val="26"/>
          <w:szCs w:val="26"/>
        </w:rPr>
        <w:t>- выражение благодарности за проделанную работу</w:t>
      </w:r>
    </w:p>
    <w:p w:rsidR="00FD03C3" w:rsidRPr="00133379" w:rsidRDefault="00FD03C3" w:rsidP="00FD03C3">
      <w:pPr>
        <w:pStyle w:val="1"/>
        <w:spacing w:after="0" w:line="240" w:lineRule="auto"/>
        <w:ind w:left="0" w:right="-1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133379">
        <w:rPr>
          <w:rStyle w:val="apple-converted-space"/>
          <w:rFonts w:ascii="Times New Roman" w:hAnsi="Times New Roman"/>
          <w:sz w:val="26"/>
          <w:szCs w:val="26"/>
        </w:rPr>
        <w:t xml:space="preserve">- не </w:t>
      </w:r>
      <w:proofErr w:type="gramStart"/>
      <w:r w:rsidRPr="00133379">
        <w:rPr>
          <w:rStyle w:val="apple-converted-space"/>
          <w:rFonts w:ascii="Times New Roman" w:hAnsi="Times New Roman"/>
          <w:sz w:val="26"/>
          <w:szCs w:val="26"/>
        </w:rPr>
        <w:t>требующие</w:t>
      </w:r>
      <w:proofErr w:type="gramEnd"/>
      <w:r w:rsidRPr="00133379">
        <w:rPr>
          <w:rStyle w:val="apple-converted-space"/>
          <w:rFonts w:ascii="Times New Roman" w:hAnsi="Times New Roman"/>
          <w:sz w:val="26"/>
          <w:szCs w:val="26"/>
        </w:rPr>
        <w:t xml:space="preserve"> ответа.</w:t>
      </w: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379">
        <w:rPr>
          <w:rFonts w:ascii="Times New Roman" w:hAnsi="Times New Roman" w:cs="Times New Roman"/>
          <w:sz w:val="26"/>
          <w:szCs w:val="26"/>
        </w:rPr>
        <w:t>Обращения жителей были рассмотрены в установленные законом сроки:</w:t>
      </w:r>
    </w:p>
    <w:p w:rsidR="00E52CF3" w:rsidRDefault="00FD03C3" w:rsidP="00FD03C3">
      <w:pPr>
        <w:spacing w:after="0" w:line="240" w:lineRule="auto"/>
        <w:ind w:right="-1" w:firstLine="851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133379">
        <w:rPr>
          <w:rStyle w:val="apple-converted-space"/>
          <w:rFonts w:ascii="Times New Roman" w:hAnsi="Times New Roman" w:cs="Times New Roman"/>
          <w:sz w:val="26"/>
          <w:szCs w:val="26"/>
        </w:rPr>
        <w:t xml:space="preserve">в 15 – </w:t>
      </w:r>
      <w:proofErr w:type="spellStart"/>
      <w:r w:rsidRPr="00133379">
        <w:rPr>
          <w:rStyle w:val="apple-converted-space"/>
          <w:rFonts w:ascii="Times New Roman" w:hAnsi="Times New Roman" w:cs="Times New Roman"/>
          <w:sz w:val="26"/>
          <w:szCs w:val="26"/>
        </w:rPr>
        <w:t>дневный</w:t>
      </w:r>
      <w:proofErr w:type="spellEnd"/>
      <w:r w:rsidRPr="00133379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срок  –  52% , </w:t>
      </w: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133379">
        <w:rPr>
          <w:rStyle w:val="apple-converted-space"/>
          <w:rFonts w:ascii="Times New Roman" w:hAnsi="Times New Roman" w:cs="Times New Roman"/>
          <w:sz w:val="26"/>
          <w:szCs w:val="26"/>
        </w:rPr>
        <w:t xml:space="preserve">в 30 – </w:t>
      </w:r>
      <w:proofErr w:type="spellStart"/>
      <w:r w:rsidRPr="00133379">
        <w:rPr>
          <w:rStyle w:val="apple-converted-space"/>
          <w:rFonts w:ascii="Times New Roman" w:hAnsi="Times New Roman" w:cs="Times New Roman"/>
          <w:sz w:val="26"/>
          <w:szCs w:val="26"/>
        </w:rPr>
        <w:t>дневный</w:t>
      </w:r>
      <w:proofErr w:type="spellEnd"/>
      <w:r w:rsidRPr="00133379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срок – 48%.</w:t>
      </w: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379">
        <w:rPr>
          <w:rStyle w:val="apple-converted-space"/>
          <w:rFonts w:ascii="Times New Roman" w:hAnsi="Times New Roman" w:cs="Times New Roman"/>
          <w:sz w:val="26"/>
          <w:szCs w:val="26"/>
        </w:rPr>
        <w:t>45% поданных в администрацию обращений были рассмотрены положительно, т.е. по ним были предприняты необходимые меры по устранению указанных недостатков и причин, 54% заявителей получили ответы разъяснительного характера, и лишь 1% обратившихся в администра</w:t>
      </w:r>
      <w:r w:rsidR="00E52CF3">
        <w:rPr>
          <w:rStyle w:val="apple-converted-space"/>
          <w:rFonts w:ascii="Times New Roman" w:hAnsi="Times New Roman" w:cs="Times New Roman"/>
          <w:sz w:val="26"/>
          <w:szCs w:val="26"/>
        </w:rPr>
        <w:t>цию ответ не был предоставлен в</w:t>
      </w:r>
      <w:r w:rsidRPr="00133379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связи с </w:t>
      </w:r>
      <w:r w:rsidR="00E52CF3">
        <w:rPr>
          <w:rStyle w:val="apple-converted-space"/>
          <w:rFonts w:ascii="Times New Roman" w:hAnsi="Times New Roman" w:cs="Times New Roman"/>
          <w:sz w:val="26"/>
          <w:szCs w:val="26"/>
        </w:rPr>
        <w:t>решением вопроса при выезде на место или</w:t>
      </w:r>
      <w:r w:rsidR="00E52CF3" w:rsidRPr="00133379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Pr="00133379">
        <w:rPr>
          <w:rStyle w:val="apple-converted-space"/>
          <w:rFonts w:ascii="Times New Roman" w:hAnsi="Times New Roman" w:cs="Times New Roman"/>
          <w:sz w:val="26"/>
          <w:szCs w:val="26"/>
        </w:rPr>
        <w:t>отзывом заявления.</w:t>
      </w:r>
    </w:p>
    <w:p w:rsidR="00FD03C3" w:rsidRPr="00133379" w:rsidRDefault="00FD03C3" w:rsidP="00FD03C3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6"/>
          <w:szCs w:val="26"/>
        </w:rPr>
      </w:pPr>
    </w:p>
    <w:p w:rsidR="00FD03C3" w:rsidRPr="00133379" w:rsidRDefault="00FD03C3" w:rsidP="00FD03C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7556E" w:rsidRDefault="00E52CF3"/>
    <w:sectPr w:rsidR="0037556E" w:rsidSect="00DE6B4C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D03C3"/>
    <w:rsid w:val="0007033A"/>
    <w:rsid w:val="00127F9D"/>
    <w:rsid w:val="00330590"/>
    <w:rsid w:val="003526C0"/>
    <w:rsid w:val="007326A0"/>
    <w:rsid w:val="00741FA1"/>
    <w:rsid w:val="00C122B2"/>
    <w:rsid w:val="00E52CF3"/>
    <w:rsid w:val="00FD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C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3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FD03C3"/>
  </w:style>
  <w:style w:type="character" w:customStyle="1" w:styleId="apple-converted-space">
    <w:name w:val="apple-converted-space"/>
    <w:basedOn w:val="a0"/>
    <w:rsid w:val="00FD03C3"/>
  </w:style>
  <w:style w:type="paragraph" w:customStyle="1" w:styleId="1">
    <w:name w:val="Абзац списка1"/>
    <w:basedOn w:val="a"/>
    <w:rsid w:val="00FD03C3"/>
    <w:pPr>
      <w:ind w:left="720"/>
    </w:pPr>
    <w:rPr>
      <w:rFonts w:ascii="Calibri" w:eastAsia="Times New Roman" w:hAnsi="Calibri" w:cs="Times New Roman"/>
    </w:rPr>
  </w:style>
  <w:style w:type="character" w:styleId="a4">
    <w:name w:val="Emphasis"/>
    <w:basedOn w:val="a0"/>
    <w:qFormat/>
    <w:rsid w:val="00FD03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lachinaia</cp:lastModifiedBy>
  <cp:revision>1</cp:revision>
  <dcterms:created xsi:type="dcterms:W3CDTF">2022-03-01T06:29:00Z</dcterms:created>
  <dcterms:modified xsi:type="dcterms:W3CDTF">2022-03-01T06:48:00Z</dcterms:modified>
</cp:coreProperties>
</file>