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AF" w:rsidRDefault="00B04DAF" w:rsidP="00B04DAF">
      <w:pPr>
        <w:pStyle w:val="ConsPlusNormal"/>
        <w:outlineLvl w:val="0"/>
      </w:pPr>
    </w:p>
    <w:p w:rsidR="00B04DAF" w:rsidRDefault="00B04DAF" w:rsidP="00B04DA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1515" cy="907415"/>
            <wp:effectExtent l="19050" t="0" r="0" b="0"/>
            <wp:docPr id="1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DAF" w:rsidRPr="007D2EEE" w:rsidRDefault="00B04DAF" w:rsidP="00B04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ГОРОДСКОГО ОКРУГА </w:t>
      </w:r>
      <w:r w:rsidRPr="007D2EEE">
        <w:rPr>
          <w:rFonts w:ascii="Times New Roman" w:eastAsia="Times New Roman" w:hAnsi="Times New Roman" w:cs="Times New Roman"/>
          <w:b/>
          <w:sz w:val="36"/>
          <w:szCs w:val="36"/>
        </w:rPr>
        <w:t>ТЕЙКОВО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7D2EEE">
        <w:rPr>
          <w:rFonts w:ascii="Times New Roman" w:eastAsia="Times New Roman" w:hAnsi="Times New Roman" w:cs="Times New Roman"/>
          <w:b/>
          <w:sz w:val="36"/>
          <w:szCs w:val="36"/>
        </w:rPr>
        <w:t>ИВАНОВСКОЙ ОБЛАСТИ</w:t>
      </w:r>
    </w:p>
    <w:p w:rsidR="00B04DAF" w:rsidRDefault="00B04DAF" w:rsidP="00B04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B04DAF" w:rsidRDefault="00B04DAF" w:rsidP="00B04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4DAF" w:rsidRDefault="00B04DAF" w:rsidP="00B04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4DAF" w:rsidRDefault="00B04DAF" w:rsidP="00B04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B04DAF" w:rsidRDefault="00B04DAF" w:rsidP="00B04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4DAF" w:rsidRPr="00692A97" w:rsidRDefault="00B04DAF" w:rsidP="00B04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4DAF" w:rsidRDefault="00CA1004" w:rsidP="00B04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20.05.2021</w:t>
      </w:r>
      <w:r w:rsidR="00B04DAF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194</w:t>
      </w:r>
      <w:r w:rsidR="00B04DAF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B04DAF" w:rsidRPr="00692A97" w:rsidRDefault="00B04DAF" w:rsidP="00B04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4DAF" w:rsidRDefault="00B04DAF" w:rsidP="00B04D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Тейково</w:t>
      </w:r>
    </w:p>
    <w:p w:rsidR="00B04DAF" w:rsidRDefault="00B04DAF" w:rsidP="00B04D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DAF" w:rsidRDefault="00B04DAF" w:rsidP="00B04DA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7B3999">
        <w:rPr>
          <w:rFonts w:ascii="Times New Roman" w:hAnsi="Times New Roman"/>
          <w:b/>
          <w:sz w:val="28"/>
          <w:szCs w:val="28"/>
        </w:rPr>
        <w:t>б отмене</w:t>
      </w:r>
      <w:r>
        <w:rPr>
          <w:rFonts w:ascii="Times New Roman" w:hAnsi="Times New Roman"/>
          <w:b/>
          <w:sz w:val="28"/>
          <w:szCs w:val="28"/>
        </w:rPr>
        <w:t xml:space="preserve"> постановлений администрации городского округа Тейково Ивановской области </w:t>
      </w:r>
    </w:p>
    <w:p w:rsidR="00B04DAF" w:rsidRDefault="00B04DAF" w:rsidP="00B04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DAF" w:rsidRDefault="00B04DAF" w:rsidP="00B04DA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19C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Правительства Российской Федерации от 18.09.2020 № 1492 «</w:t>
      </w:r>
      <w:r w:rsidRPr="00C00D60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00D60">
        <w:rPr>
          <w:rFonts w:ascii="Times New Roman" w:hAnsi="Times New Roman" w:cs="Times New Roman"/>
          <w:sz w:val="28"/>
          <w:szCs w:val="28"/>
        </w:rPr>
        <w:t>, юридическим лицам, индивидуальным предпринимателям, а также физическим лицам -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», постановлением администрации городского округа Тейково Ивановской области от 05.11.2013 № 676 «</w:t>
      </w:r>
      <w:r w:rsidRPr="003C6BC3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городского округа Тейково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6BC3">
        <w:rPr>
          <w:rFonts w:ascii="Times New Roman" w:hAnsi="Times New Roman" w:cs="Times New Roman"/>
          <w:sz w:val="28"/>
          <w:szCs w:val="28"/>
        </w:rPr>
        <w:t>Формирование инвестиционной привлекательности городского округа Тейково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A69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900">
        <w:rPr>
          <w:rFonts w:ascii="Times New Roman" w:hAnsi="Times New Roman" w:cs="Times New Roman"/>
          <w:sz w:val="28"/>
          <w:szCs w:val="28"/>
        </w:rPr>
        <w:t>администрация городского округа 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115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DAF" w:rsidRDefault="00B04DAF" w:rsidP="00B04DA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DAF" w:rsidRPr="005637E5" w:rsidRDefault="00B04DAF" w:rsidP="00B04D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37E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637E5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B04DAF" w:rsidRPr="00115900" w:rsidRDefault="00B04DAF" w:rsidP="00B04DA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B04DAF" w:rsidRPr="00E73B04" w:rsidRDefault="00B04DAF" w:rsidP="00B04DA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9C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Отменить</w:t>
      </w:r>
      <w:r w:rsidR="005637E5">
        <w:rPr>
          <w:rFonts w:ascii="Times New Roman" w:hAnsi="Times New Roman" w:cs="Times New Roman"/>
          <w:sz w:val="28"/>
          <w:szCs w:val="28"/>
        </w:rPr>
        <w:t>:</w:t>
      </w:r>
    </w:p>
    <w:p w:rsidR="00B04DAF" w:rsidRDefault="00B04DAF" w:rsidP="00B04DA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00E">
        <w:rPr>
          <w:rFonts w:ascii="Times New Roman" w:hAnsi="Times New Roman" w:cs="Times New Roman"/>
          <w:sz w:val="28"/>
          <w:szCs w:val="28"/>
        </w:rPr>
        <w:t xml:space="preserve">- </w:t>
      </w:r>
      <w:r w:rsidR="005637E5" w:rsidRPr="00E73B0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637E5">
        <w:rPr>
          <w:rFonts w:ascii="Times New Roman" w:hAnsi="Times New Roman" w:cs="Times New Roman"/>
          <w:sz w:val="28"/>
          <w:szCs w:val="28"/>
        </w:rPr>
        <w:t>администрации городского округа Тейково Ивановской области</w:t>
      </w:r>
      <w:r w:rsidR="005637E5" w:rsidRPr="00EB700E">
        <w:rPr>
          <w:rFonts w:ascii="Times New Roman" w:hAnsi="Times New Roman" w:cs="Times New Roman"/>
          <w:sz w:val="28"/>
          <w:szCs w:val="28"/>
        </w:rPr>
        <w:t xml:space="preserve"> </w:t>
      </w:r>
      <w:r w:rsidRPr="00EB700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30.10.2013 № 661 « Об утверждении административного регламента по предоставлению муниципальной услуги «Предоставление субсидий субъектам малого и среднего предпринимательства на отдельные виды затрат»;</w:t>
      </w:r>
    </w:p>
    <w:p w:rsidR="00B04DAF" w:rsidRDefault="00B04DAF" w:rsidP="00B04DA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37E5" w:rsidRPr="00E73B0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637E5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Тейково Ивановской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13.12.2010 № 884 «Об утверждении порядка субсидирования части затрат субъектам малого и среднего предпринимательства на уплату процентов по </w:t>
      </w:r>
      <w:r>
        <w:rPr>
          <w:rFonts w:ascii="Times New Roman" w:hAnsi="Times New Roman" w:cs="Times New Roman"/>
          <w:sz w:val="28"/>
          <w:szCs w:val="28"/>
        </w:rPr>
        <w:lastRenderedPageBreak/>
        <w:t>привлекаемым кредитам»;</w:t>
      </w:r>
    </w:p>
    <w:p w:rsidR="00B04DAF" w:rsidRDefault="00B04DAF" w:rsidP="00B04DA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37E5" w:rsidRPr="00E73B0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637E5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Тейково Ивановской области </w:t>
      </w:r>
      <w:r>
        <w:rPr>
          <w:rFonts w:ascii="Times New Roman" w:hAnsi="Times New Roman" w:cs="Times New Roman"/>
          <w:sz w:val="28"/>
          <w:szCs w:val="28"/>
        </w:rPr>
        <w:t>от 11.04.2012 № 171 «Об утверждении административного регламента по предоставлению муниципальной услуги «Оказание финансовой поддержки субъектам малого и среднего предпринимательства в виде субсидирования части затрат на уплату процентов по привлекаемым кредитам»;</w:t>
      </w:r>
    </w:p>
    <w:p w:rsidR="00B04DAF" w:rsidRDefault="00B04DAF" w:rsidP="00B04DA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37E5" w:rsidRPr="00E73B0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637E5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Тейково Ивановской области </w:t>
      </w:r>
      <w:r>
        <w:rPr>
          <w:rFonts w:ascii="Times New Roman" w:hAnsi="Times New Roman" w:cs="Times New Roman"/>
          <w:sz w:val="28"/>
          <w:szCs w:val="28"/>
        </w:rPr>
        <w:t>от 18.10.2012 № 579 «Об утверждении порядка предоставления субсидий субъектам малого и среднего предпринимательства на отдельные виды затрат»;</w:t>
      </w:r>
    </w:p>
    <w:p w:rsidR="00B04DAF" w:rsidRDefault="00B04DAF" w:rsidP="00B04DA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37E5" w:rsidRPr="00E73B0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637E5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Тейково Ивановской области </w:t>
      </w:r>
      <w:r>
        <w:rPr>
          <w:rFonts w:ascii="Times New Roman" w:hAnsi="Times New Roman" w:cs="Times New Roman"/>
          <w:sz w:val="28"/>
          <w:szCs w:val="28"/>
        </w:rPr>
        <w:t>от 24.03.2017 № 137 «Об утверждении Порядка рассмотрения заявок, условия и порядок оказания поддержки субъектам малого и среднего предпринимательства по мероприятию «Субсидирование части затрат субъектов малого и среднего предпринимательства, связанных с уплатой первоначального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товаров (работ, услуг).</w:t>
      </w:r>
    </w:p>
    <w:p w:rsidR="00B04DAF" w:rsidRDefault="00B04DAF" w:rsidP="00B04DAF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519C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Вестнике органов местного самоуправления городского округа Тейково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519CA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  <w:r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9519CA">
        <w:rPr>
          <w:rFonts w:ascii="Times New Roman" w:hAnsi="Times New Roman" w:cs="Times New Roman"/>
          <w:sz w:val="28"/>
          <w:szCs w:val="28"/>
        </w:rPr>
        <w:t>в сети Интернет</w:t>
      </w:r>
      <w:r>
        <w:t>.</w:t>
      </w:r>
    </w:p>
    <w:p w:rsidR="00B04DAF" w:rsidRDefault="00B04DAF" w:rsidP="00B04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519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B04DAF" w:rsidRDefault="00B04DAF" w:rsidP="00B04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DAF" w:rsidRDefault="00B04DAF" w:rsidP="00B04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DAF" w:rsidRDefault="00B04DAF" w:rsidP="00B04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DAF" w:rsidRPr="005637E5" w:rsidRDefault="00B04DAF" w:rsidP="00B04DA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7E5"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</w:t>
      </w:r>
    </w:p>
    <w:p w:rsidR="00B04DAF" w:rsidRPr="005637E5" w:rsidRDefault="00B04DAF" w:rsidP="00B04DA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7E5">
        <w:rPr>
          <w:rFonts w:ascii="Times New Roman" w:hAnsi="Times New Roman" w:cs="Times New Roman"/>
          <w:b/>
          <w:sz w:val="28"/>
          <w:szCs w:val="28"/>
        </w:rPr>
        <w:t>Ивановской области                                                                          С.А. Семенова</w:t>
      </w:r>
    </w:p>
    <w:p w:rsidR="00B04DAF" w:rsidRDefault="00B04DAF" w:rsidP="00B04DAF">
      <w:pPr>
        <w:pStyle w:val="ConsPlusNormal"/>
        <w:jc w:val="right"/>
      </w:pPr>
    </w:p>
    <w:p w:rsidR="00B04DAF" w:rsidRDefault="00B04DAF" w:rsidP="00B04DAF">
      <w:pPr>
        <w:pStyle w:val="ConsPlusNormal"/>
        <w:ind w:firstLine="540"/>
        <w:jc w:val="both"/>
      </w:pPr>
    </w:p>
    <w:p w:rsidR="00B04DAF" w:rsidRDefault="00B04DAF" w:rsidP="00B04DAF">
      <w:pPr>
        <w:pStyle w:val="ConsPlusNormal"/>
        <w:ind w:firstLine="540"/>
        <w:jc w:val="both"/>
      </w:pPr>
    </w:p>
    <w:p w:rsidR="00B04DAF" w:rsidRDefault="00B04DAF" w:rsidP="00B04DAF">
      <w:pPr>
        <w:pStyle w:val="ConsPlusNormal"/>
        <w:ind w:firstLine="540"/>
        <w:jc w:val="both"/>
      </w:pPr>
    </w:p>
    <w:p w:rsidR="00B04DAF" w:rsidRDefault="00B04DAF" w:rsidP="00B04DAF">
      <w:pPr>
        <w:pStyle w:val="ConsPlusNormal"/>
        <w:ind w:firstLine="540"/>
        <w:jc w:val="both"/>
      </w:pPr>
    </w:p>
    <w:p w:rsidR="00B04DAF" w:rsidRDefault="00B04DAF" w:rsidP="00B04DAF">
      <w:pPr>
        <w:pStyle w:val="ConsPlusNormal"/>
        <w:ind w:firstLine="540"/>
        <w:jc w:val="both"/>
      </w:pPr>
    </w:p>
    <w:p w:rsidR="00B04DAF" w:rsidRDefault="00B04DAF" w:rsidP="00B04DAF">
      <w:pPr>
        <w:pStyle w:val="ConsPlusNormal"/>
        <w:ind w:firstLine="540"/>
        <w:jc w:val="both"/>
      </w:pPr>
    </w:p>
    <w:p w:rsidR="00B04DAF" w:rsidRDefault="00B04DAF" w:rsidP="00B04DAF">
      <w:pPr>
        <w:pStyle w:val="ConsPlusNormal"/>
        <w:ind w:firstLine="540"/>
        <w:jc w:val="both"/>
      </w:pPr>
    </w:p>
    <w:p w:rsidR="00B04DAF" w:rsidRDefault="00B04DAF" w:rsidP="00B04DAF">
      <w:pPr>
        <w:pStyle w:val="ConsPlusNormal"/>
        <w:ind w:firstLine="540"/>
        <w:jc w:val="both"/>
      </w:pPr>
    </w:p>
    <w:p w:rsidR="00B04DAF" w:rsidRDefault="00B04DAF" w:rsidP="00B04DAF">
      <w:pPr>
        <w:pStyle w:val="ConsPlusNormal"/>
        <w:ind w:firstLine="540"/>
        <w:jc w:val="both"/>
      </w:pPr>
    </w:p>
    <w:p w:rsidR="00E86760" w:rsidRDefault="00E86760" w:rsidP="00B04DAF">
      <w:pPr>
        <w:ind w:hanging="5"/>
      </w:pPr>
    </w:p>
    <w:sectPr w:rsidR="00E86760" w:rsidSect="00B04D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04DAF"/>
    <w:rsid w:val="001A69B8"/>
    <w:rsid w:val="005637E5"/>
    <w:rsid w:val="005A0292"/>
    <w:rsid w:val="007B3999"/>
    <w:rsid w:val="007D63D6"/>
    <w:rsid w:val="00A1338F"/>
    <w:rsid w:val="00A34BEB"/>
    <w:rsid w:val="00A6126B"/>
    <w:rsid w:val="00AB4EE8"/>
    <w:rsid w:val="00B04DAF"/>
    <w:rsid w:val="00B324A2"/>
    <w:rsid w:val="00BD74EF"/>
    <w:rsid w:val="00CA1004"/>
    <w:rsid w:val="00DD46AA"/>
    <w:rsid w:val="00DD4781"/>
    <w:rsid w:val="00E86760"/>
    <w:rsid w:val="00EB601D"/>
    <w:rsid w:val="00EC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28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AF"/>
    <w:pPr>
      <w:spacing w:after="200" w:line="276" w:lineRule="auto"/>
      <w:ind w:left="0"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04DAF"/>
    <w:pPr>
      <w:widowControl w:val="0"/>
      <w:autoSpaceDE w:val="0"/>
      <w:autoSpaceDN w:val="0"/>
      <w:ind w:lef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04DAF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B04DAF"/>
    <w:pPr>
      <w:autoSpaceDE w:val="0"/>
      <w:autoSpaceDN w:val="0"/>
      <w:adjustRightInd w:val="0"/>
      <w:ind w:left="0" w:firstLine="0"/>
      <w:jc w:val="left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DA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golubevasi</dc:creator>
  <cp:lastModifiedBy>golubevasi</cp:lastModifiedBy>
  <cp:revision>6</cp:revision>
  <dcterms:created xsi:type="dcterms:W3CDTF">2021-05-21T12:45:00Z</dcterms:created>
  <dcterms:modified xsi:type="dcterms:W3CDTF">2021-06-18T10:29:00Z</dcterms:modified>
</cp:coreProperties>
</file>