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30" w:rsidRPr="00F32442" w:rsidRDefault="00E14B30" w:rsidP="00E14B30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14B30" w:rsidRPr="00F32442" w:rsidRDefault="00E14B30" w:rsidP="00E14B3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32442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E14B30" w:rsidRPr="00F32442" w:rsidRDefault="00E14B30" w:rsidP="00E14B3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32442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E14B30" w:rsidRPr="00F32442" w:rsidRDefault="00E14B30" w:rsidP="00E14B30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14B30" w:rsidRPr="00F32442" w:rsidRDefault="00E14B30" w:rsidP="00E14B30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14B30" w:rsidRPr="00F32442" w:rsidRDefault="00E14B30" w:rsidP="00E14B30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3244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3244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E14B30" w:rsidRPr="00F32442" w:rsidRDefault="00E14B30" w:rsidP="00E14B3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14B30" w:rsidRPr="00F32442" w:rsidRDefault="00E14B30" w:rsidP="00E14B3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14B30" w:rsidRPr="00F32442" w:rsidRDefault="00E14B30" w:rsidP="00E14B3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32442">
        <w:rPr>
          <w:rFonts w:ascii="Times New Roman" w:hAnsi="Times New Roman"/>
          <w:b/>
          <w:sz w:val="24"/>
          <w:szCs w:val="24"/>
        </w:rPr>
        <w:t>от 19.11.2021 № 511</w:t>
      </w:r>
    </w:p>
    <w:p w:rsidR="00E14B30" w:rsidRPr="00F32442" w:rsidRDefault="00E14B30" w:rsidP="00E14B3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E14B30" w:rsidRPr="00F32442" w:rsidRDefault="00E14B30" w:rsidP="00E14B3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32442">
        <w:rPr>
          <w:rFonts w:ascii="Times New Roman" w:hAnsi="Times New Roman"/>
          <w:sz w:val="24"/>
          <w:szCs w:val="24"/>
        </w:rPr>
        <w:t>г. Тейково</w:t>
      </w:r>
    </w:p>
    <w:p w:rsidR="00E14B30" w:rsidRPr="00F32442" w:rsidRDefault="00E14B30" w:rsidP="00E14B3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14B30" w:rsidRPr="00F32442" w:rsidRDefault="00E14B30" w:rsidP="00E14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442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городского округа Тейково Ивановской области от 05.02.2014 № 40 «О поддержке социально ориентированных некоммерческих организаций, зарегистрированных </w:t>
      </w:r>
    </w:p>
    <w:p w:rsidR="00E14B30" w:rsidRPr="00F32442" w:rsidRDefault="00E14B30" w:rsidP="00E14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442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F32442">
        <w:rPr>
          <w:rFonts w:ascii="Times New Roman" w:hAnsi="Times New Roman"/>
          <w:b/>
          <w:sz w:val="24"/>
          <w:szCs w:val="24"/>
        </w:rPr>
        <w:t>действующих</w:t>
      </w:r>
      <w:proofErr w:type="gramEnd"/>
      <w:r w:rsidRPr="00F32442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Тейково»</w:t>
      </w:r>
    </w:p>
    <w:p w:rsidR="00E14B30" w:rsidRPr="00F32442" w:rsidRDefault="00E14B30" w:rsidP="00E1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B30" w:rsidRPr="00F32442" w:rsidRDefault="00E14B30" w:rsidP="00E14B3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3244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3244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F32442">
          <w:rPr>
            <w:rFonts w:ascii="Times New Roman" w:hAnsi="Times New Roman"/>
            <w:sz w:val="24"/>
            <w:szCs w:val="24"/>
          </w:rPr>
          <w:t>пунктом 2 статьи 78.1</w:t>
        </w:r>
      </w:hyperlink>
      <w:r w:rsidRPr="00F3244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F3244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32442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F324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442">
        <w:rPr>
          <w:rFonts w:ascii="Times New Roman" w:hAnsi="Times New Roman"/>
          <w:sz w:val="24"/>
          <w:szCs w:val="24"/>
        </w:rPr>
        <w:t xml:space="preserve">и отдельных положений некоторых актов Правительства Российской Федерации», Уставом городского округа Тейково Ивановской области, в целях реализации </w:t>
      </w:r>
      <w:hyperlink r:id="rId7" w:history="1">
        <w:r w:rsidRPr="00F32442">
          <w:rPr>
            <w:rFonts w:ascii="Times New Roman" w:hAnsi="Times New Roman"/>
            <w:sz w:val="24"/>
            <w:szCs w:val="24"/>
          </w:rPr>
          <w:t>подпрограмм</w:t>
        </w:r>
      </w:hyperlink>
      <w:r w:rsidRPr="00F32442">
        <w:rPr>
          <w:rFonts w:ascii="Times New Roman" w:hAnsi="Times New Roman"/>
          <w:sz w:val="24"/>
          <w:szCs w:val="24"/>
        </w:rPr>
        <w:t>ы «Муниципальная поддержка городских социально -  ориентированных некоммерческих организаций»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годы», утвержденной постановлением администрации городского округа Тейково от 11.11.2013 № 685, администрация городского округа Тейково Ивановской</w:t>
      </w:r>
      <w:proofErr w:type="gramEnd"/>
      <w:r w:rsidRPr="00F32442">
        <w:rPr>
          <w:rFonts w:ascii="Times New Roman" w:hAnsi="Times New Roman"/>
          <w:sz w:val="24"/>
          <w:szCs w:val="24"/>
        </w:rPr>
        <w:t xml:space="preserve"> области </w:t>
      </w:r>
    </w:p>
    <w:p w:rsidR="00E14B30" w:rsidRPr="00F32442" w:rsidRDefault="00E14B30" w:rsidP="00E14B3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32442">
        <w:rPr>
          <w:rFonts w:ascii="Times New Roman" w:hAnsi="Times New Roman"/>
          <w:sz w:val="24"/>
          <w:szCs w:val="24"/>
        </w:rPr>
        <w:t xml:space="preserve"> </w:t>
      </w:r>
    </w:p>
    <w:p w:rsidR="00E14B30" w:rsidRPr="00F32442" w:rsidRDefault="00E14B30" w:rsidP="00E14B30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3244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32442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E14B30" w:rsidRPr="00F32442" w:rsidRDefault="00E14B30" w:rsidP="00E14B30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14B30" w:rsidRPr="00F32442" w:rsidRDefault="00E14B30" w:rsidP="00E14B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</w:pPr>
      <w:r w:rsidRPr="00F32442">
        <w:rPr>
          <w:color w:val="000000" w:themeColor="text1"/>
        </w:rPr>
        <w:t xml:space="preserve">Внести в постановление администрации городского округа Тейково </w:t>
      </w:r>
      <w:r w:rsidRPr="00F32442">
        <w:t>от 05.02.2014 № 40 «О поддержке социально ориентированных некоммерческих организаций, зарегистрированных и действующих на территории городского округа Тейково» следующие изменения:</w:t>
      </w:r>
    </w:p>
    <w:p w:rsidR="00E14B30" w:rsidRPr="00F32442" w:rsidRDefault="00E14B30" w:rsidP="00E14B3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E14B30" w:rsidRPr="00F32442" w:rsidRDefault="00E14B30" w:rsidP="00E14B30">
      <w:pPr>
        <w:pStyle w:val="ConsPlusNormal"/>
        <w:numPr>
          <w:ilvl w:val="1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t>подпункт 2.3.1. пункта 2 изложить в следующей редакции:</w:t>
      </w:r>
    </w:p>
    <w:p w:rsidR="00E14B30" w:rsidRPr="00F32442" w:rsidRDefault="00E14B30" w:rsidP="00E14B30">
      <w:pPr>
        <w:pStyle w:val="ConsPlusNormal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t>«2.3.1.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необходимости).</w:t>
      </w:r>
    </w:p>
    <w:p w:rsidR="00E14B30" w:rsidRPr="00F32442" w:rsidRDefault="00E14B30" w:rsidP="00E14B30">
      <w:pPr>
        <w:pStyle w:val="ConsPlusNormal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t xml:space="preserve">   Дата начала подачи или окончания приема предложений (заявок) участников отбора не может быть ранее 30-го календарного дня, следующего за днем размещения объявления о проведении отбора»;</w:t>
      </w:r>
    </w:p>
    <w:p w:rsidR="00E14B30" w:rsidRPr="00F32442" w:rsidRDefault="00E14B30" w:rsidP="00E14B30">
      <w:pPr>
        <w:pStyle w:val="ConsPlusTitle"/>
        <w:numPr>
          <w:ilvl w:val="1"/>
          <w:numId w:val="2"/>
        </w:numPr>
        <w:tabs>
          <w:tab w:val="left" w:pos="0"/>
        </w:tabs>
        <w:ind w:left="0" w:firstLine="425"/>
        <w:jc w:val="both"/>
        <w:outlineLvl w:val="1"/>
        <w:rPr>
          <w:b w:val="0"/>
          <w:szCs w:val="24"/>
        </w:rPr>
      </w:pPr>
      <w:r w:rsidRPr="00F32442">
        <w:rPr>
          <w:b w:val="0"/>
          <w:szCs w:val="24"/>
        </w:rPr>
        <w:t>в пункте 4.8. пункта 4 после слов «отчета о достижении» дополнить словом «значений»;</w:t>
      </w:r>
    </w:p>
    <w:p w:rsidR="00E14B30" w:rsidRPr="00F32442" w:rsidRDefault="00E14B30" w:rsidP="00E14B30">
      <w:pPr>
        <w:pStyle w:val="ConsPlusNormal"/>
        <w:numPr>
          <w:ilvl w:val="1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t>в пункте 5:</w:t>
      </w:r>
    </w:p>
    <w:p w:rsidR="00E14B30" w:rsidRPr="00F32442" w:rsidRDefault="00E14B30" w:rsidP="00E14B30">
      <w:pPr>
        <w:pStyle w:val="ConsPlusNormal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t>1.3.1. в названии пункта слово «контроль» заменить словами «контроль (мониторинг)»;</w:t>
      </w:r>
    </w:p>
    <w:p w:rsidR="00E14B30" w:rsidRPr="00F32442" w:rsidRDefault="00E14B30" w:rsidP="00E14B30">
      <w:pPr>
        <w:pStyle w:val="ConsPlusNormal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lastRenderedPageBreak/>
        <w:t>1.3.2. в подпункте 5.3.1. слово «контроль» заменить словами «контроль (мониторинг)»;</w:t>
      </w:r>
    </w:p>
    <w:p w:rsidR="00E14B30" w:rsidRPr="00F32442" w:rsidRDefault="00E14B30" w:rsidP="00E14B30">
      <w:pPr>
        <w:pStyle w:val="ConsPlusNormal"/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442">
        <w:rPr>
          <w:rFonts w:ascii="Times New Roman" w:hAnsi="Times New Roman" w:cs="Times New Roman"/>
          <w:sz w:val="24"/>
          <w:szCs w:val="24"/>
        </w:rPr>
        <w:t>1.3.3. в подпункте 5.3.3. слова «показателя (показателей)» заменить словами «значения (значений) показателя (показателей)».</w:t>
      </w:r>
      <w:proofErr w:type="gramEnd"/>
    </w:p>
    <w:p w:rsidR="00E14B30" w:rsidRPr="00F32442" w:rsidRDefault="00E14B30" w:rsidP="00E14B30">
      <w:pPr>
        <w:pStyle w:val="ConsPlusNormal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E14B30" w:rsidRPr="00F32442" w:rsidRDefault="00E14B30" w:rsidP="00E14B30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E14B30" w:rsidRPr="00F32442" w:rsidRDefault="00E14B30" w:rsidP="00E14B30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E14B30" w:rsidRPr="00F32442" w:rsidRDefault="00E14B30" w:rsidP="00E14B3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32442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E14B30" w:rsidRPr="00F32442" w:rsidRDefault="00E14B30" w:rsidP="00E14B3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32442">
        <w:rPr>
          <w:rFonts w:ascii="Times New Roman" w:hAnsi="Times New Roman"/>
          <w:b/>
          <w:sz w:val="24"/>
          <w:szCs w:val="24"/>
        </w:rPr>
        <w:t xml:space="preserve">Ивановской области                                     </w:t>
      </w:r>
      <w:r w:rsidR="00A831F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F32442">
        <w:rPr>
          <w:rFonts w:ascii="Times New Roman" w:hAnsi="Times New Roman"/>
          <w:b/>
          <w:sz w:val="24"/>
          <w:szCs w:val="24"/>
        </w:rPr>
        <w:t xml:space="preserve">       </w:t>
      </w:r>
      <w:r w:rsidR="00890721" w:rsidRPr="00F3244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F32442">
        <w:rPr>
          <w:rFonts w:ascii="Times New Roman" w:hAnsi="Times New Roman"/>
          <w:b/>
          <w:sz w:val="24"/>
          <w:szCs w:val="24"/>
        </w:rPr>
        <w:t xml:space="preserve"> С.А. Семенова</w:t>
      </w:r>
    </w:p>
    <w:p w:rsidR="0037556E" w:rsidRPr="00F32442" w:rsidRDefault="00A831F7">
      <w:pPr>
        <w:rPr>
          <w:sz w:val="24"/>
          <w:szCs w:val="24"/>
        </w:rPr>
      </w:pPr>
    </w:p>
    <w:sectPr w:rsidR="0037556E" w:rsidRPr="00F32442" w:rsidSect="00C1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1">
    <w:nsid w:val="1B391F22"/>
    <w:multiLevelType w:val="multilevel"/>
    <w:tmpl w:val="26D8AB4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4B30"/>
    <w:rsid w:val="0007033A"/>
    <w:rsid w:val="00096626"/>
    <w:rsid w:val="00127F9D"/>
    <w:rsid w:val="002C3BF2"/>
    <w:rsid w:val="003526C0"/>
    <w:rsid w:val="00520E96"/>
    <w:rsid w:val="007326A0"/>
    <w:rsid w:val="00741FA1"/>
    <w:rsid w:val="00890721"/>
    <w:rsid w:val="00A831F7"/>
    <w:rsid w:val="00C122B2"/>
    <w:rsid w:val="00E14B30"/>
    <w:rsid w:val="00F32442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B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14B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E14B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E14B30"/>
    <w:rPr>
      <w:rFonts w:ascii="Calibri" w:eastAsia="Times New Roman" w:hAnsi="Calibri" w:cs="Calibri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14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5" Type="http://schemas.openxmlformats.org/officeDocument/2006/relationships/hyperlink" Target="consultantplus://offline/ref=49A738AE7626F62E7924D3D14BECC61CFCB8645E634034DBBBCD9531A52A36B627D35EBEDBA107DCA686B349A35C8E01C1E632150EBD0Em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maslovavs</cp:lastModifiedBy>
  <cp:revision>5</cp:revision>
  <dcterms:created xsi:type="dcterms:W3CDTF">2021-11-24T08:10:00Z</dcterms:created>
  <dcterms:modified xsi:type="dcterms:W3CDTF">2021-11-24T11:28:00Z</dcterms:modified>
</cp:coreProperties>
</file>