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Pr="00E95E41" w:rsidRDefault="00D46271" w:rsidP="00D46271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D46271" w:rsidRPr="00221968" w:rsidRDefault="00D46271" w:rsidP="00D4627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96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D46271" w:rsidRPr="00221968" w:rsidRDefault="00D46271" w:rsidP="00D4627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D46271" w:rsidRPr="00221968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96" w:rsidRPr="00221968" w:rsidRDefault="009B2496" w:rsidP="00D46271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71" w:rsidRPr="00221968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196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196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46271" w:rsidRPr="00221968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46271" w:rsidRPr="00221968" w:rsidRDefault="00D46271" w:rsidP="00BE29B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6E" w:rsidRPr="00221968">
        <w:rPr>
          <w:rFonts w:ascii="Times New Roman" w:hAnsi="Times New Roman" w:cs="Times New Roman"/>
          <w:b/>
          <w:sz w:val="24"/>
          <w:szCs w:val="24"/>
        </w:rPr>
        <w:t>09.08.2021</w:t>
      </w:r>
      <w:r w:rsidRPr="00221968">
        <w:rPr>
          <w:rFonts w:ascii="Times New Roman" w:hAnsi="Times New Roman" w:cs="Times New Roman"/>
          <w:sz w:val="24"/>
          <w:szCs w:val="24"/>
        </w:rPr>
        <w:t xml:space="preserve"> 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5D6E" w:rsidRPr="00221968">
        <w:rPr>
          <w:rFonts w:ascii="Times New Roman" w:hAnsi="Times New Roman" w:cs="Times New Roman"/>
          <w:b/>
          <w:sz w:val="24"/>
          <w:szCs w:val="24"/>
        </w:rPr>
        <w:t>353</w:t>
      </w:r>
    </w:p>
    <w:p w:rsidR="00D46271" w:rsidRPr="00221968" w:rsidRDefault="00D46271" w:rsidP="00D4627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г. Тейково</w:t>
      </w:r>
    </w:p>
    <w:p w:rsidR="00D46271" w:rsidRPr="00221968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46271" w:rsidRPr="00221968" w:rsidRDefault="00D46271" w:rsidP="00D4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968">
        <w:rPr>
          <w:rFonts w:ascii="Times New Roman" w:hAnsi="Times New Roman" w:cs="Times New Roman"/>
          <w:b/>
          <w:sz w:val="24"/>
          <w:szCs w:val="24"/>
        </w:rPr>
        <w:t xml:space="preserve">  Об основных направлениях бюджетной и налоговой политики городского округа Тейково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>2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>3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>4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869D2" w:rsidRPr="00221968" w:rsidRDefault="0028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6D77" w:rsidRPr="00221968" w:rsidRDefault="00646D77" w:rsidP="00FE0A86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   В соответствии со статьей 171 Бюджетного кодекса Российской Федерации, пунктом 5 статьи 4 Положения о бюджетном процессе  в городском округе Тейково, утвержденн</w:t>
      </w:r>
      <w:r w:rsidR="00574FC0" w:rsidRPr="00221968">
        <w:rPr>
          <w:rFonts w:ascii="Times New Roman" w:hAnsi="Times New Roman" w:cs="Times New Roman"/>
          <w:sz w:val="24"/>
          <w:szCs w:val="24"/>
        </w:rPr>
        <w:t>ого</w:t>
      </w:r>
      <w:r w:rsidRPr="00221968">
        <w:rPr>
          <w:rFonts w:ascii="Times New Roman" w:hAnsi="Times New Roman" w:cs="Times New Roman"/>
          <w:sz w:val="24"/>
          <w:szCs w:val="24"/>
        </w:rPr>
        <w:t xml:space="preserve"> решением городской Думы городского округа Тейково от 25.02.2011 № 23, </w:t>
      </w:r>
      <w:r w:rsidR="00165C57" w:rsidRPr="00221968">
        <w:rPr>
          <w:rFonts w:ascii="Times New Roman" w:hAnsi="Times New Roman" w:cs="Times New Roman"/>
          <w:sz w:val="24"/>
          <w:szCs w:val="24"/>
        </w:rPr>
        <w:t xml:space="preserve">пунктом 2.2 </w:t>
      </w:r>
      <w:hyperlink w:anchor="P47" w:history="1">
        <w:proofErr w:type="gramStart"/>
        <w:r w:rsidR="00165C57" w:rsidRPr="00221968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165C57" w:rsidRPr="00221968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165C57" w:rsidRPr="00221968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Тейково на очередной финансовый год и плановый период, утвержденного постановлением администрации городского округа Тейково от 09.06.2020 № 220, </w:t>
      </w:r>
      <w:r w:rsidRPr="00221968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</w:t>
      </w:r>
    </w:p>
    <w:p w:rsidR="00646D77" w:rsidRPr="00221968" w:rsidRDefault="00646D77" w:rsidP="00FE0A86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D77" w:rsidRPr="00221968" w:rsidRDefault="00646D77" w:rsidP="00646D77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196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196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46D77" w:rsidRPr="00221968" w:rsidRDefault="00646D77" w:rsidP="00646D77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77" w:rsidRPr="00221968" w:rsidRDefault="00646D77" w:rsidP="009B2496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1. Утвердить основные </w:t>
      </w:r>
      <w:hyperlink w:anchor="P31" w:history="1">
        <w:r w:rsidRPr="00221968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221968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город</w:t>
      </w:r>
      <w:r w:rsidR="005756E1" w:rsidRPr="00221968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221968">
        <w:rPr>
          <w:rFonts w:ascii="Times New Roman" w:hAnsi="Times New Roman" w:cs="Times New Roman"/>
          <w:sz w:val="24"/>
          <w:szCs w:val="24"/>
        </w:rPr>
        <w:t xml:space="preserve"> </w:t>
      </w:r>
      <w:r w:rsidR="009B2496" w:rsidRPr="0022196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221968">
        <w:rPr>
          <w:rFonts w:ascii="Times New Roman" w:hAnsi="Times New Roman" w:cs="Times New Roman"/>
          <w:sz w:val="24"/>
          <w:szCs w:val="24"/>
        </w:rPr>
        <w:t>на 202</w:t>
      </w:r>
      <w:r w:rsidR="009B2496" w:rsidRPr="00221968">
        <w:rPr>
          <w:rFonts w:ascii="Times New Roman" w:hAnsi="Times New Roman" w:cs="Times New Roman"/>
          <w:sz w:val="24"/>
          <w:szCs w:val="24"/>
        </w:rPr>
        <w:t>2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B2496" w:rsidRPr="00221968">
        <w:rPr>
          <w:rFonts w:ascii="Times New Roman" w:hAnsi="Times New Roman" w:cs="Times New Roman"/>
          <w:sz w:val="24"/>
          <w:szCs w:val="24"/>
        </w:rPr>
        <w:t>3</w:t>
      </w:r>
      <w:r w:rsidRPr="00221968">
        <w:rPr>
          <w:rFonts w:ascii="Times New Roman" w:hAnsi="Times New Roman" w:cs="Times New Roman"/>
          <w:sz w:val="24"/>
          <w:szCs w:val="24"/>
        </w:rPr>
        <w:t xml:space="preserve"> и 202</w:t>
      </w:r>
      <w:r w:rsidR="009B2496" w:rsidRPr="00221968">
        <w:rPr>
          <w:rFonts w:ascii="Times New Roman" w:hAnsi="Times New Roman" w:cs="Times New Roman"/>
          <w:sz w:val="24"/>
          <w:szCs w:val="24"/>
        </w:rPr>
        <w:t>4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B70D3" w:rsidRPr="00221968">
        <w:rPr>
          <w:rFonts w:ascii="Times New Roman" w:hAnsi="Times New Roman" w:cs="Times New Roman"/>
          <w:sz w:val="24"/>
          <w:szCs w:val="24"/>
        </w:rPr>
        <w:t xml:space="preserve"> (прилагаются)</w:t>
      </w:r>
      <w:r w:rsidRPr="00221968">
        <w:rPr>
          <w:rFonts w:ascii="Times New Roman" w:hAnsi="Times New Roman" w:cs="Times New Roman"/>
          <w:sz w:val="24"/>
          <w:szCs w:val="24"/>
        </w:rPr>
        <w:t>.</w:t>
      </w:r>
    </w:p>
    <w:p w:rsidR="00646D77" w:rsidRPr="00221968" w:rsidRDefault="00646D77" w:rsidP="009B2496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2. Отраслевым (функциональным) органам и структурным подразделениям администрации городского округа Тейково </w:t>
      </w:r>
      <w:r w:rsidR="009B2496" w:rsidRPr="0022196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221968">
        <w:rPr>
          <w:rFonts w:ascii="Times New Roman" w:hAnsi="Times New Roman" w:cs="Times New Roman"/>
          <w:sz w:val="24"/>
          <w:szCs w:val="24"/>
        </w:rPr>
        <w:t>обеспечить реализацию основных направлений бюджетной и налоговой политики.</w:t>
      </w:r>
    </w:p>
    <w:p w:rsidR="009B2496" w:rsidRPr="00221968" w:rsidRDefault="009B2496" w:rsidP="009B2496">
      <w:pPr>
        <w:pStyle w:val="a5"/>
        <w:numPr>
          <w:ilvl w:val="0"/>
          <w:numId w:val="2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в сети Интернет.</w:t>
      </w:r>
    </w:p>
    <w:p w:rsidR="00646D77" w:rsidRPr="00221968" w:rsidRDefault="00646D77" w:rsidP="00646D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2496" w:rsidRPr="00221968" w:rsidRDefault="00646D77" w:rsidP="00646D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68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646D77" w:rsidRPr="00221968" w:rsidRDefault="009B2496" w:rsidP="00646D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68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</w:t>
      </w:r>
      <w:r w:rsidR="00646D77" w:rsidRPr="002219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С.А. Семенова</w:t>
      </w:r>
    </w:p>
    <w:p w:rsidR="00FE0A86" w:rsidRPr="00221968" w:rsidRDefault="00FE0A86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7C8E" w:rsidRDefault="001C7C8E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D6C" w:rsidRPr="00221968" w:rsidRDefault="008D2D6C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19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B2496" w:rsidRPr="00221968" w:rsidRDefault="008D2D6C" w:rsidP="008D2D6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8D2D6C" w:rsidRPr="00221968" w:rsidRDefault="008D2D6C" w:rsidP="008D2D6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го</w:t>
      </w:r>
      <w:r w:rsidR="009B2496" w:rsidRPr="00221968">
        <w:rPr>
          <w:rFonts w:ascii="Times New Roman" w:hAnsi="Times New Roman" w:cs="Times New Roman"/>
          <w:sz w:val="24"/>
          <w:szCs w:val="24"/>
        </w:rPr>
        <w:t>родского округа</w:t>
      </w:r>
      <w:r w:rsidRPr="00221968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9B2496" w:rsidRPr="00221968" w:rsidRDefault="009B2496" w:rsidP="008D2D6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D2D6C" w:rsidRPr="00221968" w:rsidRDefault="008D2D6C" w:rsidP="008D2D6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от </w:t>
      </w:r>
      <w:r w:rsidR="00395D6E" w:rsidRPr="00221968">
        <w:rPr>
          <w:rFonts w:ascii="Times New Roman" w:hAnsi="Times New Roman" w:cs="Times New Roman"/>
          <w:sz w:val="24"/>
          <w:szCs w:val="24"/>
        </w:rPr>
        <w:t xml:space="preserve">09.08.2021 </w:t>
      </w:r>
      <w:r w:rsidR="009B2496" w:rsidRPr="00221968">
        <w:rPr>
          <w:rFonts w:ascii="Times New Roman" w:hAnsi="Times New Roman" w:cs="Times New Roman"/>
          <w:sz w:val="24"/>
          <w:szCs w:val="24"/>
        </w:rPr>
        <w:t xml:space="preserve"> </w:t>
      </w:r>
      <w:r w:rsidRPr="00221968">
        <w:rPr>
          <w:rFonts w:ascii="Times New Roman" w:hAnsi="Times New Roman" w:cs="Times New Roman"/>
          <w:sz w:val="24"/>
          <w:szCs w:val="24"/>
        </w:rPr>
        <w:t>№</w:t>
      </w:r>
      <w:r w:rsidR="00395D6E" w:rsidRPr="00221968">
        <w:rPr>
          <w:rFonts w:ascii="Times New Roman" w:hAnsi="Times New Roman" w:cs="Times New Roman"/>
          <w:sz w:val="24"/>
          <w:szCs w:val="24"/>
        </w:rPr>
        <w:t xml:space="preserve"> 353</w:t>
      </w:r>
      <w:r w:rsidRPr="00221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D6C" w:rsidRPr="00221968" w:rsidRDefault="008D2D6C" w:rsidP="008D2D6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D2D6C" w:rsidRPr="00221968" w:rsidRDefault="008D2D6C" w:rsidP="00CD4D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8D2D6C" w:rsidRPr="00221968" w:rsidRDefault="008D2D6C" w:rsidP="00CD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968">
        <w:rPr>
          <w:rFonts w:ascii="Times New Roman" w:hAnsi="Times New Roman" w:cs="Times New Roman"/>
          <w:b/>
          <w:sz w:val="24"/>
          <w:szCs w:val="24"/>
        </w:rPr>
        <w:t xml:space="preserve">бюджетной и налоговой политики городского округа Тейково 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Pr="00221968">
        <w:rPr>
          <w:rFonts w:ascii="Times New Roman" w:hAnsi="Times New Roman" w:cs="Times New Roman"/>
          <w:b/>
          <w:sz w:val="24"/>
          <w:szCs w:val="24"/>
        </w:rPr>
        <w:t>на 20</w:t>
      </w:r>
      <w:r w:rsidR="008721D9" w:rsidRPr="00221968">
        <w:rPr>
          <w:rFonts w:ascii="Times New Roman" w:hAnsi="Times New Roman" w:cs="Times New Roman"/>
          <w:b/>
          <w:sz w:val="24"/>
          <w:szCs w:val="24"/>
        </w:rPr>
        <w:t>2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>2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>3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B2496" w:rsidRPr="00221968">
        <w:rPr>
          <w:rFonts w:ascii="Times New Roman" w:hAnsi="Times New Roman" w:cs="Times New Roman"/>
          <w:b/>
          <w:sz w:val="24"/>
          <w:szCs w:val="24"/>
        </w:rPr>
        <w:t>4</w:t>
      </w:r>
      <w:r w:rsidRPr="0022196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869D2" w:rsidRPr="00221968" w:rsidRDefault="002869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828" w:rsidRPr="00221968" w:rsidRDefault="00A47828" w:rsidP="00A47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городского округа Тейково </w:t>
      </w:r>
      <w:r w:rsidR="009B2496" w:rsidRPr="0022196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221968">
        <w:rPr>
          <w:rFonts w:ascii="Times New Roman" w:hAnsi="Times New Roman" w:cs="Times New Roman"/>
          <w:sz w:val="24"/>
          <w:szCs w:val="24"/>
        </w:rPr>
        <w:t>на 202</w:t>
      </w:r>
      <w:r w:rsidR="009B2496" w:rsidRPr="00221968">
        <w:rPr>
          <w:rFonts w:ascii="Times New Roman" w:hAnsi="Times New Roman" w:cs="Times New Roman"/>
          <w:sz w:val="24"/>
          <w:szCs w:val="24"/>
        </w:rPr>
        <w:t>2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B2496" w:rsidRPr="00221968">
        <w:rPr>
          <w:rFonts w:ascii="Times New Roman" w:hAnsi="Times New Roman" w:cs="Times New Roman"/>
          <w:sz w:val="24"/>
          <w:szCs w:val="24"/>
        </w:rPr>
        <w:t>3</w:t>
      </w:r>
      <w:r w:rsidRPr="00221968">
        <w:rPr>
          <w:rFonts w:ascii="Times New Roman" w:hAnsi="Times New Roman" w:cs="Times New Roman"/>
          <w:sz w:val="24"/>
          <w:szCs w:val="24"/>
        </w:rPr>
        <w:t xml:space="preserve"> и 202</w:t>
      </w:r>
      <w:r w:rsidR="009B2496" w:rsidRPr="00221968">
        <w:rPr>
          <w:rFonts w:ascii="Times New Roman" w:hAnsi="Times New Roman" w:cs="Times New Roman"/>
          <w:sz w:val="24"/>
          <w:szCs w:val="24"/>
        </w:rPr>
        <w:t>4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годов  подготовлены в соответствии с требованиями Бюджетного кодекса Российской Федерации и решением муниципального городского Совета г.о. Тейково от 25.02.2011 № 23 </w:t>
      </w:r>
      <w:r w:rsidR="00F3163C" w:rsidRPr="00221968">
        <w:rPr>
          <w:rFonts w:ascii="Times New Roman" w:hAnsi="Times New Roman" w:cs="Times New Roman"/>
          <w:sz w:val="24"/>
          <w:szCs w:val="24"/>
        </w:rPr>
        <w:t>«</w:t>
      </w:r>
      <w:r w:rsidRPr="00221968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городском округе Тейково</w:t>
      </w:r>
      <w:r w:rsidR="00F3163C" w:rsidRPr="00221968">
        <w:rPr>
          <w:rFonts w:ascii="Times New Roman" w:hAnsi="Times New Roman" w:cs="Times New Roman"/>
          <w:sz w:val="24"/>
          <w:szCs w:val="24"/>
        </w:rPr>
        <w:t>»</w:t>
      </w:r>
      <w:r w:rsidRPr="00221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828" w:rsidRPr="00221968" w:rsidRDefault="00A47828" w:rsidP="00A478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968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</w:t>
      </w:r>
      <w:r w:rsidR="009B2496" w:rsidRPr="00221968">
        <w:rPr>
          <w:rFonts w:ascii="Times New Roman" w:hAnsi="Times New Roman" w:cs="Times New Roman"/>
          <w:sz w:val="24"/>
          <w:szCs w:val="24"/>
        </w:rPr>
        <w:t xml:space="preserve">и налоговой </w:t>
      </w:r>
      <w:r w:rsidRPr="00221968">
        <w:rPr>
          <w:rFonts w:ascii="Times New Roman" w:hAnsi="Times New Roman" w:cs="Times New Roman"/>
          <w:sz w:val="24"/>
          <w:szCs w:val="24"/>
        </w:rPr>
        <w:t xml:space="preserve">политики являются базой для формирования бюджета города </w:t>
      </w:r>
      <w:r w:rsidR="009B2496" w:rsidRPr="00221968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221968">
        <w:rPr>
          <w:rFonts w:ascii="Times New Roman" w:hAnsi="Times New Roman" w:cs="Times New Roman"/>
          <w:sz w:val="24"/>
          <w:szCs w:val="24"/>
        </w:rPr>
        <w:t>на 202</w:t>
      </w:r>
      <w:r w:rsidR="009B2496" w:rsidRPr="00221968">
        <w:rPr>
          <w:rFonts w:ascii="Times New Roman" w:hAnsi="Times New Roman" w:cs="Times New Roman"/>
          <w:sz w:val="24"/>
          <w:szCs w:val="24"/>
        </w:rPr>
        <w:t>2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B2496" w:rsidRPr="00221968">
        <w:rPr>
          <w:rFonts w:ascii="Times New Roman" w:hAnsi="Times New Roman" w:cs="Times New Roman"/>
          <w:sz w:val="24"/>
          <w:szCs w:val="24"/>
        </w:rPr>
        <w:t>3</w:t>
      </w:r>
      <w:r w:rsidRPr="00221968">
        <w:rPr>
          <w:rFonts w:ascii="Times New Roman" w:hAnsi="Times New Roman" w:cs="Times New Roman"/>
          <w:sz w:val="24"/>
          <w:szCs w:val="24"/>
        </w:rPr>
        <w:t xml:space="preserve"> и 202</w:t>
      </w:r>
      <w:r w:rsidR="009B2496" w:rsidRPr="00221968">
        <w:rPr>
          <w:rFonts w:ascii="Times New Roman" w:hAnsi="Times New Roman" w:cs="Times New Roman"/>
          <w:sz w:val="24"/>
          <w:szCs w:val="24"/>
        </w:rPr>
        <w:t>4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годов, определяют программу действий в части формирования расходов бюджета и долговой политики, определяют </w:t>
      </w:r>
      <w:r w:rsidR="00F3163C" w:rsidRPr="00221968">
        <w:rPr>
          <w:rFonts w:ascii="Times New Roman" w:hAnsi="Times New Roman" w:cs="Times New Roman"/>
          <w:sz w:val="24"/>
          <w:szCs w:val="24"/>
        </w:rPr>
        <w:t>направления развития в соответствии с Прогнозом социально-экономического развития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городского округа Тейково </w:t>
      </w:r>
      <w:r w:rsidR="009B2496" w:rsidRPr="0022196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221968">
        <w:rPr>
          <w:rFonts w:ascii="Times New Roman" w:hAnsi="Times New Roman" w:cs="Times New Roman"/>
          <w:sz w:val="24"/>
          <w:szCs w:val="24"/>
        </w:rPr>
        <w:t xml:space="preserve">на </w:t>
      </w:r>
      <w:r w:rsidR="00F3163C" w:rsidRPr="00221968">
        <w:rPr>
          <w:rFonts w:ascii="Times New Roman" w:hAnsi="Times New Roman" w:cs="Times New Roman"/>
          <w:sz w:val="24"/>
          <w:szCs w:val="24"/>
        </w:rPr>
        <w:t>202</w:t>
      </w:r>
      <w:r w:rsidR="009B2496" w:rsidRPr="00221968">
        <w:rPr>
          <w:rFonts w:ascii="Times New Roman" w:hAnsi="Times New Roman" w:cs="Times New Roman"/>
          <w:sz w:val="24"/>
          <w:szCs w:val="24"/>
        </w:rPr>
        <w:t>2</w:t>
      </w:r>
      <w:r w:rsidR="00F3163C" w:rsidRPr="0022196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A74CB3" w:rsidRPr="00221968">
        <w:rPr>
          <w:rFonts w:ascii="Times New Roman" w:hAnsi="Times New Roman" w:cs="Times New Roman"/>
          <w:sz w:val="24"/>
          <w:szCs w:val="24"/>
        </w:rPr>
        <w:t>плановый</w:t>
      </w:r>
      <w:r w:rsidR="00F3163C" w:rsidRPr="00221968">
        <w:rPr>
          <w:rFonts w:ascii="Times New Roman" w:hAnsi="Times New Roman" w:cs="Times New Roman"/>
          <w:sz w:val="24"/>
          <w:szCs w:val="24"/>
        </w:rPr>
        <w:t xml:space="preserve"> </w:t>
      </w:r>
      <w:r w:rsidRPr="00221968">
        <w:rPr>
          <w:rFonts w:ascii="Times New Roman" w:hAnsi="Times New Roman" w:cs="Times New Roman"/>
          <w:sz w:val="24"/>
          <w:szCs w:val="24"/>
        </w:rPr>
        <w:t>период 20</w:t>
      </w:r>
      <w:r w:rsidR="00F3163C" w:rsidRPr="00221968">
        <w:rPr>
          <w:rFonts w:ascii="Times New Roman" w:hAnsi="Times New Roman" w:cs="Times New Roman"/>
          <w:sz w:val="24"/>
          <w:szCs w:val="24"/>
        </w:rPr>
        <w:t>2</w:t>
      </w:r>
      <w:r w:rsidR="00A74CB3" w:rsidRPr="00221968">
        <w:rPr>
          <w:rFonts w:ascii="Times New Roman" w:hAnsi="Times New Roman" w:cs="Times New Roman"/>
          <w:sz w:val="24"/>
          <w:szCs w:val="24"/>
        </w:rPr>
        <w:t>3 и 2024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</w:t>
      </w:r>
      <w:r w:rsidR="00F3163C" w:rsidRPr="00221968">
        <w:rPr>
          <w:rFonts w:ascii="Times New Roman" w:hAnsi="Times New Roman" w:cs="Times New Roman"/>
          <w:sz w:val="24"/>
          <w:szCs w:val="24"/>
        </w:rPr>
        <w:t>од</w:t>
      </w:r>
      <w:r w:rsidR="00A74CB3" w:rsidRPr="00221968">
        <w:rPr>
          <w:rFonts w:ascii="Times New Roman" w:hAnsi="Times New Roman" w:cs="Times New Roman"/>
          <w:sz w:val="24"/>
          <w:szCs w:val="24"/>
        </w:rPr>
        <w:t>ов</w:t>
      </w:r>
      <w:r w:rsidRPr="002219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F7A10" w:rsidRPr="00221968" w:rsidRDefault="00DF7A10" w:rsidP="00A478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221968" w:rsidRDefault="002869D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1. Цели и задачи бюджетной и налоговой политики</w:t>
      </w:r>
    </w:p>
    <w:p w:rsidR="002869D2" w:rsidRPr="00221968" w:rsidRDefault="0028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на 202</w:t>
      </w:r>
      <w:r w:rsidR="00FE0A86" w:rsidRPr="00221968">
        <w:rPr>
          <w:rFonts w:ascii="Times New Roman" w:hAnsi="Times New Roman" w:cs="Times New Roman"/>
          <w:sz w:val="24"/>
          <w:szCs w:val="24"/>
        </w:rPr>
        <w:t>2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E0A86" w:rsidRPr="00221968">
        <w:rPr>
          <w:rFonts w:ascii="Times New Roman" w:hAnsi="Times New Roman" w:cs="Times New Roman"/>
          <w:sz w:val="24"/>
          <w:szCs w:val="24"/>
        </w:rPr>
        <w:t>3</w:t>
      </w:r>
      <w:r w:rsidRPr="00221968">
        <w:rPr>
          <w:rFonts w:ascii="Times New Roman" w:hAnsi="Times New Roman" w:cs="Times New Roman"/>
          <w:sz w:val="24"/>
          <w:szCs w:val="24"/>
        </w:rPr>
        <w:t xml:space="preserve"> и 202</w:t>
      </w:r>
      <w:r w:rsidR="00FE0A86" w:rsidRPr="00221968">
        <w:rPr>
          <w:rFonts w:ascii="Times New Roman" w:hAnsi="Times New Roman" w:cs="Times New Roman"/>
          <w:sz w:val="24"/>
          <w:szCs w:val="24"/>
        </w:rPr>
        <w:t>4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869D2" w:rsidRPr="00221968" w:rsidRDefault="0028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1A4" w:rsidRPr="00221968" w:rsidRDefault="00FD11A4" w:rsidP="00FD11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городского округа Тейково Ивановской области </w:t>
      </w:r>
      <w:r w:rsidR="00A74CB3" w:rsidRPr="00221968">
        <w:rPr>
          <w:rFonts w:ascii="Times New Roman" w:hAnsi="Times New Roman" w:cs="Times New Roman"/>
          <w:sz w:val="24"/>
          <w:szCs w:val="24"/>
        </w:rPr>
        <w:t>на 2022 год и плановый период 2023 и 2024 годов</w:t>
      </w:r>
      <w:r w:rsidRPr="00221968">
        <w:rPr>
          <w:rFonts w:ascii="Times New Roman" w:hAnsi="Times New Roman" w:cs="Times New Roman"/>
          <w:sz w:val="24"/>
          <w:szCs w:val="24"/>
        </w:rPr>
        <w:t xml:space="preserve"> сохраняет преемственность в отношении базовых целей и задач, заложенных в предыдущие годы, скорректирована с учетом текущей экономической ситуации и необходимостью реализации первоочередных задач.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В условиях ограниченности бюджетных ресурсов основной целью бюджетной и налоговой политики остается обеспечение сбалансированности и устойчивости бюджета города </w:t>
      </w:r>
      <w:r w:rsidR="00A74CB3" w:rsidRPr="00221968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221968">
        <w:rPr>
          <w:rFonts w:ascii="Times New Roman" w:hAnsi="Times New Roman" w:cs="Times New Roman"/>
          <w:sz w:val="24"/>
          <w:szCs w:val="24"/>
        </w:rPr>
        <w:t>с учетом текущей экономической ситуации, решение экономических и социальных задач, а также безусловное исполнение принятых обязательств наиболее эффективным способом.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Для достижения целей бюджетной и налоговой политики необходимо решение следующих задач: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- бюджетное планирование исходя из возможностей доходного потенциала и минимизации размера дефицита бюджета города</w:t>
      </w:r>
      <w:r w:rsidR="00A20D63" w:rsidRPr="00221968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221968">
        <w:rPr>
          <w:rFonts w:ascii="Times New Roman" w:hAnsi="Times New Roman" w:cs="Times New Roman"/>
          <w:sz w:val="24"/>
          <w:szCs w:val="24"/>
        </w:rPr>
        <w:t>;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расходов;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1968">
        <w:rPr>
          <w:rFonts w:ascii="Times New Roman" w:hAnsi="Times New Roman" w:cs="Times New Roman"/>
          <w:sz w:val="24"/>
          <w:szCs w:val="24"/>
        </w:rPr>
        <w:t>приоритизация</w:t>
      </w:r>
      <w:proofErr w:type="spellEnd"/>
      <w:r w:rsidRPr="00221968">
        <w:rPr>
          <w:rFonts w:ascii="Times New Roman" w:hAnsi="Times New Roman" w:cs="Times New Roman"/>
          <w:sz w:val="24"/>
          <w:szCs w:val="24"/>
        </w:rPr>
        <w:t xml:space="preserve"> бюджетных расходов в целях реализации </w:t>
      </w:r>
      <w:r w:rsidR="00E90B56" w:rsidRPr="00221968">
        <w:rPr>
          <w:rFonts w:ascii="Times New Roman" w:hAnsi="Times New Roman" w:cs="Times New Roman"/>
          <w:sz w:val="24"/>
          <w:szCs w:val="24"/>
        </w:rPr>
        <w:t>У</w:t>
      </w:r>
      <w:r w:rsidRPr="00221968">
        <w:rPr>
          <w:rFonts w:ascii="Times New Roman" w:hAnsi="Times New Roman" w:cs="Times New Roman"/>
          <w:sz w:val="24"/>
          <w:szCs w:val="24"/>
        </w:rPr>
        <w:t>казов Президента Российской Федерации, определяющих национальные цели развития страны;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- проведение долговой политики с соблюдением ограничений действующего бюджетного законодательства;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- повышение прозрачности и открытости бюджетного процесса.</w:t>
      </w:r>
    </w:p>
    <w:p w:rsidR="00FE0A86" w:rsidRPr="00221968" w:rsidRDefault="00FE0A86" w:rsidP="00FE0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Особое внимание по-прежнему будет уделено изменениям Бюджетного </w:t>
      </w:r>
      <w:hyperlink r:id="rId7" w:history="1">
        <w:r w:rsidRPr="00221968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21968">
        <w:rPr>
          <w:rFonts w:ascii="Times New Roman" w:hAnsi="Times New Roman" w:cs="Times New Roman"/>
          <w:sz w:val="24"/>
          <w:szCs w:val="24"/>
        </w:rPr>
        <w:t xml:space="preserve"> Российской Федерации, контролю исполнения установленных им требований и норм, своевременному внесению соответствующих изменений в муниципальные правовые акты.</w:t>
      </w:r>
    </w:p>
    <w:p w:rsidR="002869D2" w:rsidRPr="00221968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221968" w:rsidRDefault="002869D2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2. Бюджетная и налоговая политика в области доходов</w:t>
      </w:r>
    </w:p>
    <w:p w:rsidR="00FE0A86" w:rsidRPr="00221968" w:rsidRDefault="00FE0A86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5E7E" w:rsidRPr="00221968" w:rsidRDefault="00775E7E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городского округа  </w:t>
      </w:r>
      <w:r w:rsidR="00D8092B" w:rsidRPr="00221968">
        <w:rPr>
          <w:rFonts w:ascii="Times New Roman" w:hAnsi="Times New Roman" w:cs="Times New Roman"/>
          <w:sz w:val="24"/>
          <w:szCs w:val="24"/>
        </w:rPr>
        <w:t xml:space="preserve">Тейково Ивановской области </w:t>
      </w:r>
      <w:r w:rsidRPr="00221968">
        <w:rPr>
          <w:rFonts w:ascii="Times New Roman" w:hAnsi="Times New Roman" w:cs="Times New Roman"/>
          <w:sz w:val="24"/>
          <w:szCs w:val="24"/>
        </w:rPr>
        <w:t>на 202</w:t>
      </w:r>
      <w:r w:rsidR="0090679D" w:rsidRPr="00221968">
        <w:rPr>
          <w:rFonts w:ascii="Times New Roman" w:hAnsi="Times New Roman" w:cs="Times New Roman"/>
          <w:sz w:val="24"/>
          <w:szCs w:val="24"/>
        </w:rPr>
        <w:t>2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0679D" w:rsidRPr="00221968">
        <w:rPr>
          <w:rFonts w:ascii="Times New Roman" w:hAnsi="Times New Roman" w:cs="Times New Roman"/>
          <w:sz w:val="24"/>
          <w:szCs w:val="24"/>
        </w:rPr>
        <w:t>3</w:t>
      </w:r>
      <w:r w:rsidRPr="00221968">
        <w:rPr>
          <w:rFonts w:ascii="Times New Roman" w:hAnsi="Times New Roman" w:cs="Times New Roman"/>
          <w:sz w:val="24"/>
          <w:szCs w:val="24"/>
        </w:rPr>
        <w:t xml:space="preserve"> и 202</w:t>
      </w:r>
      <w:r w:rsidR="0090679D" w:rsidRPr="00221968">
        <w:rPr>
          <w:rFonts w:ascii="Times New Roman" w:hAnsi="Times New Roman" w:cs="Times New Roman"/>
          <w:sz w:val="24"/>
          <w:szCs w:val="24"/>
        </w:rPr>
        <w:t>4</w:t>
      </w:r>
      <w:r w:rsidRPr="00221968">
        <w:rPr>
          <w:rFonts w:ascii="Times New Roman" w:hAnsi="Times New Roman" w:cs="Times New Roman"/>
          <w:sz w:val="24"/>
          <w:szCs w:val="24"/>
        </w:rPr>
        <w:t xml:space="preserve"> годов в области доходов бюджета города </w:t>
      </w:r>
      <w:r w:rsidR="00D8092B" w:rsidRPr="00221968">
        <w:rPr>
          <w:rFonts w:ascii="Times New Roman" w:hAnsi="Times New Roman" w:cs="Times New Roman"/>
          <w:sz w:val="24"/>
          <w:szCs w:val="24"/>
        </w:rPr>
        <w:lastRenderedPageBreak/>
        <w:t xml:space="preserve">Тейково </w:t>
      </w:r>
      <w:r w:rsidRPr="00221968">
        <w:rPr>
          <w:rFonts w:ascii="Times New Roman" w:hAnsi="Times New Roman" w:cs="Times New Roman"/>
          <w:sz w:val="24"/>
          <w:szCs w:val="24"/>
        </w:rPr>
        <w:t>будет ориентирована на укрепление собственной доходной базы бюджета города</w:t>
      </w:r>
      <w:r w:rsidR="00D8092B" w:rsidRPr="00221968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221968">
        <w:rPr>
          <w:rFonts w:ascii="Times New Roman" w:hAnsi="Times New Roman" w:cs="Times New Roman"/>
          <w:sz w:val="24"/>
          <w:szCs w:val="24"/>
        </w:rPr>
        <w:t>, совершенствование администрирования доходов, эффективное использование муниципального имущества.</w:t>
      </w:r>
    </w:p>
    <w:p w:rsidR="0090679D" w:rsidRPr="00221968" w:rsidRDefault="0090679D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Налоговая политика городского округа Тейково Ивановской области </w:t>
      </w:r>
      <w:r w:rsidR="00A74CB3" w:rsidRPr="00221968">
        <w:rPr>
          <w:rFonts w:ascii="Times New Roman" w:hAnsi="Times New Roman" w:cs="Times New Roman"/>
          <w:sz w:val="24"/>
          <w:szCs w:val="24"/>
        </w:rPr>
        <w:t xml:space="preserve">на 2022 год и плановый период 2023 и 2024 годов </w:t>
      </w:r>
      <w:r w:rsidRPr="00221968">
        <w:rPr>
          <w:rFonts w:ascii="Times New Roman" w:hAnsi="Times New Roman" w:cs="Times New Roman"/>
          <w:sz w:val="24"/>
          <w:szCs w:val="24"/>
        </w:rPr>
        <w:t xml:space="preserve">предполагает сохранение установленных решениями городской Думы городского округа Тейково </w:t>
      </w:r>
      <w:r w:rsidR="00A20D63" w:rsidRPr="00221968">
        <w:rPr>
          <w:rFonts w:ascii="Times New Roman" w:hAnsi="Times New Roman" w:cs="Times New Roman"/>
          <w:sz w:val="24"/>
          <w:szCs w:val="24"/>
        </w:rPr>
        <w:t>И</w:t>
      </w:r>
      <w:r w:rsidRPr="00221968">
        <w:rPr>
          <w:rFonts w:ascii="Times New Roman" w:hAnsi="Times New Roman" w:cs="Times New Roman"/>
          <w:sz w:val="24"/>
          <w:szCs w:val="24"/>
        </w:rPr>
        <w:t>вановской области условий налогообложения для физических и юридических лиц по местным налогам - налогу на имущество физических лиц и земельному налогу.</w:t>
      </w:r>
    </w:p>
    <w:p w:rsidR="00E221FA" w:rsidRPr="00221968" w:rsidRDefault="00E221FA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С 01.01.2022 года </w:t>
      </w:r>
      <w:r w:rsidR="00031019" w:rsidRPr="00221968">
        <w:rPr>
          <w:rFonts w:ascii="Times New Roman" w:hAnsi="Times New Roman" w:cs="Times New Roman"/>
          <w:sz w:val="24"/>
          <w:szCs w:val="24"/>
        </w:rPr>
        <w:t xml:space="preserve">на территории Ивановской области </w:t>
      </w:r>
      <w:r w:rsidRPr="00221968">
        <w:rPr>
          <w:rFonts w:ascii="Times New Roman" w:hAnsi="Times New Roman" w:cs="Times New Roman"/>
          <w:sz w:val="24"/>
          <w:szCs w:val="24"/>
        </w:rPr>
        <w:t>планируется введение в действие результатов очередной кадастровой оценки земельных участков, что повлечет собой снижение кадастровой оценки земельных участков юридических лиц, повышение стоимости земельных участков физических лиц  и выпадающие доходы бюджета города Тейково до 6,0 миллионов рублей ежегодно.</w:t>
      </w:r>
    </w:p>
    <w:p w:rsidR="00775E7E" w:rsidRPr="00221968" w:rsidRDefault="00775E7E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и налоговой политики городского округа </w:t>
      </w:r>
      <w:r w:rsidR="00D8092B" w:rsidRPr="00221968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221968">
        <w:rPr>
          <w:rFonts w:ascii="Times New Roman" w:hAnsi="Times New Roman" w:cs="Times New Roman"/>
          <w:sz w:val="24"/>
          <w:szCs w:val="24"/>
        </w:rPr>
        <w:t xml:space="preserve"> в области доходов бюджета города </w:t>
      </w:r>
      <w:r w:rsidR="00D8092B" w:rsidRPr="00221968">
        <w:rPr>
          <w:rFonts w:ascii="Times New Roman" w:hAnsi="Times New Roman" w:cs="Times New Roman"/>
          <w:sz w:val="24"/>
          <w:szCs w:val="24"/>
        </w:rPr>
        <w:t>Тейково</w:t>
      </w:r>
      <w:r w:rsidRPr="0022196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75E7E" w:rsidRPr="00221968" w:rsidRDefault="00912F59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775E7E" w:rsidRPr="00221968">
        <w:rPr>
          <w:rFonts w:ascii="Times New Roman" w:hAnsi="Times New Roman" w:cs="Times New Roman"/>
          <w:sz w:val="24"/>
          <w:szCs w:val="24"/>
        </w:rPr>
        <w:t xml:space="preserve">повышение эффективности администрирования главными администраторами доходов бюджета города </w:t>
      </w:r>
      <w:r w:rsidR="00D8092B" w:rsidRPr="00221968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775E7E" w:rsidRPr="00221968">
        <w:rPr>
          <w:rFonts w:ascii="Times New Roman" w:hAnsi="Times New Roman" w:cs="Times New Roman"/>
          <w:sz w:val="24"/>
          <w:szCs w:val="24"/>
        </w:rPr>
        <w:t>в целях обеспечения более точного прогнозирования доходов бюджета и выполнения в полном объеме годовых назначений</w:t>
      </w:r>
      <w:r w:rsidR="00A74CB3" w:rsidRPr="00221968">
        <w:rPr>
          <w:rFonts w:ascii="Times New Roman" w:hAnsi="Times New Roman" w:cs="Times New Roman"/>
          <w:sz w:val="24"/>
          <w:szCs w:val="24"/>
        </w:rPr>
        <w:t>; в</w:t>
      </w:r>
      <w:r w:rsidR="00DC5639" w:rsidRPr="00221968">
        <w:rPr>
          <w:rFonts w:ascii="Times New Roman" w:hAnsi="Times New Roman" w:cs="Times New Roman"/>
          <w:sz w:val="24"/>
          <w:szCs w:val="24"/>
        </w:rPr>
        <w:t xml:space="preserve"> целях улучшения собираемости неналоговых доходов бюджета  проводится оценка качества осуществления органами местного самоуправления, отраслевыми (функциональными) органами администрации городского округа Тейково Ивановской области бюджетных полномочий главных администраторов доходов бюджета города Тейково</w:t>
      </w:r>
      <w:r w:rsidR="00775E7E" w:rsidRPr="002219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75E7E" w:rsidRPr="00221968" w:rsidRDefault="00A20D63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775E7E" w:rsidRPr="00221968">
        <w:rPr>
          <w:rFonts w:ascii="Times New Roman" w:hAnsi="Times New Roman" w:cs="Times New Roman"/>
          <w:sz w:val="24"/>
          <w:szCs w:val="24"/>
        </w:rPr>
        <w:t>активизация работы по взысканию в бюджет задолженности по местным налогам и другим доходным источникам;</w:t>
      </w:r>
    </w:p>
    <w:p w:rsidR="00775E7E" w:rsidRPr="00221968" w:rsidRDefault="00A20D63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775E7E" w:rsidRPr="00221968">
        <w:rPr>
          <w:rFonts w:ascii="Times New Roman" w:hAnsi="Times New Roman" w:cs="Times New Roman"/>
          <w:sz w:val="24"/>
          <w:szCs w:val="24"/>
        </w:rPr>
        <w:t xml:space="preserve">дальнейшее взаимодействие с налоговой службой в целях осуществления мероприятий по легализации </w:t>
      </w:r>
      <w:r w:rsidR="00E03170" w:rsidRPr="00221968">
        <w:rPr>
          <w:rFonts w:ascii="Times New Roman" w:eastAsia="Calibri" w:hAnsi="Times New Roman" w:cs="Times New Roman"/>
          <w:sz w:val="24"/>
          <w:szCs w:val="24"/>
        </w:rPr>
        <w:t>«</w:t>
      </w:r>
      <w:r w:rsidR="00775E7E" w:rsidRPr="00221968">
        <w:rPr>
          <w:rFonts w:ascii="Times New Roman" w:hAnsi="Times New Roman" w:cs="Times New Roman"/>
          <w:sz w:val="24"/>
          <w:szCs w:val="24"/>
        </w:rPr>
        <w:t>теневой</w:t>
      </w:r>
      <w:r w:rsidR="00E03170" w:rsidRPr="00221968">
        <w:rPr>
          <w:rFonts w:ascii="Times New Roman" w:eastAsia="Calibri" w:hAnsi="Times New Roman" w:cs="Times New Roman"/>
          <w:sz w:val="24"/>
          <w:szCs w:val="24"/>
        </w:rPr>
        <w:t>»</w:t>
      </w:r>
      <w:r w:rsidR="00775E7E" w:rsidRPr="00221968">
        <w:rPr>
          <w:rFonts w:ascii="Times New Roman" w:hAnsi="Times New Roman" w:cs="Times New Roman"/>
          <w:sz w:val="24"/>
          <w:szCs w:val="24"/>
        </w:rPr>
        <w:t xml:space="preserve"> заработной платы, повышению собираемости налогов и других платежей, сокращению задолженности и недоимки в бюджет города</w:t>
      </w:r>
      <w:r w:rsidR="00D8092B" w:rsidRPr="00221968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775E7E" w:rsidRPr="00221968">
        <w:rPr>
          <w:rFonts w:ascii="Times New Roman" w:hAnsi="Times New Roman" w:cs="Times New Roman"/>
          <w:sz w:val="24"/>
          <w:szCs w:val="24"/>
        </w:rPr>
        <w:t xml:space="preserve"> и бюджеты всех уровней;</w:t>
      </w:r>
    </w:p>
    <w:p w:rsidR="00775E7E" w:rsidRPr="00221968" w:rsidRDefault="00A20D63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775E7E" w:rsidRPr="00221968">
        <w:rPr>
          <w:rFonts w:ascii="Times New Roman" w:hAnsi="Times New Roman" w:cs="Times New Roman"/>
          <w:sz w:val="24"/>
          <w:szCs w:val="24"/>
        </w:rPr>
        <w:t>проведение ежегодной оценки эффективности налоговых расходов;</w:t>
      </w:r>
    </w:p>
    <w:p w:rsidR="00775E7E" w:rsidRPr="00221968" w:rsidRDefault="00A20D63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775E7E" w:rsidRPr="00221968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775E7E" w:rsidRPr="002219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75E7E" w:rsidRPr="00221968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 городского округа </w:t>
      </w:r>
      <w:r w:rsidR="00D8092B" w:rsidRPr="00221968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912F59" w:rsidRPr="00221968">
        <w:rPr>
          <w:rFonts w:ascii="Times New Roman" w:hAnsi="Times New Roman" w:cs="Times New Roman"/>
          <w:sz w:val="24"/>
          <w:szCs w:val="24"/>
        </w:rPr>
        <w:t>.</w:t>
      </w:r>
    </w:p>
    <w:p w:rsidR="00E221FA" w:rsidRPr="00221968" w:rsidRDefault="00912F59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Кроме того, мобилизации резервов доходной базы бюджета буд</w:t>
      </w:r>
      <w:r w:rsidR="00E221FA" w:rsidRPr="00221968">
        <w:rPr>
          <w:rFonts w:ascii="Times New Roman" w:hAnsi="Times New Roman" w:cs="Times New Roman"/>
          <w:sz w:val="24"/>
          <w:szCs w:val="24"/>
        </w:rPr>
        <w:t>у</w:t>
      </w:r>
      <w:r w:rsidRPr="00221968">
        <w:rPr>
          <w:rFonts w:ascii="Times New Roman" w:hAnsi="Times New Roman" w:cs="Times New Roman"/>
          <w:sz w:val="24"/>
          <w:szCs w:val="24"/>
        </w:rPr>
        <w:t>т способствовать</w:t>
      </w:r>
      <w:r w:rsidR="00E221FA" w:rsidRPr="00221968">
        <w:rPr>
          <w:rFonts w:ascii="Times New Roman" w:hAnsi="Times New Roman" w:cs="Times New Roman"/>
          <w:sz w:val="24"/>
          <w:szCs w:val="24"/>
        </w:rPr>
        <w:t>:</w:t>
      </w:r>
    </w:p>
    <w:p w:rsidR="00912F59" w:rsidRPr="00221968" w:rsidRDefault="00E221FA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912F59" w:rsidRPr="00221968">
        <w:rPr>
          <w:rFonts w:ascii="Times New Roman" w:hAnsi="Times New Roman" w:cs="Times New Roman"/>
          <w:sz w:val="24"/>
          <w:szCs w:val="24"/>
        </w:rPr>
        <w:t xml:space="preserve"> дальнейшая работа по инвентаризации земель и имущества (в рамках муниципального контроля будет продолжено проведение мероприятий по выявлению юридических и физических лиц, использующих земельные участки без правоустанавливающих документов), осуществление мероприятий, направленных на повышение экономической эффективности свободных земельных участков, а также проведение мероприятий по расселению ветхого и аварийного жилья в целях вовлечения высвобождающихся земельных участков в экономический оборот</w:t>
      </w:r>
      <w:r w:rsidRPr="002219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221FA" w:rsidRPr="00221968" w:rsidRDefault="00E221FA" w:rsidP="00912F59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- начало реализации расходных полномочий</w:t>
      </w:r>
      <w:r w:rsidR="00FF4906" w:rsidRPr="00221968">
        <w:rPr>
          <w:rFonts w:ascii="Times New Roman" w:hAnsi="Times New Roman" w:cs="Times New Roman"/>
          <w:sz w:val="24"/>
          <w:szCs w:val="24"/>
        </w:rPr>
        <w:t xml:space="preserve"> по </w:t>
      </w:r>
      <w:r w:rsidR="00FF4906" w:rsidRPr="00221968">
        <w:rPr>
          <w:rFonts w:ascii="Times New Roman" w:eastAsia="Calibri" w:hAnsi="Times New Roman" w:cs="Times New Roman"/>
          <w:sz w:val="24"/>
          <w:szCs w:val="24"/>
        </w:rPr>
        <w:t>принятию решений и проведению на территории городского округа Тейково Ивановской области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</w:t>
      </w:r>
      <w:r w:rsidR="00577A35" w:rsidRPr="0022196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7A35" w:rsidRPr="00221968" w:rsidRDefault="00577A35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eastAsia="Calibri" w:hAnsi="Times New Roman" w:cs="Times New Roman"/>
          <w:sz w:val="24"/>
          <w:szCs w:val="24"/>
        </w:rPr>
        <w:t xml:space="preserve">- определение </w:t>
      </w:r>
      <w:proofErr w:type="gramStart"/>
      <w:r w:rsidRPr="00221968">
        <w:rPr>
          <w:rFonts w:ascii="Times New Roman" w:eastAsia="Calibri" w:hAnsi="Times New Roman" w:cs="Times New Roman"/>
          <w:sz w:val="24"/>
          <w:szCs w:val="24"/>
        </w:rPr>
        <w:t>источников замещения выпадающих доходов бюджета города</w:t>
      </w:r>
      <w:proofErr w:type="gramEnd"/>
      <w:r w:rsidRPr="00221968">
        <w:rPr>
          <w:rFonts w:ascii="Times New Roman" w:eastAsia="Calibri" w:hAnsi="Times New Roman" w:cs="Times New Roman"/>
          <w:sz w:val="24"/>
          <w:szCs w:val="24"/>
        </w:rPr>
        <w:t xml:space="preserve"> Тейково в связи с прекращением деятельности акционерного общества «Московский машиностроительный завод «Вперед».</w:t>
      </w:r>
    </w:p>
    <w:p w:rsidR="00912F59" w:rsidRPr="00221968" w:rsidRDefault="00912F59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В сфере межбюджетных отношений </w:t>
      </w:r>
      <w:proofErr w:type="gramStart"/>
      <w:r w:rsidRPr="00221968">
        <w:rPr>
          <w:rFonts w:ascii="Times New Roman" w:hAnsi="Times New Roman" w:cs="Times New Roman"/>
          <w:sz w:val="24"/>
          <w:szCs w:val="24"/>
        </w:rPr>
        <w:t>исходя из цели сокращения финансовой нагрузки на бюджет города</w:t>
      </w:r>
      <w:r w:rsidR="00A20D63" w:rsidRPr="00221968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221968">
        <w:rPr>
          <w:rFonts w:ascii="Times New Roman" w:hAnsi="Times New Roman" w:cs="Times New Roman"/>
          <w:sz w:val="24"/>
          <w:szCs w:val="24"/>
        </w:rPr>
        <w:t xml:space="preserve"> необходимо продолжать</w:t>
      </w:r>
      <w:proofErr w:type="gramEnd"/>
      <w:r w:rsidRPr="00221968">
        <w:rPr>
          <w:rFonts w:ascii="Times New Roman" w:hAnsi="Times New Roman" w:cs="Times New Roman"/>
          <w:sz w:val="24"/>
          <w:szCs w:val="24"/>
        </w:rPr>
        <w:t xml:space="preserve"> активное взаимодействие с органами государственной власти Ивановской области в части привлечения в бюджет</w:t>
      </w:r>
      <w:r w:rsidR="00A74CB3" w:rsidRPr="00221968">
        <w:rPr>
          <w:rFonts w:ascii="Times New Roman" w:hAnsi="Times New Roman" w:cs="Times New Roman"/>
          <w:sz w:val="24"/>
          <w:szCs w:val="24"/>
        </w:rPr>
        <w:t xml:space="preserve"> </w:t>
      </w:r>
      <w:r w:rsidR="00A74CB3" w:rsidRPr="00221968">
        <w:rPr>
          <w:rFonts w:ascii="Times New Roman" w:hAnsi="Times New Roman" w:cs="Times New Roman"/>
          <w:sz w:val="24"/>
          <w:szCs w:val="24"/>
        </w:rPr>
        <w:lastRenderedPageBreak/>
        <w:t>города Тейково</w:t>
      </w:r>
      <w:r w:rsidRPr="00221968">
        <w:rPr>
          <w:rFonts w:ascii="Times New Roman" w:hAnsi="Times New Roman" w:cs="Times New Roman"/>
          <w:sz w:val="24"/>
          <w:szCs w:val="24"/>
        </w:rPr>
        <w:t xml:space="preserve"> федеральных и областных трансфертов, в том числе:</w:t>
      </w:r>
    </w:p>
    <w:p w:rsidR="00912F59" w:rsidRPr="00221968" w:rsidRDefault="00912F59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участия </w:t>
      </w:r>
      <w:proofErr w:type="gramStart"/>
      <w:r w:rsidRPr="00221968">
        <w:rPr>
          <w:rFonts w:ascii="Times New Roman" w:hAnsi="Times New Roman" w:cs="Times New Roman"/>
          <w:sz w:val="24"/>
          <w:szCs w:val="24"/>
        </w:rPr>
        <w:t xml:space="preserve">исходя из возможностей бюджета города Тейково в реализации национальных проектов (программ), государственных программ и мероприятий, </w:t>
      </w:r>
      <w:proofErr w:type="spellStart"/>
      <w:r w:rsidRPr="00221968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221968">
        <w:rPr>
          <w:rFonts w:ascii="Times New Roman" w:hAnsi="Times New Roman" w:cs="Times New Roman"/>
          <w:sz w:val="24"/>
          <w:szCs w:val="24"/>
        </w:rPr>
        <w:t xml:space="preserve"> из федерального бюджета и бюджета Ивановской области, привлечения средств федерального и областного бюджетов, в первую очередь, с наиболее низкой долей</w:t>
      </w:r>
      <w:proofErr w:type="gramEnd"/>
      <w:r w:rsidRPr="0022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96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21968">
        <w:rPr>
          <w:rFonts w:ascii="Times New Roman" w:hAnsi="Times New Roman" w:cs="Times New Roman"/>
          <w:sz w:val="24"/>
          <w:szCs w:val="24"/>
        </w:rPr>
        <w:t xml:space="preserve"> из  бюджета города Тейково;</w:t>
      </w:r>
    </w:p>
    <w:p w:rsidR="00912F59" w:rsidRPr="00221968" w:rsidRDefault="00912F59" w:rsidP="00912F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- получения финансового обеспечения переданных городскому округу Тейково Ивановской области государственных полномочий в объемах, необходимых для их эффективного исполнения.</w:t>
      </w:r>
    </w:p>
    <w:p w:rsidR="002869D2" w:rsidRPr="00221968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221968" w:rsidRDefault="002869D2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3. Бюджетная политика в области расходов</w:t>
      </w:r>
    </w:p>
    <w:p w:rsidR="00912F59" w:rsidRPr="00221968" w:rsidRDefault="00912F59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14EDC" w:rsidRPr="00221968" w:rsidRDefault="00814EDC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968">
        <w:rPr>
          <w:rFonts w:ascii="Times New Roman" w:hAnsi="Times New Roman" w:cs="Times New Roman"/>
          <w:sz w:val="24"/>
          <w:szCs w:val="24"/>
        </w:rPr>
        <w:t>Бюджетная и налоговая политика городского округа Тейково Ивановской области на 2022 год и на плановый период 2023 и 2024 годов в отношении расходов бюджета города Тейково будет нацелена на дальнейшее повышение эффективного использования средств бюджета города Тейково, распределение их по приоритетным направлениям, выполнение всех социальных обязательств и недопущение образования просроченной кредиторской задолженности.</w:t>
      </w:r>
      <w:proofErr w:type="gramEnd"/>
    </w:p>
    <w:p w:rsidR="00814EDC" w:rsidRPr="00221968" w:rsidRDefault="00814EDC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Основными направлениями бюджетной и налоговой политики городского округа Тейково Ивановской области в области расходов бюджета города Тейково определены: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>формирование основных бюджетных параметров исходя из ожидаемого прогноза поступления доходов и допустимого уровня дефицита бюджета, а также необходимости безусловного исполнения действующих расходных обязательств городского округа Тейково Ивановской области, с учетом их оптимизации и повышения эффективности использования финансовых ресурсов;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>дальнейшая реализация принципа формирования расходов бюджета города Тейково программно-целевым методом,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услуг, подготовка к переходу со следующего бюджетного цикла на новый перечень муниципальных программ городского округа  Тейково Ивановской области;</w:t>
      </w:r>
      <w:proofErr w:type="gramEnd"/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>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>проведение оценки эффективности налоговых расходов с увязкой критериев оценки с целями и показателями муниципальных программ;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>формирование муниципальных заданий на оказание муниципальных услуг (выполнение работ) в соответствии с базовым перечнем услуг, утвержденным федеральными органами исполнительной власти, а также усиление контроля и ответственности главных распорядителей бюджетных средств городского округа Тейково Ивановской области за выполнение муниципальных заданий;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 xml:space="preserve">сохранение уровня средней заработной платы работников муниципальных учреждений образования и культуры городского округа </w:t>
      </w:r>
      <w:r w:rsidR="00A74CB3" w:rsidRPr="00221968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814EDC" w:rsidRPr="00221968">
        <w:rPr>
          <w:rFonts w:ascii="Times New Roman" w:hAnsi="Times New Roman" w:cs="Times New Roman"/>
          <w:sz w:val="24"/>
          <w:szCs w:val="24"/>
        </w:rPr>
        <w:t xml:space="preserve"> на уровне показателей, установленных майскими указами Президента Российской Федерации, в том числе в зависимости от качества и количества выполняемой работы;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 xml:space="preserve">обеспечение исполнения обязательств по оплате труда работников муниципальных учреждений городского округа Тейково Ивановской области с учетом изменения законодательства о минимальном </w:t>
      </w:r>
      <w:proofErr w:type="gramStart"/>
      <w:r w:rsidR="00814EDC" w:rsidRPr="00221968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="00814EDC" w:rsidRPr="00221968">
        <w:rPr>
          <w:rFonts w:ascii="Times New Roman" w:hAnsi="Times New Roman" w:cs="Times New Roman"/>
          <w:sz w:val="24"/>
          <w:szCs w:val="24"/>
        </w:rPr>
        <w:t>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>осуществление закупок товаров, работ, услуг для обеспечения муниципальных нужд конкурентными способами, обеспечивающими наименьшие затраты при сохранении качественных характеристик приобретаемых товаров, работ, услуг;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>повышение прозрачности и открытости бюджетного процесса;</w:t>
      </w:r>
    </w:p>
    <w:p w:rsidR="00814EDC" w:rsidRPr="00221968" w:rsidRDefault="00A20D63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4EDC" w:rsidRPr="00221968">
        <w:rPr>
          <w:rFonts w:ascii="Times New Roman" w:hAnsi="Times New Roman" w:cs="Times New Roman"/>
          <w:sz w:val="24"/>
          <w:szCs w:val="24"/>
        </w:rPr>
        <w:t xml:space="preserve">продолжение работы в государственной информационной системе управления общественными финансами </w:t>
      </w:r>
      <w:r w:rsidR="00E03170" w:rsidRPr="00221968">
        <w:rPr>
          <w:rFonts w:ascii="Times New Roman" w:eastAsia="Calibri" w:hAnsi="Times New Roman" w:cs="Times New Roman"/>
          <w:sz w:val="24"/>
          <w:szCs w:val="24"/>
        </w:rPr>
        <w:t>«</w:t>
      </w:r>
      <w:r w:rsidR="00814EDC" w:rsidRPr="00221968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E03170" w:rsidRPr="00221968">
        <w:rPr>
          <w:rFonts w:ascii="Times New Roman" w:eastAsia="Calibri" w:hAnsi="Times New Roman" w:cs="Times New Roman"/>
          <w:sz w:val="24"/>
          <w:szCs w:val="24"/>
        </w:rPr>
        <w:t>»</w:t>
      </w:r>
      <w:r w:rsidR="00814EDC" w:rsidRPr="00221968">
        <w:rPr>
          <w:rFonts w:ascii="Times New Roman" w:hAnsi="Times New Roman" w:cs="Times New Roman"/>
          <w:sz w:val="24"/>
          <w:szCs w:val="24"/>
        </w:rPr>
        <w:t>.</w:t>
      </w:r>
    </w:p>
    <w:p w:rsidR="00814EDC" w:rsidRPr="00221968" w:rsidRDefault="00814EDC" w:rsidP="004831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69D2" w:rsidRPr="00221968" w:rsidRDefault="002869D2" w:rsidP="004831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4. Бюджетная политика в области управления</w:t>
      </w:r>
    </w:p>
    <w:p w:rsidR="002869D2" w:rsidRPr="00221968" w:rsidRDefault="002869D2" w:rsidP="00483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муниципальным долгом</w:t>
      </w:r>
    </w:p>
    <w:p w:rsidR="002869D2" w:rsidRPr="00221968" w:rsidRDefault="002869D2" w:rsidP="00483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3168" w:rsidRPr="00221968" w:rsidRDefault="002869D2" w:rsidP="00483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Основн</w:t>
      </w:r>
      <w:r w:rsidR="00DD3C6E" w:rsidRPr="00221968">
        <w:rPr>
          <w:rFonts w:ascii="Times New Roman" w:hAnsi="Times New Roman" w:cs="Times New Roman"/>
          <w:sz w:val="24"/>
          <w:szCs w:val="24"/>
        </w:rPr>
        <w:t>ой</w:t>
      </w:r>
      <w:r w:rsidRPr="00221968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D3C6E" w:rsidRPr="00221968">
        <w:rPr>
          <w:rFonts w:ascii="Times New Roman" w:hAnsi="Times New Roman" w:cs="Times New Roman"/>
          <w:sz w:val="24"/>
          <w:szCs w:val="24"/>
        </w:rPr>
        <w:t>ей</w:t>
      </w:r>
      <w:r w:rsidRPr="00221968">
        <w:rPr>
          <w:rFonts w:ascii="Times New Roman" w:hAnsi="Times New Roman" w:cs="Times New Roman"/>
          <w:sz w:val="24"/>
          <w:szCs w:val="24"/>
        </w:rPr>
        <w:t xml:space="preserve"> реализации долговой политики явля</w:t>
      </w:r>
      <w:r w:rsidR="00DD3C6E" w:rsidRPr="00221968">
        <w:rPr>
          <w:rFonts w:ascii="Times New Roman" w:hAnsi="Times New Roman" w:cs="Times New Roman"/>
          <w:sz w:val="24"/>
          <w:szCs w:val="24"/>
        </w:rPr>
        <w:t>е</w:t>
      </w:r>
      <w:r w:rsidRPr="00221968">
        <w:rPr>
          <w:rFonts w:ascii="Times New Roman" w:hAnsi="Times New Roman" w:cs="Times New Roman"/>
          <w:sz w:val="24"/>
          <w:szCs w:val="24"/>
        </w:rPr>
        <w:t>тся</w:t>
      </w:r>
      <w:r w:rsidR="00DD3C6E" w:rsidRPr="00221968">
        <w:rPr>
          <w:rFonts w:ascii="Times New Roman" w:hAnsi="Times New Roman" w:cs="Times New Roman"/>
          <w:sz w:val="24"/>
          <w:szCs w:val="24"/>
        </w:rPr>
        <w:t xml:space="preserve"> </w:t>
      </w:r>
      <w:r w:rsidRPr="00221968">
        <w:rPr>
          <w:rFonts w:ascii="Times New Roman" w:hAnsi="Times New Roman" w:cs="Times New Roman"/>
          <w:sz w:val="24"/>
          <w:szCs w:val="24"/>
        </w:rPr>
        <w:t xml:space="preserve">поддержание объема муниципального долга на </w:t>
      </w:r>
      <w:r w:rsidR="00DD3C6E" w:rsidRPr="00221968">
        <w:rPr>
          <w:rFonts w:ascii="Times New Roman" w:hAnsi="Times New Roman" w:cs="Times New Roman"/>
          <w:sz w:val="24"/>
          <w:szCs w:val="24"/>
        </w:rPr>
        <w:t>нулевом</w:t>
      </w:r>
      <w:r w:rsidRPr="00221968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483168" w:rsidRPr="00221968">
        <w:rPr>
          <w:rFonts w:ascii="Times New Roman" w:hAnsi="Times New Roman" w:cs="Times New Roman"/>
          <w:sz w:val="24"/>
          <w:szCs w:val="24"/>
        </w:rPr>
        <w:t>, а также обеспечение принципов открытости и прозрачности управления муниципальным долгом и доступности информации о состоянии муниципального долга.</w:t>
      </w:r>
    </w:p>
    <w:p w:rsidR="002869D2" w:rsidRPr="00221968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221968" w:rsidRDefault="002869D2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5. Бюджетная политика в сфере</w:t>
      </w:r>
    </w:p>
    <w:p w:rsidR="002869D2" w:rsidRPr="00221968" w:rsidRDefault="002869D2" w:rsidP="00A93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A20D63" w:rsidRPr="00221968" w:rsidRDefault="00A20D63" w:rsidP="00A93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69D2" w:rsidRPr="00221968" w:rsidRDefault="002869D2" w:rsidP="00661F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Бюджетная политика в области 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 городского округа </w:t>
      </w:r>
      <w:r w:rsidR="00E775D5" w:rsidRPr="00221968">
        <w:rPr>
          <w:rFonts w:ascii="Times New Roman" w:hAnsi="Times New Roman" w:cs="Times New Roman"/>
          <w:sz w:val="24"/>
          <w:szCs w:val="24"/>
        </w:rPr>
        <w:t>Тейк</w:t>
      </w:r>
      <w:r w:rsidRPr="00221968">
        <w:rPr>
          <w:rFonts w:ascii="Times New Roman" w:hAnsi="Times New Roman" w:cs="Times New Roman"/>
          <w:sz w:val="24"/>
          <w:szCs w:val="24"/>
        </w:rPr>
        <w:t>ово</w:t>
      </w:r>
      <w:r w:rsidR="008E75E9" w:rsidRPr="0022196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221968">
        <w:rPr>
          <w:rFonts w:ascii="Times New Roman" w:hAnsi="Times New Roman" w:cs="Times New Roman"/>
          <w:sz w:val="24"/>
          <w:szCs w:val="24"/>
        </w:rPr>
        <w:t>.</w:t>
      </w:r>
    </w:p>
    <w:p w:rsidR="00483168" w:rsidRPr="00221968" w:rsidRDefault="00483168" w:rsidP="00661F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В 2021 году органы внутреннего муниципального финансового контроля внедряют единые федеральные стандарты, устанавливающи</w:t>
      </w:r>
      <w:r w:rsidR="00661FC9" w:rsidRPr="00221968">
        <w:rPr>
          <w:rFonts w:ascii="Times New Roman" w:hAnsi="Times New Roman" w:cs="Times New Roman"/>
          <w:sz w:val="24"/>
          <w:szCs w:val="24"/>
        </w:rPr>
        <w:t>е</w:t>
      </w:r>
      <w:r w:rsidRPr="00221968">
        <w:rPr>
          <w:rFonts w:ascii="Times New Roman" w:hAnsi="Times New Roman" w:cs="Times New Roman"/>
          <w:sz w:val="24"/>
          <w:szCs w:val="24"/>
        </w:rPr>
        <w:t xml:space="preserve"> общие требования к планированию и организации проверок, ревизий и обследований при осуществлении полномочий по внутреннему муниципальному финансовому контролю, типовым формам документов, составляемых при проведении проверок, ревизий и обследований, оформления результатов и процедурам их обжалования.</w:t>
      </w:r>
    </w:p>
    <w:p w:rsidR="00483168" w:rsidRPr="00221968" w:rsidRDefault="00661FC9" w:rsidP="00661F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>Переход на применение</w:t>
      </w:r>
      <w:r w:rsidR="00483168" w:rsidRPr="00221968">
        <w:rPr>
          <w:rFonts w:ascii="Times New Roman" w:hAnsi="Times New Roman" w:cs="Times New Roman"/>
          <w:sz w:val="24"/>
          <w:szCs w:val="24"/>
        </w:rPr>
        <w:t xml:space="preserve"> федеральных стандартов долж</w:t>
      </w:r>
      <w:r w:rsidRPr="00221968">
        <w:rPr>
          <w:rFonts w:ascii="Times New Roman" w:hAnsi="Times New Roman" w:cs="Times New Roman"/>
          <w:sz w:val="24"/>
          <w:szCs w:val="24"/>
        </w:rPr>
        <w:t>ен</w:t>
      </w:r>
      <w:r w:rsidR="00483168" w:rsidRPr="00221968">
        <w:rPr>
          <w:rFonts w:ascii="Times New Roman" w:hAnsi="Times New Roman" w:cs="Times New Roman"/>
          <w:sz w:val="24"/>
          <w:szCs w:val="24"/>
        </w:rPr>
        <w:t xml:space="preserve"> повысить качественные характеристики осуществляемых полномочий по муниципальному финансовому контролю.</w:t>
      </w:r>
    </w:p>
    <w:p w:rsidR="004D7DEA" w:rsidRPr="00221968" w:rsidRDefault="004D7DEA" w:rsidP="00661F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968">
        <w:rPr>
          <w:rFonts w:ascii="Times New Roman" w:hAnsi="Times New Roman" w:cs="Times New Roman"/>
          <w:sz w:val="24"/>
          <w:szCs w:val="24"/>
        </w:rPr>
        <w:t xml:space="preserve">В связи с изменениями, внесенными в </w:t>
      </w:r>
      <w:hyperlink r:id="rId8" w:history="1">
        <w:r w:rsidRPr="0022196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21968">
        <w:rPr>
          <w:rFonts w:ascii="Times New Roman" w:hAnsi="Times New Roman" w:cs="Times New Roman"/>
          <w:sz w:val="24"/>
          <w:szCs w:val="24"/>
        </w:rPr>
        <w:t xml:space="preserve"> от 07.02.2011 года № 6-ФЗ </w:t>
      </w:r>
      <w:r w:rsidRPr="00221968">
        <w:rPr>
          <w:rFonts w:ascii="Times New Roman" w:eastAsia="Calibri" w:hAnsi="Times New Roman" w:cs="Times New Roman"/>
          <w:sz w:val="24"/>
          <w:szCs w:val="24"/>
        </w:rPr>
        <w:t>«</w:t>
      </w:r>
      <w:r w:rsidRPr="00221968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221968">
        <w:rPr>
          <w:rFonts w:ascii="Times New Roman" w:eastAsia="Calibri" w:hAnsi="Times New Roman" w:cs="Times New Roman"/>
          <w:sz w:val="24"/>
          <w:szCs w:val="24"/>
        </w:rPr>
        <w:t xml:space="preserve">», в предстоящем бюджетном цикле предстоит реорганизация органов внешнего </w:t>
      </w:r>
      <w:r w:rsidR="00646743" w:rsidRPr="00221968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221968">
        <w:rPr>
          <w:rFonts w:ascii="Times New Roman" w:eastAsia="Calibri" w:hAnsi="Times New Roman" w:cs="Times New Roman"/>
          <w:sz w:val="24"/>
          <w:szCs w:val="24"/>
        </w:rPr>
        <w:t>финансового</w:t>
      </w:r>
      <w:r w:rsidR="00646743" w:rsidRPr="00221968">
        <w:rPr>
          <w:rFonts w:ascii="Times New Roman" w:eastAsia="Calibri" w:hAnsi="Times New Roman" w:cs="Times New Roman"/>
          <w:sz w:val="24"/>
          <w:szCs w:val="24"/>
        </w:rPr>
        <w:t xml:space="preserve"> контроля.</w:t>
      </w:r>
    </w:p>
    <w:sectPr w:rsidR="004D7DEA" w:rsidRPr="00221968" w:rsidSect="00F3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25C4EE1"/>
    <w:multiLevelType w:val="hybridMultilevel"/>
    <w:tmpl w:val="D88AE8AE"/>
    <w:lvl w:ilvl="0" w:tplc="355EA3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9D2"/>
    <w:rsid w:val="00031019"/>
    <w:rsid w:val="0016207C"/>
    <w:rsid w:val="00165C57"/>
    <w:rsid w:val="001C7C8E"/>
    <w:rsid w:val="001F2415"/>
    <w:rsid w:val="00221968"/>
    <w:rsid w:val="00226F82"/>
    <w:rsid w:val="002869D2"/>
    <w:rsid w:val="002E7F82"/>
    <w:rsid w:val="0037083E"/>
    <w:rsid w:val="00395D6E"/>
    <w:rsid w:val="004413D9"/>
    <w:rsid w:val="00483168"/>
    <w:rsid w:val="004D7DEA"/>
    <w:rsid w:val="004E3C15"/>
    <w:rsid w:val="004F7BA0"/>
    <w:rsid w:val="005134EA"/>
    <w:rsid w:val="00542BBB"/>
    <w:rsid w:val="00574FC0"/>
    <w:rsid w:val="005756E1"/>
    <w:rsid w:val="00577A35"/>
    <w:rsid w:val="005864D1"/>
    <w:rsid w:val="005A34A5"/>
    <w:rsid w:val="005C43A1"/>
    <w:rsid w:val="00646743"/>
    <w:rsid w:val="00646D77"/>
    <w:rsid w:val="00661FC9"/>
    <w:rsid w:val="00684C3C"/>
    <w:rsid w:val="00714E7F"/>
    <w:rsid w:val="00775E7E"/>
    <w:rsid w:val="00814EDC"/>
    <w:rsid w:val="00822E6B"/>
    <w:rsid w:val="00861AC9"/>
    <w:rsid w:val="008721D9"/>
    <w:rsid w:val="008C015C"/>
    <w:rsid w:val="008D2D6C"/>
    <w:rsid w:val="008E75E9"/>
    <w:rsid w:val="009048D8"/>
    <w:rsid w:val="0090679D"/>
    <w:rsid w:val="00912F59"/>
    <w:rsid w:val="00944C0D"/>
    <w:rsid w:val="0097312A"/>
    <w:rsid w:val="009B2496"/>
    <w:rsid w:val="009D3E79"/>
    <w:rsid w:val="00A20D63"/>
    <w:rsid w:val="00A224D3"/>
    <w:rsid w:val="00A2324F"/>
    <w:rsid w:val="00A47828"/>
    <w:rsid w:val="00A74CB3"/>
    <w:rsid w:val="00A9333C"/>
    <w:rsid w:val="00AB369B"/>
    <w:rsid w:val="00AE61B1"/>
    <w:rsid w:val="00B7395F"/>
    <w:rsid w:val="00BE29B3"/>
    <w:rsid w:val="00BF48B9"/>
    <w:rsid w:val="00C3783E"/>
    <w:rsid w:val="00C60DA6"/>
    <w:rsid w:val="00CB70D3"/>
    <w:rsid w:val="00CC6320"/>
    <w:rsid w:val="00CD4D27"/>
    <w:rsid w:val="00CF4723"/>
    <w:rsid w:val="00D37B48"/>
    <w:rsid w:val="00D46271"/>
    <w:rsid w:val="00D76942"/>
    <w:rsid w:val="00D8092B"/>
    <w:rsid w:val="00DC5639"/>
    <w:rsid w:val="00DD34D7"/>
    <w:rsid w:val="00DD3C6E"/>
    <w:rsid w:val="00DF7A10"/>
    <w:rsid w:val="00E03170"/>
    <w:rsid w:val="00E15663"/>
    <w:rsid w:val="00E221FA"/>
    <w:rsid w:val="00E775D5"/>
    <w:rsid w:val="00E90B56"/>
    <w:rsid w:val="00F206CD"/>
    <w:rsid w:val="00F23D37"/>
    <w:rsid w:val="00F3163C"/>
    <w:rsid w:val="00F6719B"/>
    <w:rsid w:val="00FA4087"/>
    <w:rsid w:val="00FD11A4"/>
    <w:rsid w:val="00FE0A86"/>
    <w:rsid w:val="00FF3EF4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8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4627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D7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46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8E1825E55481D59913E66F5B403A0F0AB5A82729B8A607D9CD1DF9F16F2E2064C10D5C1D0A0E20FC97F69C6wAO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F056770C6132F66B3DCE0F815B2B6A743A9A2192532633C02041FF88E804AD030B07402121DF92ABC85D6A0DI3A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0724-721A-46E4-B4CA-6659C9CE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Наталья Михайловна Касаткина</cp:lastModifiedBy>
  <cp:revision>44</cp:revision>
  <cp:lastPrinted>2021-08-13T07:30:00Z</cp:lastPrinted>
  <dcterms:created xsi:type="dcterms:W3CDTF">2020-05-29T13:04:00Z</dcterms:created>
  <dcterms:modified xsi:type="dcterms:W3CDTF">2021-08-17T12:50:00Z</dcterms:modified>
</cp:coreProperties>
</file>