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43" w:rsidRDefault="005B4243" w:rsidP="005B4243">
      <w:pPr>
        <w:ind w:right="1"/>
        <w:jc w:val="center"/>
        <w:rPr>
          <w:b/>
          <w:sz w:val="32"/>
          <w:szCs w:val="32"/>
        </w:rPr>
      </w:pPr>
    </w:p>
    <w:p w:rsidR="005B4243" w:rsidRPr="006079EE" w:rsidRDefault="005B4243" w:rsidP="005B4243">
      <w:pPr>
        <w:ind w:right="1"/>
        <w:jc w:val="center"/>
        <w:rPr>
          <w:b/>
          <w:sz w:val="24"/>
          <w:szCs w:val="24"/>
        </w:rPr>
      </w:pPr>
      <w:r w:rsidRPr="006079EE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5B4243" w:rsidRPr="006079EE" w:rsidRDefault="005B4243" w:rsidP="005B4243">
      <w:pPr>
        <w:ind w:right="1"/>
        <w:jc w:val="center"/>
        <w:rPr>
          <w:b/>
          <w:sz w:val="24"/>
          <w:szCs w:val="24"/>
        </w:rPr>
      </w:pPr>
      <w:r w:rsidRPr="006079EE">
        <w:rPr>
          <w:b/>
          <w:sz w:val="24"/>
          <w:szCs w:val="24"/>
        </w:rPr>
        <w:t>_____________________________________________________________________________________</w:t>
      </w:r>
    </w:p>
    <w:p w:rsidR="005B4243" w:rsidRPr="006079EE" w:rsidRDefault="005B4243" w:rsidP="005B4243">
      <w:pPr>
        <w:ind w:right="1"/>
        <w:jc w:val="center"/>
        <w:rPr>
          <w:b/>
          <w:sz w:val="24"/>
          <w:szCs w:val="24"/>
        </w:rPr>
      </w:pPr>
    </w:p>
    <w:p w:rsidR="005B4243" w:rsidRPr="006079EE" w:rsidRDefault="005B4243" w:rsidP="005B4243">
      <w:pPr>
        <w:ind w:right="1"/>
        <w:jc w:val="center"/>
        <w:rPr>
          <w:b/>
          <w:sz w:val="24"/>
          <w:szCs w:val="24"/>
        </w:rPr>
      </w:pPr>
    </w:p>
    <w:p w:rsidR="005B4243" w:rsidRPr="006079EE" w:rsidRDefault="005B4243" w:rsidP="005B4243">
      <w:pPr>
        <w:ind w:right="1"/>
        <w:jc w:val="center"/>
        <w:rPr>
          <w:b/>
          <w:sz w:val="24"/>
          <w:szCs w:val="24"/>
        </w:rPr>
      </w:pPr>
      <w:proofErr w:type="gramStart"/>
      <w:r w:rsidRPr="006079EE">
        <w:rPr>
          <w:b/>
          <w:sz w:val="24"/>
          <w:szCs w:val="24"/>
        </w:rPr>
        <w:t>П</w:t>
      </w:r>
      <w:proofErr w:type="gramEnd"/>
      <w:r w:rsidRPr="006079EE">
        <w:rPr>
          <w:b/>
          <w:sz w:val="24"/>
          <w:szCs w:val="24"/>
        </w:rPr>
        <w:t xml:space="preserve"> О С Т А Н О В Л Е Н И Е</w:t>
      </w:r>
    </w:p>
    <w:p w:rsidR="005B4243" w:rsidRPr="006079EE" w:rsidRDefault="005B4243" w:rsidP="005B4243">
      <w:pPr>
        <w:ind w:right="1"/>
        <w:jc w:val="center"/>
        <w:rPr>
          <w:b/>
          <w:sz w:val="24"/>
          <w:szCs w:val="24"/>
        </w:rPr>
      </w:pPr>
    </w:p>
    <w:p w:rsidR="005B4243" w:rsidRPr="006079EE" w:rsidRDefault="005B4243" w:rsidP="005B4243">
      <w:pPr>
        <w:ind w:right="1"/>
        <w:jc w:val="center"/>
        <w:rPr>
          <w:b/>
          <w:sz w:val="24"/>
          <w:szCs w:val="24"/>
        </w:rPr>
      </w:pPr>
    </w:p>
    <w:p w:rsidR="005B4243" w:rsidRPr="006079EE" w:rsidRDefault="005B4243" w:rsidP="005B4243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6079EE">
        <w:rPr>
          <w:b/>
          <w:sz w:val="24"/>
          <w:szCs w:val="24"/>
        </w:rPr>
        <w:tab/>
        <w:t xml:space="preserve">                               </w:t>
      </w:r>
      <w:r w:rsidR="006079EE" w:rsidRPr="006079EE">
        <w:rPr>
          <w:b/>
          <w:sz w:val="24"/>
          <w:szCs w:val="24"/>
        </w:rPr>
        <w:t xml:space="preserve">      от  12.04.2021</w:t>
      </w:r>
      <w:r w:rsidRPr="006079EE">
        <w:rPr>
          <w:b/>
          <w:sz w:val="24"/>
          <w:szCs w:val="24"/>
        </w:rPr>
        <w:t xml:space="preserve">  №</w:t>
      </w:r>
      <w:r w:rsidR="006079EE" w:rsidRPr="006079EE">
        <w:rPr>
          <w:b/>
          <w:sz w:val="24"/>
          <w:szCs w:val="24"/>
        </w:rPr>
        <w:t>143</w:t>
      </w:r>
      <w:r w:rsidRPr="006079EE">
        <w:rPr>
          <w:b/>
          <w:sz w:val="24"/>
          <w:szCs w:val="24"/>
        </w:rPr>
        <w:tab/>
        <w:t xml:space="preserve"> </w:t>
      </w:r>
    </w:p>
    <w:p w:rsidR="005B4243" w:rsidRPr="006079EE" w:rsidRDefault="005B4243" w:rsidP="005B4243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5B4243" w:rsidRPr="006079EE" w:rsidRDefault="005B4243" w:rsidP="005B4243">
      <w:pPr>
        <w:ind w:right="1"/>
        <w:jc w:val="center"/>
        <w:rPr>
          <w:sz w:val="24"/>
          <w:szCs w:val="24"/>
        </w:rPr>
      </w:pPr>
      <w:r w:rsidRPr="006079EE">
        <w:rPr>
          <w:sz w:val="24"/>
          <w:szCs w:val="24"/>
        </w:rPr>
        <w:t>г. Тейково</w:t>
      </w:r>
    </w:p>
    <w:p w:rsidR="005B4243" w:rsidRPr="006079EE" w:rsidRDefault="005B4243" w:rsidP="005B4243">
      <w:pPr>
        <w:rPr>
          <w:b/>
          <w:sz w:val="24"/>
          <w:szCs w:val="24"/>
        </w:rPr>
      </w:pPr>
    </w:p>
    <w:p w:rsidR="005B4243" w:rsidRPr="006079EE" w:rsidRDefault="005B4243" w:rsidP="005B4243">
      <w:pPr>
        <w:adjustRightInd w:val="0"/>
        <w:jc w:val="center"/>
        <w:rPr>
          <w:b/>
          <w:bCs/>
          <w:sz w:val="24"/>
          <w:szCs w:val="24"/>
        </w:rPr>
      </w:pPr>
      <w:bookmarkStart w:id="0" w:name="_GoBack"/>
      <w:r w:rsidRPr="006079EE">
        <w:rPr>
          <w:b/>
          <w:bCs/>
          <w:sz w:val="24"/>
          <w:szCs w:val="24"/>
        </w:rPr>
        <w:t>О внесении изменения в постановление администрации городского округа Тейково от 25.05.2020 №194 «Об утверждении Положения о порядке деятельности специализированной службы по вопросам похоронного дела в городском округе Тейково».</w:t>
      </w:r>
    </w:p>
    <w:bookmarkEnd w:id="0"/>
    <w:p w:rsidR="005B4243" w:rsidRPr="006079EE" w:rsidRDefault="005B4243" w:rsidP="005B4243">
      <w:pPr>
        <w:jc w:val="center"/>
        <w:rPr>
          <w:b/>
          <w:sz w:val="24"/>
          <w:szCs w:val="24"/>
        </w:rPr>
      </w:pPr>
      <w:r w:rsidRPr="006079EE">
        <w:rPr>
          <w:b/>
          <w:sz w:val="24"/>
          <w:szCs w:val="24"/>
        </w:rPr>
        <w:t xml:space="preserve"> </w:t>
      </w:r>
    </w:p>
    <w:p w:rsidR="005B4243" w:rsidRPr="006079EE" w:rsidRDefault="005B4243" w:rsidP="005B4243">
      <w:pPr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6079EE">
        <w:rPr>
          <w:rFonts w:eastAsia="Calibri"/>
          <w:bCs/>
          <w:sz w:val="24"/>
          <w:szCs w:val="24"/>
        </w:rPr>
        <w:t xml:space="preserve">В соответствии с Федеральным </w:t>
      </w:r>
      <w:hyperlink r:id="rId5" w:history="1">
        <w:r w:rsidRPr="006079EE">
          <w:rPr>
            <w:rFonts w:eastAsia="Calibri"/>
            <w:bCs/>
            <w:sz w:val="24"/>
            <w:szCs w:val="24"/>
          </w:rPr>
          <w:t>законом</w:t>
        </w:r>
      </w:hyperlink>
      <w:r w:rsidRPr="006079EE">
        <w:rPr>
          <w:rFonts w:eastAsia="Calibri"/>
          <w:bCs/>
          <w:sz w:val="24"/>
          <w:szCs w:val="24"/>
        </w:rPr>
        <w:t xml:space="preserve"> от 12 января 1996 года №8-ФЗ «О погребении и похоронном деле», Федеральным </w:t>
      </w:r>
      <w:hyperlink r:id="rId6" w:history="1">
        <w:r w:rsidRPr="006079EE">
          <w:rPr>
            <w:rFonts w:eastAsia="Calibri"/>
            <w:bCs/>
            <w:sz w:val="24"/>
            <w:szCs w:val="24"/>
          </w:rPr>
          <w:t>законом</w:t>
        </w:r>
      </w:hyperlink>
      <w:r w:rsidRPr="006079EE">
        <w:rPr>
          <w:rFonts w:eastAsia="Calibri"/>
          <w:bCs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6079EE">
          <w:rPr>
            <w:rFonts w:eastAsia="Calibri"/>
            <w:bCs/>
            <w:sz w:val="24"/>
            <w:szCs w:val="24"/>
          </w:rPr>
          <w:t>Указом</w:t>
        </w:r>
      </w:hyperlink>
      <w:r w:rsidRPr="006079EE">
        <w:rPr>
          <w:rFonts w:eastAsia="Calibri"/>
          <w:bCs/>
          <w:sz w:val="24"/>
          <w:szCs w:val="24"/>
        </w:rPr>
        <w:t xml:space="preserve"> Президента Российской Федерации от 29 июня 1996 года №1001 «О гарантиях прав граждан на предоставление услуг по погребению умерших», </w:t>
      </w:r>
      <w:r w:rsidRPr="006079EE">
        <w:rPr>
          <w:sz w:val="24"/>
          <w:szCs w:val="24"/>
        </w:rPr>
        <w:t>во исполнение предупреждения Ивановского УФАС России от</w:t>
      </w:r>
      <w:proofErr w:type="gramEnd"/>
      <w:r w:rsidRPr="006079EE">
        <w:rPr>
          <w:sz w:val="24"/>
          <w:szCs w:val="24"/>
        </w:rPr>
        <w:t xml:space="preserve"> 12.02.2021 года</w:t>
      </w:r>
      <w:r w:rsidRPr="006079EE">
        <w:rPr>
          <w:rFonts w:eastAsia="Calibri"/>
          <w:bCs/>
          <w:sz w:val="24"/>
          <w:szCs w:val="24"/>
        </w:rPr>
        <w:t xml:space="preserve"> </w:t>
      </w:r>
      <w:r w:rsidRPr="006079EE">
        <w:rPr>
          <w:sz w:val="24"/>
          <w:szCs w:val="24"/>
        </w:rPr>
        <w:t>и в целях приведения в соответствие с действующим законодательством</w:t>
      </w:r>
      <w:r w:rsidRPr="006079EE">
        <w:rPr>
          <w:rFonts w:eastAsia="Calibri"/>
          <w:bCs/>
          <w:sz w:val="24"/>
          <w:szCs w:val="24"/>
        </w:rPr>
        <w:t xml:space="preserve">, администрация городского округа Тейково Ивановской области </w:t>
      </w:r>
    </w:p>
    <w:p w:rsidR="005B4243" w:rsidRPr="006079EE" w:rsidRDefault="005B4243" w:rsidP="005B4243">
      <w:pPr>
        <w:pStyle w:val="ConsPlusNormal"/>
        <w:ind w:firstLine="540"/>
        <w:jc w:val="both"/>
      </w:pPr>
      <w:r w:rsidRPr="006079EE">
        <w:t xml:space="preserve">  </w:t>
      </w:r>
    </w:p>
    <w:p w:rsidR="005B4243" w:rsidRPr="006079EE" w:rsidRDefault="005B4243" w:rsidP="005B4243">
      <w:pPr>
        <w:pStyle w:val="ConsPlusNormal"/>
        <w:jc w:val="center"/>
        <w:rPr>
          <w:b/>
        </w:rPr>
      </w:pPr>
      <w:proofErr w:type="gramStart"/>
      <w:r w:rsidRPr="006079EE">
        <w:rPr>
          <w:b/>
        </w:rPr>
        <w:t>П</w:t>
      </w:r>
      <w:proofErr w:type="gramEnd"/>
      <w:r w:rsidRPr="006079EE">
        <w:rPr>
          <w:b/>
        </w:rPr>
        <w:t xml:space="preserve"> О С Т А Н О В Л Я Е Т:</w:t>
      </w:r>
    </w:p>
    <w:p w:rsidR="005B4243" w:rsidRPr="006079EE" w:rsidRDefault="005B4243" w:rsidP="005B4243">
      <w:pPr>
        <w:pStyle w:val="ConsPlusNormal"/>
        <w:jc w:val="center"/>
        <w:rPr>
          <w:b/>
        </w:rPr>
      </w:pPr>
    </w:p>
    <w:p w:rsidR="005B4243" w:rsidRPr="006079EE" w:rsidRDefault="005B4243" w:rsidP="005B4243">
      <w:pPr>
        <w:pStyle w:val="ConsPlusNormal"/>
        <w:ind w:firstLine="708"/>
        <w:jc w:val="both"/>
        <w:rPr>
          <w:bCs/>
        </w:rPr>
      </w:pPr>
      <w:r w:rsidRPr="006079EE">
        <w:t xml:space="preserve">1.Внести в постановление </w:t>
      </w:r>
      <w:r w:rsidRPr="006079EE">
        <w:rPr>
          <w:bCs/>
        </w:rPr>
        <w:t>администрации городского округа Тейково от 25.05.2020 №194 «Об утверждении Положения о порядке деятельности специализированной службы по вопросам похоронного дела в городском округе Тейково»</w:t>
      </w:r>
      <w:r w:rsidRPr="006079EE">
        <w:rPr>
          <w:b/>
          <w:bCs/>
        </w:rPr>
        <w:t xml:space="preserve"> </w:t>
      </w:r>
      <w:r w:rsidRPr="006079EE">
        <w:rPr>
          <w:bCs/>
        </w:rPr>
        <w:t>следующие изменение:</w:t>
      </w:r>
    </w:p>
    <w:p w:rsidR="005B4243" w:rsidRPr="006079EE" w:rsidRDefault="005B4243" w:rsidP="005B4243">
      <w:pPr>
        <w:pStyle w:val="ConsPlusNormal"/>
        <w:ind w:firstLine="708"/>
        <w:jc w:val="both"/>
        <w:rPr>
          <w:bCs/>
        </w:rPr>
      </w:pPr>
      <w:r w:rsidRPr="006079EE">
        <w:rPr>
          <w:bCs/>
        </w:rPr>
        <w:t>в приложении к постановлению:</w:t>
      </w:r>
    </w:p>
    <w:p w:rsidR="005B4243" w:rsidRPr="006079EE" w:rsidRDefault="005B4243" w:rsidP="005B4243">
      <w:pPr>
        <w:pStyle w:val="ConsPlusNormal"/>
        <w:ind w:firstLine="708"/>
        <w:jc w:val="both"/>
        <w:rPr>
          <w:rFonts w:eastAsia="Calibri"/>
        </w:rPr>
      </w:pPr>
      <w:r w:rsidRPr="006079EE">
        <w:rPr>
          <w:rFonts w:eastAsia="Calibri"/>
          <w:bCs/>
        </w:rPr>
        <w:t xml:space="preserve"> </w:t>
      </w:r>
      <w:r w:rsidRPr="006079EE">
        <w:rPr>
          <w:bCs/>
        </w:rPr>
        <w:t>часть 9 главы 2 «</w:t>
      </w:r>
      <w:r w:rsidRPr="006079EE">
        <w:rPr>
          <w:rFonts w:eastAsia="Calibri"/>
        </w:rPr>
        <w:t>Деятельность специализированной службы» отменить.</w:t>
      </w:r>
    </w:p>
    <w:p w:rsidR="005B4243" w:rsidRPr="006079EE" w:rsidRDefault="005B4243" w:rsidP="005B4243">
      <w:pPr>
        <w:pStyle w:val="ConsPlusNormal"/>
        <w:ind w:firstLine="708"/>
        <w:jc w:val="both"/>
        <w:rPr>
          <w:rFonts w:eastAsia="Calibri"/>
        </w:rPr>
      </w:pPr>
      <w:r w:rsidRPr="006079EE">
        <w:rPr>
          <w:rFonts w:eastAsia="Calibri"/>
        </w:rPr>
        <w:t>2. Опубликовать настоящее постановление в Вестнике органов местного самоуправления городского округа Тейково и разместить  на официальном сайте администрации городского округа Тейково Ивановской области в сети Интернет.</w:t>
      </w:r>
    </w:p>
    <w:p w:rsidR="005B4243" w:rsidRPr="006079EE" w:rsidRDefault="005B4243" w:rsidP="005B4243">
      <w:pPr>
        <w:pStyle w:val="ConsPlusNormal"/>
        <w:jc w:val="both"/>
        <w:rPr>
          <w:rFonts w:eastAsia="Calibri"/>
        </w:rPr>
      </w:pPr>
    </w:p>
    <w:p w:rsidR="005B4243" w:rsidRPr="006079EE" w:rsidRDefault="005B4243" w:rsidP="005B4243">
      <w:pPr>
        <w:pStyle w:val="ConsPlusNormal"/>
        <w:jc w:val="both"/>
      </w:pPr>
    </w:p>
    <w:p w:rsidR="005B4243" w:rsidRPr="006079EE" w:rsidRDefault="005B4243" w:rsidP="005B4243">
      <w:pPr>
        <w:pStyle w:val="ConsPlusNormal"/>
        <w:jc w:val="both"/>
        <w:rPr>
          <w:bCs/>
        </w:rPr>
      </w:pPr>
      <w:r w:rsidRPr="006079EE">
        <w:rPr>
          <w:bCs/>
        </w:rPr>
        <w:t xml:space="preserve"> </w:t>
      </w:r>
      <w:r w:rsidRPr="006079EE">
        <w:rPr>
          <w:b/>
        </w:rPr>
        <w:t>Глава городского округа Тейково                                             С.А. Семенова</w:t>
      </w:r>
    </w:p>
    <w:p w:rsidR="0034077B" w:rsidRPr="006079EE" w:rsidRDefault="0034077B">
      <w:pPr>
        <w:rPr>
          <w:sz w:val="24"/>
          <w:szCs w:val="24"/>
        </w:rPr>
      </w:pPr>
    </w:p>
    <w:sectPr w:rsidR="0034077B" w:rsidRPr="0060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43"/>
    <w:rsid w:val="0034077B"/>
    <w:rsid w:val="005B4243"/>
    <w:rsid w:val="0060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8BF705C5DBFD5C605A4CAE7BE14A20CC621A9522822B944B6CD83D2F60CEFAC2B670AF0489D8BE070C81BI7N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8BF705C5DBFD5C605A4CAE7BE14A20EC12BAF592A7FB34CEFC181D5F953EAB93A3F06F552838FFA6CCA1978IDNCN" TargetMode="External"/><Relationship Id="rId5" Type="http://schemas.openxmlformats.org/officeDocument/2006/relationships/hyperlink" Target="consultantplus://offline/ref=D7B8BF705C5DBFD5C605A4CAE7BE14A20EC129AD5B277FB34CEFC181D5F953EAB93A3F06F552838FFA6CCA1978IDN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Наталья Михайловна Касаткина</cp:lastModifiedBy>
  <cp:revision>2</cp:revision>
  <dcterms:created xsi:type="dcterms:W3CDTF">2021-04-19T10:13:00Z</dcterms:created>
  <dcterms:modified xsi:type="dcterms:W3CDTF">2021-04-19T10:53:00Z</dcterms:modified>
</cp:coreProperties>
</file>