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AC" w:rsidRPr="00A43F88" w:rsidRDefault="00F115AC" w:rsidP="00F115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3F88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0B107FB0" wp14:editId="12FF36B7">
            <wp:extent cx="691515" cy="90741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4" cy="90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5AC" w:rsidRPr="00A43F88" w:rsidRDefault="00F115AC" w:rsidP="00F11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43F88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F115AC" w:rsidRPr="00A43F88" w:rsidRDefault="00F115AC" w:rsidP="00F11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3F88"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F115AC" w:rsidRPr="00A43F88" w:rsidRDefault="00F115AC" w:rsidP="00F115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5AC" w:rsidRPr="00A43F88" w:rsidRDefault="00F115AC" w:rsidP="00F11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43F88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A43F88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F115AC" w:rsidRPr="00A43F88" w:rsidRDefault="00F115AC" w:rsidP="00F115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1F90" w:rsidRDefault="005C1F90" w:rsidP="00F11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 30.12.2022        №696</w:t>
      </w:r>
    </w:p>
    <w:p w:rsidR="00F115AC" w:rsidRPr="00A43F88" w:rsidRDefault="00F115AC" w:rsidP="00F11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115AC" w:rsidRPr="00A43F88" w:rsidRDefault="00F115AC" w:rsidP="00F11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5AC" w:rsidRPr="00A43F88" w:rsidRDefault="00F115AC" w:rsidP="00F11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3F8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43F8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43F88">
        <w:rPr>
          <w:rFonts w:ascii="Times New Roman" w:hAnsi="Times New Roman" w:cs="Times New Roman"/>
          <w:sz w:val="28"/>
          <w:szCs w:val="28"/>
        </w:rPr>
        <w:t>ейково</w:t>
      </w:r>
      <w:proofErr w:type="spellEnd"/>
    </w:p>
    <w:p w:rsidR="00F115AC" w:rsidRPr="00A43F88" w:rsidRDefault="00F115AC" w:rsidP="00F11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5AC" w:rsidRPr="00A46116" w:rsidRDefault="00F115AC" w:rsidP="00F115A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ключевых показателей</w:t>
      </w:r>
      <w:r w:rsidRPr="00A46116">
        <w:rPr>
          <w:rFonts w:ascii="Times New Roman" w:hAnsi="Times New Roman" w:cs="Times New Roman"/>
          <w:sz w:val="28"/>
          <w:szCs w:val="28"/>
        </w:rPr>
        <w:t xml:space="preserve"> эффективности</w:t>
      </w:r>
    </w:p>
    <w:p w:rsidR="00F115AC" w:rsidRPr="00A43F88" w:rsidRDefault="00F115AC" w:rsidP="00F115A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A46116">
        <w:rPr>
          <w:rFonts w:ascii="Times New Roman" w:hAnsi="Times New Roman" w:cs="Times New Roman"/>
          <w:sz w:val="28"/>
          <w:szCs w:val="28"/>
        </w:rPr>
        <w:t>дминистрации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2023 год</w:t>
      </w:r>
    </w:p>
    <w:p w:rsidR="00F115AC" w:rsidRPr="00A43F88" w:rsidRDefault="00F115AC" w:rsidP="00F115AC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F115AC" w:rsidRPr="00A43F88" w:rsidRDefault="00F115AC" w:rsidP="00F115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F88">
        <w:rPr>
          <w:rFonts w:ascii="Times New Roman" w:hAnsi="Times New Roman" w:cs="Times New Roman"/>
          <w:sz w:val="28"/>
          <w:szCs w:val="28"/>
        </w:rPr>
        <w:t>В целях реализации Национального плана развития конкуренции в Российской Федерации на 2018 - 2020 годы, утвержденного Указом Президента Российской Федерации от 21.12.2017 № 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</w:t>
      </w:r>
      <w:r>
        <w:rPr>
          <w:rFonts w:ascii="Times New Roman" w:hAnsi="Times New Roman" w:cs="Times New Roman"/>
          <w:sz w:val="28"/>
          <w:szCs w:val="28"/>
        </w:rPr>
        <w:t>одательства»,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протокола №7 от 16.12.2022</w:t>
      </w:r>
      <w:r w:rsidRPr="000A1E3E">
        <w:rPr>
          <w:rFonts w:ascii="Times New Roman" w:hAnsi="Times New Roman" w:cs="Times New Roman"/>
          <w:sz w:val="28"/>
          <w:szCs w:val="28"/>
        </w:rPr>
        <w:t xml:space="preserve"> заседания Общественного Совета городского округа Тейково Ивановской области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округа</w:t>
      </w:r>
      <w:r w:rsidRPr="00A43F88">
        <w:rPr>
          <w:rFonts w:ascii="Times New Roman" w:hAnsi="Times New Roman" w:cs="Times New Roman"/>
          <w:sz w:val="28"/>
          <w:szCs w:val="28"/>
        </w:rPr>
        <w:t xml:space="preserve">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F115AC" w:rsidRPr="006E4637" w:rsidRDefault="00F115AC" w:rsidP="00F115A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</w:p>
    <w:p w:rsidR="00F115AC" w:rsidRPr="00A43F88" w:rsidRDefault="00F115AC" w:rsidP="00F115AC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43F8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43F88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F115AC" w:rsidRPr="006E4637" w:rsidRDefault="00F115AC" w:rsidP="00F115A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p w:rsidR="00F115AC" w:rsidRPr="00A43F88" w:rsidRDefault="00F115AC" w:rsidP="00F11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A46116">
        <w:rPr>
          <w:rFonts w:ascii="Times New Roman" w:eastAsia="Calibri" w:hAnsi="Times New Roman" w:cs="Times New Roman"/>
          <w:sz w:val="28"/>
          <w:szCs w:val="28"/>
          <w:lang w:eastAsia="en-US"/>
        </w:rPr>
        <w:t>лючевые показатели эффективности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антимонопольного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комплаенса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</w:t>
      </w:r>
      <w:r w:rsidRPr="00A46116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 городского округа Тейково Ивановской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2023 год согласно приложению к настоящему постановлению</w:t>
      </w:r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115AC" w:rsidRDefault="00F115AC" w:rsidP="00F115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15AC" w:rsidRDefault="00F115AC" w:rsidP="00F115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15AC" w:rsidRDefault="00F115AC" w:rsidP="00F115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15AC" w:rsidRDefault="00F115AC" w:rsidP="00F115A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15AC" w:rsidRDefault="00F115AC" w:rsidP="00F115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15AC" w:rsidRDefault="00F115AC" w:rsidP="00F11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F88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</w:p>
    <w:p w:rsidR="00F115AC" w:rsidRDefault="00F115AC" w:rsidP="00F11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           </w:t>
      </w:r>
      <w:r w:rsidRPr="00A43F8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43F8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С.А. Семенова</w:t>
      </w:r>
    </w:p>
    <w:p w:rsidR="00B00703" w:rsidRPr="005178E1" w:rsidRDefault="00B00703" w:rsidP="005178E1">
      <w:pPr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5178E1">
        <w:rPr>
          <w:rFonts w:ascii="Times New Roman" w:hAnsi="Times New Roman" w:cs="Times New Roman"/>
          <w:sz w:val="20"/>
          <w:szCs w:val="20"/>
        </w:rPr>
        <w:lastRenderedPageBreak/>
        <w:t xml:space="preserve">         </w:t>
      </w:r>
    </w:p>
    <w:p w:rsidR="00F115AC" w:rsidRPr="00256DB1" w:rsidRDefault="00F115AC" w:rsidP="00F115A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t>Приложение</w:t>
      </w:r>
    </w:p>
    <w:p w:rsidR="00F115AC" w:rsidRDefault="00F115AC" w:rsidP="00F115A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F115AC" w:rsidRDefault="00F115AC" w:rsidP="00F115A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городского округа </w:t>
      </w:r>
      <w:r w:rsidRPr="00256DB1">
        <w:rPr>
          <w:rFonts w:ascii="Times New Roman" w:hAnsi="Times New Roman" w:cs="Times New Roman"/>
          <w:sz w:val="20"/>
          <w:szCs w:val="20"/>
        </w:rPr>
        <w:t>Тейково</w:t>
      </w:r>
    </w:p>
    <w:p w:rsidR="00F115AC" w:rsidRPr="00256DB1" w:rsidRDefault="00F115AC" w:rsidP="00F115A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Ивановской области</w:t>
      </w:r>
    </w:p>
    <w:p w:rsidR="00F115AC" w:rsidRPr="00256DB1" w:rsidRDefault="00F115AC" w:rsidP="00F115A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 xml:space="preserve">   30.12.2022                            </w:t>
      </w:r>
      <w:r w:rsidRPr="00256DB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697</w:t>
      </w:r>
      <w:r w:rsidRPr="00256DB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F115AC" w:rsidRPr="00F115AC" w:rsidRDefault="00F115AC" w:rsidP="00F115AC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7528" w:rsidRPr="00AB50B9" w:rsidRDefault="00197528" w:rsidP="00197528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0B9">
        <w:rPr>
          <w:rFonts w:ascii="Times New Roman" w:hAnsi="Times New Roman" w:cs="Times New Roman"/>
          <w:b/>
          <w:sz w:val="28"/>
          <w:szCs w:val="28"/>
        </w:rPr>
        <w:t>Ключевые показатели эффективности</w:t>
      </w:r>
    </w:p>
    <w:p w:rsidR="00197528" w:rsidRPr="00794A46" w:rsidRDefault="00197528" w:rsidP="00197528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0B9">
        <w:rPr>
          <w:rFonts w:ascii="Times New Roman" w:hAnsi="Times New Roman" w:cs="Times New Roman"/>
          <w:b/>
          <w:sz w:val="28"/>
          <w:szCs w:val="28"/>
        </w:rPr>
        <w:t>антимонопольного комплаенса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Pr="00794A46">
        <w:rPr>
          <w:rFonts w:ascii="Times New Roman" w:hAnsi="Times New Roman" w:cs="Times New Roman"/>
          <w:b/>
          <w:sz w:val="28"/>
          <w:szCs w:val="28"/>
        </w:rPr>
        <w:t>городского ок</w:t>
      </w:r>
      <w:r>
        <w:rPr>
          <w:rFonts w:ascii="Times New Roman" w:hAnsi="Times New Roman" w:cs="Times New Roman"/>
          <w:b/>
          <w:sz w:val="28"/>
          <w:szCs w:val="28"/>
        </w:rPr>
        <w:t>руга Тейково Ивановской области</w:t>
      </w:r>
      <w:r w:rsidR="005178E1">
        <w:rPr>
          <w:rFonts w:ascii="Times New Roman" w:hAnsi="Times New Roman" w:cs="Times New Roman"/>
          <w:b/>
          <w:sz w:val="28"/>
          <w:szCs w:val="28"/>
        </w:rPr>
        <w:t xml:space="preserve"> на 2023 год</w:t>
      </w:r>
    </w:p>
    <w:p w:rsidR="00197528" w:rsidRPr="001D1551" w:rsidRDefault="00197528" w:rsidP="0019752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188"/>
        <w:gridCol w:w="1383"/>
      </w:tblGrid>
      <w:tr w:rsidR="00197528" w:rsidRPr="0047384A" w:rsidTr="0047384A">
        <w:tc>
          <w:tcPr>
            <w:tcW w:w="8188" w:type="dxa"/>
          </w:tcPr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Ключевые показатели</w:t>
            </w:r>
          </w:p>
        </w:tc>
        <w:tc>
          <w:tcPr>
            <w:tcW w:w="1383" w:type="dxa"/>
          </w:tcPr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Целевые значения</w:t>
            </w:r>
          </w:p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384A" w:rsidRPr="0047384A" w:rsidTr="0047384A">
        <w:tc>
          <w:tcPr>
            <w:tcW w:w="8188" w:type="dxa"/>
          </w:tcPr>
          <w:p w:rsidR="0047384A" w:rsidRPr="0047384A" w:rsidRDefault="0047384A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47384A" w:rsidRPr="0047384A" w:rsidRDefault="0047384A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</w:tr>
      <w:tr w:rsidR="00197528" w:rsidRPr="0047384A" w:rsidTr="0047384A">
        <w:tc>
          <w:tcPr>
            <w:tcW w:w="8188" w:type="dxa"/>
          </w:tcPr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Количество нарушений антимонопольного законодательства, допущенных администрацией городского округа Тейково Ивановской области (далее - администрация),</w:t>
            </w:r>
          </w:p>
        </w:tc>
        <w:tc>
          <w:tcPr>
            <w:tcW w:w="1383" w:type="dxa"/>
          </w:tcPr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528" w:rsidRPr="0047384A" w:rsidTr="0047384A">
        <w:tc>
          <w:tcPr>
            <w:tcW w:w="8188" w:type="dxa"/>
          </w:tcPr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- в сфере закупок товаров, работ, услуг для муниципальных нужд</w:t>
            </w:r>
          </w:p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 xml:space="preserve">- в сфере разработки и принятия нормативных правовых актов, заключения соглашений, относящихся к </w:t>
            </w:r>
            <w:r w:rsidR="0047384A" w:rsidRPr="0047384A">
              <w:rPr>
                <w:rFonts w:ascii="Times New Roman" w:hAnsi="Times New Roman" w:cs="Times New Roman"/>
                <w:sz w:val="26"/>
                <w:szCs w:val="26"/>
              </w:rPr>
              <w:t>компетенции а</w:t>
            </w: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дминистрации, а также разработки и актуализации муниципальных программ</w:t>
            </w:r>
          </w:p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- в сфере предоставления муниципальных услуг</w:t>
            </w:r>
          </w:p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- в сфере предоставления ответов на обращения</w:t>
            </w:r>
          </w:p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- в сфере управления имуществом</w:t>
            </w:r>
          </w:p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- в сфере архитектуры и строительства</w:t>
            </w:r>
          </w:p>
        </w:tc>
        <w:tc>
          <w:tcPr>
            <w:tcW w:w="1383" w:type="dxa"/>
          </w:tcPr>
          <w:p w:rsidR="00197528" w:rsidRPr="0047384A" w:rsidRDefault="00197528" w:rsidP="0047384A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7384A" w:rsidRPr="0047384A" w:rsidTr="0047384A">
        <w:tc>
          <w:tcPr>
            <w:tcW w:w="8188" w:type="dxa"/>
          </w:tcPr>
          <w:p w:rsidR="0047384A" w:rsidRPr="0047384A" w:rsidRDefault="0047384A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Количество предупреждений о прекращении действий (бездействия) администрации или ее структурных подразделений, которые содержат признаки нарушения антимонопольного законодательства</w:t>
            </w:r>
          </w:p>
        </w:tc>
        <w:tc>
          <w:tcPr>
            <w:tcW w:w="1383" w:type="dxa"/>
          </w:tcPr>
          <w:p w:rsidR="0047384A" w:rsidRPr="0047384A" w:rsidRDefault="005178E1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7384A" w:rsidRPr="0047384A" w:rsidTr="0047384A">
        <w:tc>
          <w:tcPr>
            <w:tcW w:w="8188" w:type="dxa"/>
          </w:tcPr>
          <w:p w:rsidR="0047384A" w:rsidRPr="0047384A" w:rsidRDefault="0047384A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Количество предостережений о недопустимости нарушения антимонопольного законодательства, направленных в адрес администрац</w:t>
            </w:r>
            <w:proofErr w:type="gramStart"/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ии и ее</w:t>
            </w:r>
            <w:proofErr w:type="gramEnd"/>
            <w:r w:rsidRPr="0047384A">
              <w:rPr>
                <w:rFonts w:ascii="Times New Roman" w:hAnsi="Times New Roman" w:cs="Times New Roman"/>
                <w:sz w:val="26"/>
                <w:szCs w:val="26"/>
              </w:rPr>
              <w:t xml:space="preserve"> структурных подразделений, со стороны антимонопольного органа</w:t>
            </w:r>
          </w:p>
        </w:tc>
        <w:tc>
          <w:tcPr>
            <w:tcW w:w="1383" w:type="dxa"/>
          </w:tcPr>
          <w:p w:rsidR="0047384A" w:rsidRPr="0047384A" w:rsidRDefault="005178E1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7384A" w:rsidRPr="0047384A" w:rsidTr="0047384A">
        <w:tc>
          <w:tcPr>
            <w:tcW w:w="8188" w:type="dxa"/>
          </w:tcPr>
          <w:p w:rsidR="0047384A" w:rsidRPr="0047384A" w:rsidRDefault="0047384A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47384A" w:rsidRPr="0047384A" w:rsidRDefault="0047384A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97528" w:rsidRPr="0047384A" w:rsidTr="0047384A">
        <w:tc>
          <w:tcPr>
            <w:tcW w:w="8188" w:type="dxa"/>
          </w:tcPr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Доля проектов нормативных правовых актов администрации, в которых были выявлены риски нарушения антимонопольного законодательства, в общем количестве проектов нормативных правовых актов</w:t>
            </w:r>
          </w:p>
        </w:tc>
        <w:tc>
          <w:tcPr>
            <w:tcW w:w="1383" w:type="dxa"/>
          </w:tcPr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528" w:rsidRPr="0047384A" w:rsidTr="0047384A">
        <w:tc>
          <w:tcPr>
            <w:tcW w:w="8188" w:type="dxa"/>
          </w:tcPr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Доля нормативных правовых актов администрации, в которых были выявлены риски нарушения антимонопольного законодательства, в общем количестве нормативных правовых актов</w:t>
            </w:r>
          </w:p>
        </w:tc>
        <w:tc>
          <w:tcPr>
            <w:tcW w:w="1383" w:type="dxa"/>
          </w:tcPr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528" w:rsidRPr="0047384A" w:rsidTr="0047384A">
        <w:tc>
          <w:tcPr>
            <w:tcW w:w="8188" w:type="dxa"/>
          </w:tcPr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 xml:space="preserve">Доля сотрудников,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комплаенсу</w:t>
            </w:r>
            <w:proofErr w:type="spellEnd"/>
          </w:p>
        </w:tc>
        <w:tc>
          <w:tcPr>
            <w:tcW w:w="1383" w:type="dxa"/>
          </w:tcPr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528" w:rsidRPr="0047384A" w:rsidTr="0047384A">
        <w:tc>
          <w:tcPr>
            <w:tcW w:w="8188" w:type="dxa"/>
          </w:tcPr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Доля сотрудников администрации, привлеченных к ответственности за нарушение антимонопольного законодательства в ходе исполнения должностных обязанностей, в общем количестве сотрудников</w:t>
            </w:r>
          </w:p>
        </w:tc>
        <w:tc>
          <w:tcPr>
            <w:tcW w:w="1383" w:type="dxa"/>
          </w:tcPr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197528" w:rsidRPr="006E4637" w:rsidRDefault="00197528" w:rsidP="008F5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97528" w:rsidRPr="006E4637" w:rsidSect="008F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637" w:rsidRDefault="006E4637" w:rsidP="006E4637">
      <w:pPr>
        <w:spacing w:after="0" w:line="240" w:lineRule="auto"/>
      </w:pPr>
      <w:r>
        <w:separator/>
      </w:r>
    </w:p>
  </w:endnote>
  <w:endnote w:type="continuationSeparator" w:id="0">
    <w:p w:rsidR="006E4637" w:rsidRDefault="006E4637" w:rsidP="006E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637" w:rsidRDefault="006E4637" w:rsidP="006E4637">
      <w:pPr>
        <w:spacing w:after="0" w:line="240" w:lineRule="auto"/>
      </w:pPr>
      <w:r>
        <w:separator/>
      </w:r>
    </w:p>
  </w:footnote>
  <w:footnote w:type="continuationSeparator" w:id="0">
    <w:p w:rsidR="006E4637" w:rsidRDefault="006E4637" w:rsidP="006E4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37"/>
    <w:rsid w:val="000321FD"/>
    <w:rsid w:val="00043C82"/>
    <w:rsid w:val="00090D9C"/>
    <w:rsid w:val="000A1E3E"/>
    <w:rsid w:val="001950C5"/>
    <w:rsid w:val="00197528"/>
    <w:rsid w:val="001A7285"/>
    <w:rsid w:val="00343D15"/>
    <w:rsid w:val="00375AA0"/>
    <w:rsid w:val="003F4431"/>
    <w:rsid w:val="0047384A"/>
    <w:rsid w:val="004D03D3"/>
    <w:rsid w:val="005178E1"/>
    <w:rsid w:val="005C1F90"/>
    <w:rsid w:val="006C28F3"/>
    <w:rsid w:val="006E4637"/>
    <w:rsid w:val="00754C00"/>
    <w:rsid w:val="007834ED"/>
    <w:rsid w:val="007B14A2"/>
    <w:rsid w:val="008D3CD1"/>
    <w:rsid w:val="008F0176"/>
    <w:rsid w:val="008F5A51"/>
    <w:rsid w:val="00A46116"/>
    <w:rsid w:val="00AC3EB4"/>
    <w:rsid w:val="00AE6121"/>
    <w:rsid w:val="00B00703"/>
    <w:rsid w:val="00B00C6D"/>
    <w:rsid w:val="00C171F3"/>
    <w:rsid w:val="00C31478"/>
    <w:rsid w:val="00CF2EC3"/>
    <w:rsid w:val="00F115AC"/>
    <w:rsid w:val="00F54A51"/>
    <w:rsid w:val="00FC21CF"/>
    <w:rsid w:val="00FC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4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6E46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E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3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E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463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E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4637"/>
    <w:rPr>
      <w:rFonts w:eastAsiaTheme="minorEastAsia"/>
      <w:lang w:eastAsia="ru-RU"/>
    </w:rPr>
  </w:style>
  <w:style w:type="paragraph" w:styleId="a9">
    <w:name w:val="No Spacing"/>
    <w:uiPriority w:val="1"/>
    <w:qFormat/>
    <w:rsid w:val="00197528"/>
    <w:pPr>
      <w:spacing w:after="0" w:line="240" w:lineRule="auto"/>
    </w:pPr>
  </w:style>
  <w:style w:type="table" w:styleId="aa">
    <w:name w:val="Table Grid"/>
    <w:basedOn w:val="a1"/>
    <w:rsid w:val="00197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4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6E46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E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3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E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463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E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4637"/>
    <w:rPr>
      <w:rFonts w:eastAsiaTheme="minorEastAsia"/>
      <w:lang w:eastAsia="ru-RU"/>
    </w:rPr>
  </w:style>
  <w:style w:type="paragraph" w:styleId="a9">
    <w:name w:val="No Spacing"/>
    <w:uiPriority w:val="1"/>
    <w:qFormat/>
    <w:rsid w:val="00197528"/>
    <w:pPr>
      <w:spacing w:after="0" w:line="240" w:lineRule="auto"/>
    </w:pPr>
  </w:style>
  <w:style w:type="table" w:styleId="aa">
    <w:name w:val="Table Grid"/>
    <w:basedOn w:val="a1"/>
    <w:rsid w:val="00197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maslovavs</dc:creator>
  <cp:lastModifiedBy>Наталья Михайловна Касаткина</cp:lastModifiedBy>
  <cp:revision>3</cp:revision>
  <cp:lastPrinted>2023-02-17T12:00:00Z</cp:lastPrinted>
  <dcterms:created xsi:type="dcterms:W3CDTF">2023-02-17T12:02:00Z</dcterms:created>
  <dcterms:modified xsi:type="dcterms:W3CDTF">2023-07-04T08:32:00Z</dcterms:modified>
</cp:coreProperties>
</file>