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6D560B" w:rsidRDefault="005C10BD" w:rsidP="00CE4106">
      <w:pPr>
        <w:spacing w:after="0" w:line="240" w:lineRule="auto"/>
        <w:ind w:right="-1"/>
        <w:jc w:val="center"/>
        <w:rPr>
          <w:rFonts w:ascii="Times New Roman" w:hAnsi="Times New Roman" w:cs="Times New Roman"/>
          <w:b/>
          <w:bCs/>
          <w:sz w:val="32"/>
          <w:szCs w:val="32"/>
        </w:rPr>
      </w:pPr>
    </w:p>
    <w:p w:rsidR="005C10BD" w:rsidRPr="001C3E8F" w:rsidRDefault="005C10BD" w:rsidP="00CE4106">
      <w:pPr>
        <w:spacing w:after="0" w:line="240" w:lineRule="auto"/>
        <w:ind w:right="-1"/>
        <w:jc w:val="center"/>
        <w:rPr>
          <w:rFonts w:ascii="Times New Roman" w:hAnsi="Times New Roman" w:cs="Times New Roman"/>
          <w:b/>
          <w:bCs/>
          <w:sz w:val="24"/>
          <w:szCs w:val="24"/>
        </w:rPr>
      </w:pPr>
      <w:r w:rsidRPr="001C3E8F">
        <w:rPr>
          <w:rFonts w:ascii="Times New Roman" w:hAnsi="Times New Roman" w:cs="Times New Roman"/>
          <w:b/>
          <w:bCs/>
          <w:sz w:val="24"/>
          <w:szCs w:val="24"/>
        </w:rPr>
        <w:t>АДМИНИСТРАЦИЯ ГОРОДСКОГО ОКРУГА ТЕЙКОВО ИВАНОВСКОЙ ОБЛАСТИ</w:t>
      </w:r>
    </w:p>
    <w:p w:rsidR="005C10BD" w:rsidRPr="001C3E8F" w:rsidRDefault="005C10BD" w:rsidP="00CE4106">
      <w:pPr>
        <w:spacing w:after="0" w:line="240" w:lineRule="auto"/>
        <w:ind w:right="-1"/>
        <w:jc w:val="center"/>
        <w:rPr>
          <w:rFonts w:ascii="Times New Roman" w:hAnsi="Times New Roman" w:cs="Times New Roman"/>
          <w:b/>
          <w:bCs/>
          <w:sz w:val="24"/>
          <w:szCs w:val="24"/>
        </w:rPr>
      </w:pPr>
      <w:r w:rsidRPr="001C3E8F">
        <w:rPr>
          <w:rFonts w:ascii="Times New Roman" w:hAnsi="Times New Roman" w:cs="Times New Roman"/>
          <w:b/>
          <w:bCs/>
          <w:sz w:val="24"/>
          <w:szCs w:val="24"/>
        </w:rPr>
        <w:t>________________________________________________________________________</w:t>
      </w:r>
    </w:p>
    <w:p w:rsidR="005C10BD" w:rsidRPr="001C3E8F" w:rsidRDefault="005C10BD" w:rsidP="00CE4106">
      <w:pPr>
        <w:spacing w:after="0" w:line="240" w:lineRule="auto"/>
        <w:ind w:right="-1"/>
        <w:jc w:val="center"/>
        <w:rPr>
          <w:rFonts w:ascii="Times New Roman" w:hAnsi="Times New Roman" w:cs="Times New Roman"/>
          <w:b/>
          <w:bCs/>
          <w:sz w:val="24"/>
          <w:szCs w:val="24"/>
        </w:rPr>
      </w:pPr>
    </w:p>
    <w:p w:rsidR="005C10BD" w:rsidRPr="001C3E8F" w:rsidRDefault="005C10BD" w:rsidP="00CE4106">
      <w:pPr>
        <w:spacing w:after="0" w:line="240" w:lineRule="auto"/>
        <w:ind w:right="-1"/>
        <w:jc w:val="center"/>
        <w:rPr>
          <w:rFonts w:ascii="Times New Roman" w:hAnsi="Times New Roman" w:cs="Times New Roman"/>
          <w:b/>
          <w:bCs/>
          <w:sz w:val="24"/>
          <w:szCs w:val="24"/>
        </w:rPr>
      </w:pPr>
    </w:p>
    <w:p w:rsidR="005C10BD" w:rsidRPr="001C3E8F" w:rsidRDefault="005C10BD" w:rsidP="00CE4106">
      <w:pPr>
        <w:spacing w:after="0" w:line="240" w:lineRule="auto"/>
        <w:ind w:right="-1"/>
        <w:jc w:val="center"/>
        <w:rPr>
          <w:rFonts w:ascii="Times New Roman" w:hAnsi="Times New Roman" w:cs="Times New Roman"/>
          <w:b/>
          <w:bCs/>
          <w:sz w:val="24"/>
          <w:szCs w:val="24"/>
        </w:rPr>
      </w:pPr>
      <w:proofErr w:type="gramStart"/>
      <w:r w:rsidRPr="001C3E8F">
        <w:rPr>
          <w:rFonts w:ascii="Times New Roman" w:hAnsi="Times New Roman" w:cs="Times New Roman"/>
          <w:b/>
          <w:bCs/>
          <w:sz w:val="24"/>
          <w:szCs w:val="24"/>
        </w:rPr>
        <w:t>П</w:t>
      </w:r>
      <w:proofErr w:type="gramEnd"/>
      <w:r w:rsidRPr="001C3E8F">
        <w:rPr>
          <w:rFonts w:ascii="Times New Roman" w:hAnsi="Times New Roman" w:cs="Times New Roman"/>
          <w:b/>
          <w:bCs/>
          <w:sz w:val="24"/>
          <w:szCs w:val="24"/>
        </w:rPr>
        <w:t xml:space="preserve"> О С Т А Н О В Л Е Н И Е</w:t>
      </w:r>
    </w:p>
    <w:p w:rsidR="005C10BD" w:rsidRPr="001C3E8F" w:rsidRDefault="005C10BD" w:rsidP="00CE4106">
      <w:pPr>
        <w:spacing w:after="0" w:line="240" w:lineRule="auto"/>
        <w:ind w:right="-1"/>
        <w:jc w:val="center"/>
        <w:rPr>
          <w:rFonts w:ascii="Times New Roman" w:hAnsi="Times New Roman" w:cs="Times New Roman"/>
          <w:b/>
          <w:bCs/>
          <w:sz w:val="24"/>
          <w:szCs w:val="24"/>
        </w:rPr>
      </w:pPr>
    </w:p>
    <w:p w:rsidR="005C10BD" w:rsidRPr="001C3E8F" w:rsidRDefault="005C10BD" w:rsidP="00CE4106">
      <w:pPr>
        <w:spacing w:after="0" w:line="240" w:lineRule="auto"/>
        <w:ind w:right="-1"/>
        <w:jc w:val="center"/>
        <w:rPr>
          <w:rFonts w:ascii="Times New Roman" w:hAnsi="Times New Roman" w:cs="Times New Roman"/>
          <w:b/>
          <w:bCs/>
          <w:sz w:val="24"/>
          <w:szCs w:val="24"/>
        </w:rPr>
      </w:pPr>
    </w:p>
    <w:p w:rsidR="005C10BD" w:rsidRPr="001C3E8F" w:rsidRDefault="00320A64" w:rsidP="00CE4106">
      <w:pPr>
        <w:spacing w:after="0" w:line="240" w:lineRule="auto"/>
        <w:ind w:right="-1"/>
        <w:jc w:val="center"/>
        <w:rPr>
          <w:rFonts w:ascii="Times New Roman" w:hAnsi="Times New Roman" w:cs="Times New Roman"/>
          <w:b/>
          <w:bCs/>
          <w:sz w:val="24"/>
          <w:szCs w:val="24"/>
        </w:rPr>
      </w:pPr>
      <w:r w:rsidRPr="001C3E8F">
        <w:rPr>
          <w:rFonts w:ascii="Times New Roman" w:hAnsi="Times New Roman" w:cs="Times New Roman"/>
          <w:b/>
          <w:bCs/>
          <w:sz w:val="24"/>
          <w:szCs w:val="24"/>
        </w:rPr>
        <w:t xml:space="preserve">от </w:t>
      </w:r>
      <w:r w:rsidR="00346B59" w:rsidRPr="001C3E8F">
        <w:rPr>
          <w:rFonts w:ascii="Times New Roman" w:hAnsi="Times New Roman" w:cs="Times New Roman"/>
          <w:b/>
          <w:bCs/>
          <w:sz w:val="24"/>
          <w:szCs w:val="24"/>
        </w:rPr>
        <w:t xml:space="preserve">  </w:t>
      </w:r>
      <w:r w:rsidR="001311BB" w:rsidRPr="001C3E8F">
        <w:rPr>
          <w:rFonts w:ascii="Times New Roman" w:hAnsi="Times New Roman" w:cs="Times New Roman"/>
          <w:b/>
          <w:bCs/>
          <w:sz w:val="24"/>
          <w:szCs w:val="24"/>
        </w:rPr>
        <w:t xml:space="preserve"> </w:t>
      </w:r>
      <w:r w:rsidR="001C3E8F" w:rsidRPr="001C3E8F">
        <w:rPr>
          <w:rFonts w:ascii="Times New Roman" w:hAnsi="Times New Roman" w:cs="Times New Roman"/>
          <w:b/>
          <w:bCs/>
          <w:sz w:val="24"/>
          <w:szCs w:val="24"/>
        </w:rPr>
        <w:t xml:space="preserve">23.12.2022 </w:t>
      </w:r>
      <w:r w:rsidR="00346B59" w:rsidRPr="001C3E8F">
        <w:rPr>
          <w:rFonts w:ascii="Times New Roman" w:hAnsi="Times New Roman" w:cs="Times New Roman"/>
          <w:b/>
          <w:bCs/>
          <w:sz w:val="24"/>
          <w:szCs w:val="24"/>
        </w:rPr>
        <w:t xml:space="preserve"> </w:t>
      </w:r>
      <w:r w:rsidRPr="001C3E8F">
        <w:rPr>
          <w:rFonts w:ascii="Times New Roman" w:hAnsi="Times New Roman" w:cs="Times New Roman"/>
          <w:b/>
          <w:bCs/>
          <w:sz w:val="24"/>
          <w:szCs w:val="24"/>
        </w:rPr>
        <w:t>№</w:t>
      </w:r>
      <w:r w:rsidR="001C3E8F" w:rsidRPr="001C3E8F">
        <w:rPr>
          <w:rFonts w:ascii="Times New Roman" w:hAnsi="Times New Roman" w:cs="Times New Roman"/>
          <w:b/>
          <w:bCs/>
          <w:sz w:val="24"/>
          <w:szCs w:val="24"/>
        </w:rPr>
        <w:t>655</w:t>
      </w:r>
      <w:r w:rsidRPr="001C3E8F">
        <w:rPr>
          <w:rFonts w:ascii="Times New Roman" w:hAnsi="Times New Roman" w:cs="Times New Roman"/>
          <w:b/>
          <w:bCs/>
          <w:sz w:val="24"/>
          <w:szCs w:val="24"/>
        </w:rPr>
        <w:t xml:space="preserve"> </w:t>
      </w:r>
      <w:r w:rsidR="001A77F7" w:rsidRPr="001C3E8F">
        <w:rPr>
          <w:rFonts w:ascii="Times New Roman" w:hAnsi="Times New Roman" w:cs="Times New Roman"/>
          <w:b/>
          <w:bCs/>
          <w:sz w:val="24"/>
          <w:szCs w:val="24"/>
        </w:rPr>
        <w:t xml:space="preserve"> </w:t>
      </w:r>
      <w:r w:rsidR="001311BB" w:rsidRPr="001C3E8F">
        <w:rPr>
          <w:rFonts w:ascii="Times New Roman" w:hAnsi="Times New Roman" w:cs="Times New Roman"/>
          <w:b/>
          <w:bCs/>
          <w:sz w:val="24"/>
          <w:szCs w:val="24"/>
        </w:rPr>
        <w:t xml:space="preserve"> </w:t>
      </w:r>
    </w:p>
    <w:p w:rsidR="005C10BD" w:rsidRPr="001C3E8F" w:rsidRDefault="005C10BD" w:rsidP="00CE4106">
      <w:pPr>
        <w:spacing w:after="0" w:line="240" w:lineRule="auto"/>
        <w:ind w:right="-1"/>
        <w:jc w:val="center"/>
        <w:rPr>
          <w:rFonts w:ascii="Times New Roman" w:hAnsi="Times New Roman" w:cs="Times New Roman"/>
          <w:b/>
          <w:bCs/>
          <w:sz w:val="24"/>
          <w:szCs w:val="24"/>
        </w:rPr>
      </w:pPr>
    </w:p>
    <w:p w:rsidR="005C10BD" w:rsidRPr="001C3E8F" w:rsidRDefault="005C10BD" w:rsidP="00CE4106">
      <w:pPr>
        <w:spacing w:after="0" w:line="240" w:lineRule="auto"/>
        <w:ind w:right="-1"/>
        <w:jc w:val="center"/>
        <w:rPr>
          <w:rFonts w:ascii="Times New Roman" w:hAnsi="Times New Roman" w:cs="Times New Roman"/>
          <w:bCs/>
          <w:sz w:val="24"/>
          <w:szCs w:val="24"/>
        </w:rPr>
      </w:pPr>
      <w:r w:rsidRPr="001C3E8F">
        <w:rPr>
          <w:rFonts w:ascii="Times New Roman" w:hAnsi="Times New Roman" w:cs="Times New Roman"/>
          <w:bCs/>
          <w:sz w:val="24"/>
          <w:szCs w:val="24"/>
        </w:rPr>
        <w:t>г. Тейково</w:t>
      </w:r>
    </w:p>
    <w:p w:rsidR="005C10BD" w:rsidRPr="001C3E8F" w:rsidRDefault="005C10BD" w:rsidP="00CE4106">
      <w:pPr>
        <w:spacing w:after="0" w:line="240" w:lineRule="auto"/>
        <w:ind w:right="-1"/>
        <w:jc w:val="center"/>
        <w:rPr>
          <w:rFonts w:ascii="Times New Roman" w:hAnsi="Times New Roman" w:cs="Times New Roman"/>
          <w:bCs/>
          <w:sz w:val="24"/>
          <w:szCs w:val="24"/>
        </w:rPr>
      </w:pPr>
    </w:p>
    <w:p w:rsidR="005C10BD" w:rsidRPr="001C3E8F" w:rsidRDefault="005C10BD" w:rsidP="00CE4106">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1C3E8F">
        <w:rPr>
          <w:rFonts w:ascii="Times New Roman" w:hAnsi="Times New Roman" w:cs="Times New Roman"/>
          <w:b/>
          <w:bCs/>
          <w:sz w:val="24"/>
          <w:szCs w:val="24"/>
        </w:rPr>
        <w:t>О внесении изменений в постановление администрации</w:t>
      </w:r>
    </w:p>
    <w:p w:rsidR="005C10BD" w:rsidRPr="001C3E8F" w:rsidRDefault="005C10BD" w:rsidP="00CE4106">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1C3E8F">
        <w:rPr>
          <w:rFonts w:ascii="Times New Roman" w:hAnsi="Times New Roman" w:cs="Times New Roman"/>
          <w:b/>
          <w:bCs/>
          <w:sz w:val="24"/>
          <w:szCs w:val="24"/>
        </w:rPr>
        <w:t xml:space="preserve">городского округа Тейково </w:t>
      </w:r>
      <w:r w:rsidR="00C17420" w:rsidRPr="001C3E8F">
        <w:rPr>
          <w:rFonts w:ascii="Times New Roman" w:hAnsi="Times New Roman" w:cs="Times New Roman"/>
          <w:b/>
          <w:bCs/>
          <w:sz w:val="24"/>
          <w:szCs w:val="24"/>
        </w:rPr>
        <w:t xml:space="preserve">Ивановской области </w:t>
      </w:r>
      <w:r w:rsidRPr="001C3E8F">
        <w:rPr>
          <w:rFonts w:ascii="Times New Roman" w:hAnsi="Times New Roman" w:cs="Times New Roman"/>
          <w:b/>
          <w:bCs/>
          <w:sz w:val="24"/>
          <w:szCs w:val="24"/>
        </w:rPr>
        <w:t xml:space="preserve">от </w:t>
      </w:r>
      <w:r w:rsidR="004332F7" w:rsidRPr="001C3E8F">
        <w:rPr>
          <w:rFonts w:ascii="Times New Roman" w:hAnsi="Times New Roman" w:cs="Times New Roman"/>
          <w:b/>
          <w:bCs/>
          <w:sz w:val="24"/>
          <w:szCs w:val="24"/>
        </w:rPr>
        <w:t>31.10</w:t>
      </w:r>
      <w:r w:rsidRPr="001C3E8F">
        <w:rPr>
          <w:rFonts w:ascii="Times New Roman" w:hAnsi="Times New Roman" w:cs="Times New Roman"/>
          <w:b/>
          <w:bCs/>
          <w:sz w:val="24"/>
          <w:szCs w:val="24"/>
        </w:rPr>
        <w:t>.20</w:t>
      </w:r>
      <w:r w:rsidR="004332F7" w:rsidRPr="001C3E8F">
        <w:rPr>
          <w:rFonts w:ascii="Times New Roman" w:hAnsi="Times New Roman" w:cs="Times New Roman"/>
          <w:b/>
          <w:bCs/>
          <w:sz w:val="24"/>
          <w:szCs w:val="24"/>
        </w:rPr>
        <w:t>22</w:t>
      </w:r>
      <w:r w:rsidRPr="001C3E8F">
        <w:rPr>
          <w:rFonts w:ascii="Times New Roman" w:hAnsi="Times New Roman" w:cs="Times New Roman"/>
          <w:b/>
          <w:bCs/>
          <w:sz w:val="24"/>
          <w:szCs w:val="24"/>
        </w:rPr>
        <w:t xml:space="preserve"> № </w:t>
      </w:r>
      <w:r w:rsidR="004332F7" w:rsidRPr="001C3E8F">
        <w:rPr>
          <w:rFonts w:ascii="Times New Roman" w:hAnsi="Times New Roman" w:cs="Times New Roman"/>
          <w:b/>
          <w:bCs/>
          <w:sz w:val="24"/>
          <w:szCs w:val="24"/>
        </w:rPr>
        <w:t>529</w:t>
      </w:r>
      <w:r w:rsidRPr="001C3E8F">
        <w:rPr>
          <w:rFonts w:ascii="Times New Roman" w:hAnsi="Times New Roman" w:cs="Times New Roman"/>
          <w:b/>
          <w:bCs/>
          <w:sz w:val="24"/>
          <w:szCs w:val="24"/>
        </w:rPr>
        <w:t xml:space="preserve"> «</w:t>
      </w:r>
      <w:r w:rsidR="004332F7" w:rsidRPr="001C3E8F">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5C10BD" w:rsidRPr="001C3E8F" w:rsidRDefault="005C10BD" w:rsidP="00CE4106">
      <w:pPr>
        <w:pStyle w:val="Default"/>
        <w:ind w:right="-1"/>
        <w:jc w:val="both"/>
        <w:rPr>
          <w:color w:val="auto"/>
        </w:rPr>
      </w:pPr>
    </w:p>
    <w:p w:rsidR="005C10BD" w:rsidRPr="001C3E8F" w:rsidRDefault="005C10BD" w:rsidP="00CE4106">
      <w:pPr>
        <w:pStyle w:val="Default"/>
        <w:ind w:right="-1"/>
        <w:jc w:val="both"/>
        <w:rPr>
          <w:color w:val="auto"/>
        </w:rPr>
      </w:pPr>
    </w:p>
    <w:p w:rsidR="005C10BD" w:rsidRPr="001C3E8F" w:rsidRDefault="005F145A" w:rsidP="00CE4106">
      <w:pPr>
        <w:pStyle w:val="a6"/>
        <w:shd w:val="clear" w:color="auto" w:fill="FFFFFF"/>
        <w:ind w:right="0" w:firstLine="709"/>
        <w:rPr>
          <w:sz w:val="24"/>
          <w:szCs w:val="24"/>
        </w:rPr>
      </w:pPr>
      <w:r w:rsidRPr="001C3E8F">
        <w:rPr>
          <w:sz w:val="24"/>
          <w:szCs w:val="24"/>
        </w:rPr>
        <w:t xml:space="preserve">В соответствии с решением городской Думы городского округа Тейково Ивановской области от </w:t>
      </w:r>
      <w:r w:rsidR="004332F7" w:rsidRPr="001C3E8F">
        <w:rPr>
          <w:sz w:val="24"/>
          <w:szCs w:val="24"/>
        </w:rPr>
        <w:t>16.12</w:t>
      </w:r>
      <w:r w:rsidRPr="001C3E8F">
        <w:rPr>
          <w:sz w:val="24"/>
          <w:szCs w:val="24"/>
        </w:rPr>
        <w:t>.2022 №</w:t>
      </w:r>
      <w:r w:rsidR="001A77F7" w:rsidRPr="001C3E8F">
        <w:rPr>
          <w:sz w:val="24"/>
          <w:szCs w:val="24"/>
        </w:rPr>
        <w:t xml:space="preserve"> </w:t>
      </w:r>
      <w:r w:rsidR="004332F7" w:rsidRPr="001C3E8F">
        <w:rPr>
          <w:sz w:val="24"/>
          <w:szCs w:val="24"/>
        </w:rPr>
        <w:t>127</w:t>
      </w:r>
      <w:r w:rsidR="000552D1" w:rsidRPr="001C3E8F">
        <w:rPr>
          <w:sz w:val="24"/>
          <w:szCs w:val="24"/>
        </w:rPr>
        <w:t xml:space="preserve"> </w:t>
      </w:r>
      <w:r w:rsidRPr="001C3E8F">
        <w:rPr>
          <w:sz w:val="24"/>
          <w:szCs w:val="24"/>
        </w:rPr>
        <w:t>«</w:t>
      </w:r>
      <w:r w:rsidR="004332F7" w:rsidRPr="001C3E8F">
        <w:rPr>
          <w:sz w:val="24"/>
          <w:szCs w:val="24"/>
        </w:rPr>
        <w:t>О бюджете города Тейково на 2023 год и на плановый период 2024 и 2025 годов</w:t>
      </w:r>
      <w:r w:rsidRPr="001C3E8F">
        <w:rPr>
          <w:sz w:val="24"/>
          <w:szCs w:val="24"/>
        </w:rPr>
        <w:t>»</w:t>
      </w:r>
      <w:r w:rsidR="005C10BD" w:rsidRPr="001C3E8F">
        <w:rPr>
          <w:sz w:val="24"/>
          <w:szCs w:val="24"/>
        </w:rPr>
        <w:t>, администрация городского округа Тейково</w:t>
      </w:r>
      <w:r w:rsidR="00927A56" w:rsidRPr="001C3E8F">
        <w:rPr>
          <w:sz w:val="24"/>
          <w:szCs w:val="24"/>
        </w:rPr>
        <w:t xml:space="preserve"> Ивановской области</w:t>
      </w:r>
    </w:p>
    <w:p w:rsidR="005C10BD" w:rsidRPr="001C3E8F" w:rsidRDefault="005C10BD" w:rsidP="00CE4106">
      <w:pPr>
        <w:pStyle w:val="a6"/>
        <w:shd w:val="clear" w:color="auto" w:fill="FFFFFF"/>
        <w:ind w:right="0" w:firstLine="709"/>
        <w:rPr>
          <w:sz w:val="24"/>
          <w:szCs w:val="24"/>
        </w:rPr>
      </w:pPr>
    </w:p>
    <w:p w:rsidR="005C10BD" w:rsidRPr="001C3E8F" w:rsidRDefault="005C10BD" w:rsidP="00CE4106">
      <w:pPr>
        <w:pStyle w:val="Default"/>
        <w:ind w:right="-1"/>
        <w:jc w:val="center"/>
        <w:rPr>
          <w:b/>
          <w:color w:val="auto"/>
        </w:rPr>
      </w:pPr>
      <w:proofErr w:type="gramStart"/>
      <w:r w:rsidRPr="001C3E8F">
        <w:rPr>
          <w:b/>
          <w:color w:val="auto"/>
        </w:rPr>
        <w:t>П</w:t>
      </w:r>
      <w:proofErr w:type="gramEnd"/>
      <w:r w:rsidRPr="001C3E8F">
        <w:rPr>
          <w:b/>
          <w:color w:val="auto"/>
        </w:rPr>
        <w:t xml:space="preserve"> О С Т А Н О В Л Я Е Т:</w:t>
      </w:r>
    </w:p>
    <w:p w:rsidR="005C10BD" w:rsidRPr="001C3E8F" w:rsidRDefault="005C10BD" w:rsidP="00CE4106">
      <w:pPr>
        <w:pStyle w:val="Default"/>
        <w:ind w:right="-1"/>
        <w:jc w:val="both"/>
        <w:rPr>
          <w:b/>
          <w:color w:val="auto"/>
        </w:rPr>
      </w:pPr>
    </w:p>
    <w:p w:rsidR="005C10BD" w:rsidRPr="001C3E8F" w:rsidRDefault="005C10BD"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1C3E8F">
        <w:rPr>
          <w:rFonts w:ascii="Times New Roman" w:hAnsi="Times New Roman" w:cs="Times New Roman"/>
          <w:sz w:val="24"/>
          <w:szCs w:val="24"/>
        </w:rPr>
        <w:t>31.10.2022</w:t>
      </w:r>
      <w:r w:rsidRPr="001C3E8F">
        <w:rPr>
          <w:rFonts w:ascii="Times New Roman" w:hAnsi="Times New Roman" w:cs="Times New Roman"/>
          <w:sz w:val="24"/>
          <w:szCs w:val="24"/>
        </w:rPr>
        <w:t xml:space="preserve"> № </w:t>
      </w:r>
      <w:r w:rsidR="004332F7" w:rsidRPr="001C3E8F">
        <w:rPr>
          <w:rFonts w:ascii="Times New Roman" w:hAnsi="Times New Roman" w:cs="Times New Roman"/>
          <w:sz w:val="24"/>
          <w:szCs w:val="24"/>
        </w:rPr>
        <w:t>529</w:t>
      </w:r>
      <w:r w:rsidRPr="001C3E8F">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1C3E8F">
        <w:rPr>
          <w:rFonts w:ascii="Times New Roman" w:hAnsi="Times New Roman" w:cs="Times New Roman"/>
          <w:sz w:val="24"/>
          <w:szCs w:val="24"/>
        </w:rPr>
        <w:t xml:space="preserve">Ивановской области </w:t>
      </w:r>
      <w:r w:rsidRPr="001C3E8F">
        <w:rPr>
          <w:rFonts w:ascii="Times New Roman" w:hAnsi="Times New Roman" w:cs="Times New Roman"/>
          <w:sz w:val="24"/>
          <w:szCs w:val="24"/>
        </w:rPr>
        <w:t xml:space="preserve">«Обеспечение населения городского округа Тейково </w:t>
      </w:r>
      <w:r w:rsidR="004332F7" w:rsidRPr="001C3E8F">
        <w:rPr>
          <w:rFonts w:ascii="Times New Roman" w:hAnsi="Times New Roman" w:cs="Times New Roman"/>
          <w:sz w:val="24"/>
          <w:szCs w:val="24"/>
        </w:rPr>
        <w:t xml:space="preserve">Ивановской области </w:t>
      </w:r>
      <w:r w:rsidRPr="001C3E8F">
        <w:rPr>
          <w:rFonts w:ascii="Times New Roman" w:hAnsi="Times New Roman" w:cs="Times New Roman"/>
          <w:sz w:val="24"/>
          <w:szCs w:val="24"/>
        </w:rPr>
        <w:t xml:space="preserve">услугами жилищно-коммунального хозяйства и развитие </w:t>
      </w:r>
      <w:r w:rsidR="004332F7" w:rsidRPr="001C3E8F">
        <w:rPr>
          <w:rFonts w:ascii="Times New Roman" w:hAnsi="Times New Roman" w:cs="Times New Roman"/>
          <w:sz w:val="24"/>
          <w:szCs w:val="24"/>
        </w:rPr>
        <w:t>городской инфраструктуры</w:t>
      </w:r>
      <w:r w:rsidRPr="001C3E8F">
        <w:rPr>
          <w:rFonts w:ascii="Times New Roman" w:hAnsi="Times New Roman" w:cs="Times New Roman"/>
          <w:sz w:val="24"/>
          <w:szCs w:val="24"/>
        </w:rPr>
        <w:t>» следующие изменения:</w:t>
      </w:r>
    </w:p>
    <w:p w:rsidR="005C10BD" w:rsidRPr="001C3E8F" w:rsidRDefault="005C10BD"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в приложении к постановлению:</w:t>
      </w:r>
    </w:p>
    <w:p w:rsidR="009070AF" w:rsidRPr="001C3E8F" w:rsidRDefault="009070AF"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 xml:space="preserve">1.1. Раздел 1 «Паспорт муниципальной программы городского округа Тейково </w:t>
      </w:r>
      <w:r w:rsidR="004332F7" w:rsidRPr="001C3E8F">
        <w:rPr>
          <w:rFonts w:ascii="Times New Roman" w:hAnsi="Times New Roman" w:cs="Times New Roman"/>
          <w:sz w:val="24"/>
          <w:szCs w:val="24"/>
        </w:rPr>
        <w:t xml:space="preserve">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r w:rsidRPr="001C3E8F">
        <w:rPr>
          <w:rFonts w:ascii="Times New Roman" w:hAnsi="Times New Roman" w:cs="Times New Roman"/>
          <w:sz w:val="24"/>
          <w:szCs w:val="24"/>
        </w:rPr>
        <w:t>изложить в новой редакции согласно приложению № 1 к постановлению;</w:t>
      </w:r>
    </w:p>
    <w:p w:rsidR="004332F7" w:rsidRPr="001C3E8F" w:rsidRDefault="004332F7"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 xml:space="preserve">1.2. Подпункт 3.3.1 «Реализация мероприятий по обеспечению населения </w:t>
      </w:r>
      <w:proofErr w:type="spellStart"/>
      <w:r w:rsidRPr="001C3E8F">
        <w:rPr>
          <w:rFonts w:ascii="Times New Roman" w:hAnsi="Times New Roman" w:cs="Times New Roman"/>
          <w:sz w:val="24"/>
          <w:szCs w:val="24"/>
        </w:rPr>
        <w:t>г.о</w:t>
      </w:r>
      <w:proofErr w:type="spellEnd"/>
      <w:r w:rsidRPr="001C3E8F">
        <w:rPr>
          <w:rFonts w:ascii="Times New Roman" w:hAnsi="Times New Roman" w:cs="Times New Roman"/>
          <w:sz w:val="24"/>
          <w:szCs w:val="24"/>
        </w:rPr>
        <w:t>. Тейково водоснабжением, водоотведением и услугами бань» пункта 3.3 «Сведения о целевых индикаторах (показателях) реализации муниципальной программы в разрезе подпрограмм»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rsidR="004332F7" w:rsidRPr="001C3E8F" w:rsidRDefault="004332F7"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1.3. Подпункт 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раздела 3 «Цель (цели) муниципальной программы и ожидаемые результаты ее реализации» изложить в новой редакции согласно приложению № 3 к постановлению;</w:t>
      </w:r>
    </w:p>
    <w:p w:rsidR="004332F7" w:rsidRPr="001C3E8F" w:rsidRDefault="004332F7"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1.4. Подпункт 3.3.8 «Формирование современной городской среды на 2023-2028 годы» раздела 3 «Цель (цели) муниципальной программы и ожидаемые результаты ее реализации» изложить в новой редакции согласно приложению № 4 к постановлению;</w:t>
      </w:r>
    </w:p>
    <w:p w:rsidR="009070AF" w:rsidRPr="001C3E8F" w:rsidRDefault="004332F7"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 xml:space="preserve">1.5. </w:t>
      </w:r>
      <w:r w:rsidR="009070AF" w:rsidRPr="001C3E8F">
        <w:rPr>
          <w:rFonts w:ascii="Times New Roman" w:hAnsi="Times New Roman" w:cs="Times New Roman"/>
          <w:sz w:val="24"/>
          <w:szCs w:val="24"/>
        </w:rPr>
        <w:t xml:space="preserve">Раздел 4 «Ресурсное обеспечение муниципальной программы» изложить в новой редакции согласно приложению № </w:t>
      </w:r>
      <w:r w:rsidRPr="001C3E8F">
        <w:rPr>
          <w:rFonts w:ascii="Times New Roman" w:hAnsi="Times New Roman" w:cs="Times New Roman"/>
          <w:sz w:val="24"/>
          <w:szCs w:val="24"/>
        </w:rPr>
        <w:t>5</w:t>
      </w:r>
      <w:r w:rsidR="009070AF" w:rsidRPr="001C3E8F">
        <w:rPr>
          <w:rFonts w:ascii="Times New Roman" w:hAnsi="Times New Roman" w:cs="Times New Roman"/>
          <w:sz w:val="24"/>
          <w:szCs w:val="24"/>
        </w:rPr>
        <w:t xml:space="preserve"> к постановлению;</w:t>
      </w:r>
    </w:p>
    <w:p w:rsidR="00DD3B1F" w:rsidRPr="001C3E8F" w:rsidRDefault="00A75B40"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w:t>
      </w:r>
      <w:r w:rsidR="004332F7" w:rsidRPr="001C3E8F">
        <w:rPr>
          <w:rFonts w:ascii="Times New Roman" w:hAnsi="Times New Roman" w:cs="Times New Roman"/>
          <w:sz w:val="24"/>
          <w:szCs w:val="24"/>
        </w:rPr>
        <w:t>6</w:t>
      </w:r>
      <w:r w:rsidRPr="001C3E8F">
        <w:rPr>
          <w:rFonts w:ascii="Times New Roman" w:hAnsi="Times New Roman" w:cs="Times New Roman"/>
          <w:sz w:val="24"/>
          <w:szCs w:val="24"/>
        </w:rPr>
        <w:t xml:space="preserve">. </w:t>
      </w:r>
      <w:r w:rsidR="00DD3B1F" w:rsidRPr="001C3E8F">
        <w:rPr>
          <w:rFonts w:ascii="Times New Roman" w:hAnsi="Times New Roman" w:cs="Times New Roman"/>
          <w:sz w:val="24"/>
          <w:szCs w:val="24"/>
        </w:rPr>
        <w:t>В приложении № 1 к муниципальной программе Подпрограмма «</w:t>
      </w:r>
      <w:r w:rsidR="0012537A" w:rsidRPr="001C3E8F">
        <w:rPr>
          <w:rFonts w:ascii="Times New Roman" w:hAnsi="Times New Roman" w:cs="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w:t>
      </w:r>
      <w:r w:rsidR="00DD3B1F" w:rsidRPr="001C3E8F">
        <w:rPr>
          <w:rFonts w:ascii="Times New Roman" w:hAnsi="Times New Roman" w:cs="Times New Roman"/>
          <w:sz w:val="24"/>
          <w:szCs w:val="24"/>
        </w:rPr>
        <w:t>»:</w:t>
      </w:r>
    </w:p>
    <w:p w:rsidR="00DD3B1F" w:rsidRPr="001C3E8F" w:rsidRDefault="00DD3B1F"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w:t>
      </w:r>
      <w:r w:rsidR="0012537A" w:rsidRPr="001C3E8F">
        <w:rPr>
          <w:rFonts w:ascii="Times New Roman" w:hAnsi="Times New Roman" w:cs="Times New Roman"/>
          <w:sz w:val="24"/>
          <w:szCs w:val="24"/>
        </w:rPr>
        <w:t>6</w:t>
      </w:r>
      <w:r w:rsidRPr="001C3E8F">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12537A" w:rsidRPr="001C3E8F">
        <w:rPr>
          <w:rFonts w:ascii="Times New Roman" w:hAnsi="Times New Roman" w:cs="Times New Roman"/>
          <w:sz w:val="24"/>
          <w:szCs w:val="24"/>
        </w:rPr>
        <w:t>6</w:t>
      </w:r>
      <w:r w:rsidRPr="001C3E8F">
        <w:rPr>
          <w:rFonts w:ascii="Times New Roman" w:hAnsi="Times New Roman" w:cs="Times New Roman"/>
          <w:sz w:val="24"/>
          <w:szCs w:val="24"/>
        </w:rPr>
        <w:t xml:space="preserve"> к постановлению;</w:t>
      </w:r>
    </w:p>
    <w:p w:rsidR="0012537A" w:rsidRPr="001C3E8F" w:rsidRDefault="00DD3B1F"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lastRenderedPageBreak/>
        <w:t>1.</w:t>
      </w:r>
      <w:r w:rsidR="0012537A" w:rsidRPr="001C3E8F">
        <w:rPr>
          <w:rFonts w:ascii="Times New Roman" w:hAnsi="Times New Roman" w:cs="Times New Roman"/>
          <w:sz w:val="24"/>
          <w:szCs w:val="24"/>
        </w:rPr>
        <w:t>6</w:t>
      </w:r>
      <w:r w:rsidRPr="001C3E8F">
        <w:rPr>
          <w:rFonts w:ascii="Times New Roman" w:hAnsi="Times New Roman" w:cs="Times New Roman"/>
          <w:sz w:val="24"/>
          <w:szCs w:val="24"/>
        </w:rPr>
        <w:t xml:space="preserve">.2. </w:t>
      </w:r>
      <w:r w:rsidR="0012537A" w:rsidRPr="001C3E8F">
        <w:rPr>
          <w:rFonts w:ascii="Times New Roman" w:hAnsi="Times New Roman" w:cs="Times New Roman"/>
          <w:sz w:val="24"/>
          <w:szCs w:val="24"/>
        </w:rPr>
        <w:t>Раздел 3 «Ожидаемые результаты реализации подпрограммы» изложить в новой редакции согласно приложению № 7 к постановлению;</w:t>
      </w:r>
    </w:p>
    <w:p w:rsidR="00DD3B1F" w:rsidRPr="001C3E8F" w:rsidRDefault="0012537A"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 xml:space="preserve">1.6.3. </w:t>
      </w:r>
      <w:r w:rsidR="00DD3B1F" w:rsidRPr="001C3E8F">
        <w:rPr>
          <w:rFonts w:ascii="Times New Roman" w:hAnsi="Times New Roman" w:cs="Times New Roman"/>
          <w:sz w:val="24"/>
          <w:szCs w:val="24"/>
        </w:rPr>
        <w:t xml:space="preserve">Раздел 5 «Ресурсное обеспечение мероприятий подпрограммы» изложить в новой редакции согласно приложению № </w:t>
      </w:r>
      <w:r w:rsidRPr="001C3E8F">
        <w:rPr>
          <w:rFonts w:ascii="Times New Roman" w:hAnsi="Times New Roman" w:cs="Times New Roman"/>
          <w:sz w:val="24"/>
          <w:szCs w:val="24"/>
        </w:rPr>
        <w:t>8</w:t>
      </w:r>
      <w:r w:rsidR="00DD3B1F" w:rsidRPr="001C3E8F">
        <w:rPr>
          <w:rFonts w:ascii="Times New Roman" w:hAnsi="Times New Roman" w:cs="Times New Roman"/>
          <w:sz w:val="24"/>
          <w:szCs w:val="24"/>
        </w:rPr>
        <w:t xml:space="preserve"> к постановлению;</w:t>
      </w:r>
    </w:p>
    <w:p w:rsidR="00A75B40" w:rsidRPr="001C3E8F" w:rsidRDefault="00DD3B1F"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w:t>
      </w:r>
      <w:r w:rsidR="0012537A" w:rsidRPr="001C3E8F">
        <w:rPr>
          <w:rFonts w:ascii="Times New Roman" w:hAnsi="Times New Roman" w:cs="Times New Roman"/>
          <w:sz w:val="24"/>
          <w:szCs w:val="24"/>
        </w:rPr>
        <w:t>7</w:t>
      </w:r>
      <w:r w:rsidRPr="001C3E8F">
        <w:rPr>
          <w:rFonts w:ascii="Times New Roman" w:hAnsi="Times New Roman" w:cs="Times New Roman"/>
          <w:sz w:val="24"/>
          <w:szCs w:val="24"/>
        </w:rPr>
        <w:t xml:space="preserve">. </w:t>
      </w:r>
      <w:r w:rsidR="00A75B40" w:rsidRPr="001C3E8F">
        <w:rPr>
          <w:rFonts w:ascii="Times New Roman" w:hAnsi="Times New Roman" w:cs="Times New Roman"/>
          <w:sz w:val="24"/>
          <w:szCs w:val="24"/>
        </w:rPr>
        <w:t>В приложении № 2 к муниципальной программе Подпрограмма «</w:t>
      </w:r>
      <w:r w:rsidR="0012537A" w:rsidRPr="001C3E8F">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00A75B40" w:rsidRPr="001C3E8F">
        <w:rPr>
          <w:rFonts w:ascii="Times New Roman" w:hAnsi="Times New Roman" w:cs="Times New Roman"/>
          <w:sz w:val="24"/>
          <w:szCs w:val="24"/>
        </w:rPr>
        <w:t>»:</w:t>
      </w:r>
    </w:p>
    <w:p w:rsidR="004D676C" w:rsidRPr="001C3E8F" w:rsidRDefault="004D676C"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w:t>
      </w:r>
      <w:r w:rsidR="0012537A" w:rsidRPr="001C3E8F">
        <w:rPr>
          <w:rFonts w:ascii="Times New Roman" w:hAnsi="Times New Roman" w:cs="Times New Roman"/>
          <w:sz w:val="24"/>
          <w:szCs w:val="24"/>
        </w:rPr>
        <w:t>7</w:t>
      </w:r>
      <w:r w:rsidRPr="001C3E8F">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12537A" w:rsidRPr="001C3E8F">
        <w:rPr>
          <w:rFonts w:ascii="Times New Roman" w:hAnsi="Times New Roman" w:cs="Times New Roman"/>
          <w:sz w:val="24"/>
          <w:szCs w:val="24"/>
        </w:rPr>
        <w:t>9</w:t>
      </w:r>
      <w:r w:rsidRPr="001C3E8F">
        <w:rPr>
          <w:rFonts w:ascii="Times New Roman" w:hAnsi="Times New Roman" w:cs="Times New Roman"/>
          <w:sz w:val="24"/>
          <w:szCs w:val="24"/>
        </w:rPr>
        <w:t xml:space="preserve"> к постановлению;</w:t>
      </w:r>
    </w:p>
    <w:p w:rsidR="004D676C" w:rsidRPr="001C3E8F" w:rsidRDefault="004D676C"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w:t>
      </w:r>
      <w:r w:rsidR="0012537A" w:rsidRPr="001C3E8F">
        <w:rPr>
          <w:rFonts w:ascii="Times New Roman" w:hAnsi="Times New Roman" w:cs="Times New Roman"/>
          <w:sz w:val="24"/>
          <w:szCs w:val="24"/>
        </w:rPr>
        <w:t>7</w:t>
      </w:r>
      <w:r w:rsidRPr="001C3E8F">
        <w:rPr>
          <w:rFonts w:ascii="Times New Roman" w:hAnsi="Times New Roman" w:cs="Times New Roman"/>
          <w:sz w:val="24"/>
          <w:szCs w:val="24"/>
        </w:rPr>
        <w:t>.</w:t>
      </w:r>
      <w:r w:rsidR="00DD3B1F" w:rsidRPr="001C3E8F">
        <w:rPr>
          <w:rFonts w:ascii="Times New Roman" w:hAnsi="Times New Roman" w:cs="Times New Roman"/>
          <w:sz w:val="24"/>
          <w:szCs w:val="24"/>
        </w:rPr>
        <w:t>2</w:t>
      </w:r>
      <w:r w:rsidRPr="001C3E8F">
        <w:rPr>
          <w:rFonts w:ascii="Times New Roman" w:hAnsi="Times New Roman" w:cs="Times New Roman"/>
          <w:sz w:val="24"/>
          <w:szCs w:val="24"/>
        </w:rPr>
        <w:t xml:space="preserve">. Раздел 5 «Ресурсное обеспечение мероприятий подпрограммы» изложить в новой редакции согласно приложению № </w:t>
      </w:r>
      <w:r w:rsidR="0012537A" w:rsidRPr="001C3E8F">
        <w:rPr>
          <w:rFonts w:ascii="Times New Roman" w:hAnsi="Times New Roman" w:cs="Times New Roman"/>
          <w:sz w:val="24"/>
          <w:szCs w:val="24"/>
        </w:rPr>
        <w:t>10</w:t>
      </w:r>
      <w:r w:rsidRPr="001C3E8F">
        <w:rPr>
          <w:rFonts w:ascii="Times New Roman" w:hAnsi="Times New Roman" w:cs="Times New Roman"/>
          <w:sz w:val="24"/>
          <w:szCs w:val="24"/>
        </w:rPr>
        <w:t xml:space="preserve"> к постановлению;</w:t>
      </w:r>
    </w:p>
    <w:p w:rsidR="00187FAE" w:rsidRPr="001C3E8F" w:rsidRDefault="00187FAE" w:rsidP="00CE4106">
      <w:pPr>
        <w:autoSpaceDE w:val="0"/>
        <w:autoSpaceDN w:val="0"/>
        <w:adjustRightInd w:val="0"/>
        <w:spacing w:after="0" w:line="240" w:lineRule="auto"/>
        <w:ind w:firstLine="709"/>
        <w:jc w:val="both"/>
        <w:rPr>
          <w:rFonts w:ascii="Times New Roman" w:hAnsi="Times New Roman" w:cs="Times New Roman"/>
          <w:sz w:val="24"/>
          <w:szCs w:val="24"/>
        </w:rPr>
      </w:pPr>
      <w:r w:rsidRPr="001C3E8F">
        <w:rPr>
          <w:rFonts w:ascii="Times New Roman" w:hAnsi="Times New Roman" w:cs="Times New Roman"/>
          <w:sz w:val="24"/>
          <w:szCs w:val="24"/>
        </w:rPr>
        <w:t>1.</w:t>
      </w:r>
      <w:r w:rsidR="0012537A" w:rsidRPr="001C3E8F">
        <w:rPr>
          <w:rFonts w:ascii="Times New Roman" w:hAnsi="Times New Roman" w:cs="Times New Roman"/>
          <w:sz w:val="24"/>
          <w:szCs w:val="24"/>
        </w:rPr>
        <w:t>8</w:t>
      </w:r>
      <w:r w:rsidRPr="001C3E8F">
        <w:rPr>
          <w:rFonts w:ascii="Times New Roman" w:hAnsi="Times New Roman" w:cs="Times New Roman"/>
          <w:sz w:val="24"/>
          <w:szCs w:val="24"/>
        </w:rPr>
        <w:t xml:space="preserve">. В приложении № </w:t>
      </w:r>
      <w:r w:rsidR="0012537A" w:rsidRPr="001C3E8F">
        <w:rPr>
          <w:rFonts w:ascii="Times New Roman" w:hAnsi="Times New Roman" w:cs="Times New Roman"/>
          <w:sz w:val="24"/>
          <w:szCs w:val="24"/>
        </w:rPr>
        <w:t>4</w:t>
      </w:r>
      <w:r w:rsidRPr="001C3E8F">
        <w:rPr>
          <w:rFonts w:ascii="Times New Roman" w:hAnsi="Times New Roman" w:cs="Times New Roman"/>
          <w:sz w:val="24"/>
          <w:szCs w:val="24"/>
        </w:rPr>
        <w:t xml:space="preserve"> к муниципальной программе Подпрограмма «</w:t>
      </w:r>
      <w:r w:rsidR="0012537A" w:rsidRPr="001C3E8F">
        <w:rPr>
          <w:rFonts w:ascii="Times New Roman" w:hAnsi="Times New Roman" w:cs="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1C3E8F">
        <w:rPr>
          <w:rFonts w:ascii="Times New Roman" w:hAnsi="Times New Roman" w:cs="Times New Roman"/>
          <w:sz w:val="24"/>
          <w:szCs w:val="24"/>
        </w:rPr>
        <w:t xml:space="preserve">»: </w:t>
      </w:r>
    </w:p>
    <w:p w:rsidR="0012537A" w:rsidRPr="001C3E8F" w:rsidRDefault="0012537A"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1.8.1. Раздел 1 «Паспорт подпрограммы» изложить в новой редакции согласно приложению № 11 к постановлению;</w:t>
      </w:r>
    </w:p>
    <w:p w:rsidR="0012537A" w:rsidRPr="001C3E8F" w:rsidRDefault="0012537A"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1.8.2. Раздел 5 «Ресурсное обеспечение мероприятий подпрограммы» изложить в новой редакции согласно приложению № 12 к постановлению;</w:t>
      </w:r>
    </w:p>
    <w:p w:rsidR="005F4A31" w:rsidRPr="001C3E8F" w:rsidRDefault="005F4A31"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w:t>
      </w:r>
      <w:r w:rsidR="0012537A" w:rsidRPr="001C3E8F">
        <w:rPr>
          <w:rFonts w:ascii="Times New Roman" w:hAnsi="Times New Roman" w:cs="Times New Roman"/>
          <w:sz w:val="24"/>
          <w:szCs w:val="24"/>
        </w:rPr>
        <w:t>9</w:t>
      </w:r>
      <w:r w:rsidRPr="001C3E8F">
        <w:rPr>
          <w:rFonts w:ascii="Times New Roman" w:hAnsi="Times New Roman" w:cs="Times New Roman"/>
          <w:sz w:val="24"/>
          <w:szCs w:val="24"/>
        </w:rPr>
        <w:t xml:space="preserve">. В приложении № </w:t>
      </w:r>
      <w:r w:rsidR="00543BFD" w:rsidRPr="001C3E8F">
        <w:rPr>
          <w:rFonts w:ascii="Times New Roman" w:hAnsi="Times New Roman" w:cs="Times New Roman"/>
          <w:sz w:val="24"/>
          <w:szCs w:val="24"/>
        </w:rPr>
        <w:t>5</w:t>
      </w:r>
      <w:r w:rsidRPr="001C3E8F">
        <w:rPr>
          <w:rFonts w:ascii="Times New Roman" w:hAnsi="Times New Roman" w:cs="Times New Roman"/>
          <w:sz w:val="24"/>
          <w:szCs w:val="24"/>
        </w:rPr>
        <w:t xml:space="preserve"> к муниципальной программе Подпрограмма «</w:t>
      </w:r>
      <w:r w:rsidR="00543BFD" w:rsidRPr="001C3E8F">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r w:rsidRPr="001C3E8F">
        <w:rPr>
          <w:rFonts w:ascii="Times New Roman" w:hAnsi="Times New Roman" w:cs="Times New Roman"/>
          <w:sz w:val="24"/>
          <w:szCs w:val="24"/>
        </w:rPr>
        <w:t>»:</w:t>
      </w:r>
    </w:p>
    <w:p w:rsidR="00123C1D" w:rsidRPr="001C3E8F" w:rsidRDefault="00773103" w:rsidP="00CE4106">
      <w:pPr>
        <w:pStyle w:val="aff"/>
        <w:ind w:left="0" w:firstLine="709"/>
        <w:rPr>
          <w:rFonts w:ascii="Times New Roman" w:hAnsi="Times New Roman"/>
          <w:sz w:val="24"/>
          <w:szCs w:val="24"/>
        </w:rPr>
      </w:pPr>
      <w:r w:rsidRPr="001C3E8F">
        <w:rPr>
          <w:rFonts w:ascii="Times New Roman" w:hAnsi="Times New Roman"/>
          <w:sz w:val="24"/>
          <w:szCs w:val="24"/>
        </w:rPr>
        <w:t>1.</w:t>
      </w:r>
      <w:r w:rsidR="00543BFD" w:rsidRPr="001C3E8F">
        <w:rPr>
          <w:rFonts w:ascii="Times New Roman" w:hAnsi="Times New Roman"/>
          <w:sz w:val="24"/>
          <w:szCs w:val="24"/>
        </w:rPr>
        <w:t>9</w:t>
      </w:r>
      <w:r w:rsidRPr="001C3E8F">
        <w:rPr>
          <w:rFonts w:ascii="Times New Roman" w:hAnsi="Times New Roman"/>
          <w:sz w:val="24"/>
          <w:szCs w:val="24"/>
        </w:rPr>
        <w:t>.</w:t>
      </w:r>
      <w:r w:rsidR="001311BB" w:rsidRPr="001C3E8F">
        <w:rPr>
          <w:rFonts w:ascii="Times New Roman" w:hAnsi="Times New Roman"/>
          <w:sz w:val="24"/>
          <w:szCs w:val="24"/>
        </w:rPr>
        <w:t>1</w:t>
      </w:r>
      <w:r w:rsidRPr="001C3E8F">
        <w:rPr>
          <w:rFonts w:ascii="Times New Roman" w:hAnsi="Times New Roman"/>
          <w:sz w:val="24"/>
          <w:szCs w:val="24"/>
        </w:rPr>
        <w:t xml:space="preserve">. </w:t>
      </w:r>
      <w:r w:rsidR="00123C1D" w:rsidRPr="001C3E8F">
        <w:rPr>
          <w:rFonts w:ascii="Times New Roman" w:hAnsi="Times New Roman"/>
          <w:sz w:val="24"/>
          <w:szCs w:val="24"/>
        </w:rPr>
        <w:t xml:space="preserve">Раздел 1 «Паспорт подпрограммы» изложить в новой редакции согласно приложению № </w:t>
      </w:r>
      <w:r w:rsidR="00543BFD" w:rsidRPr="001C3E8F">
        <w:rPr>
          <w:rFonts w:ascii="Times New Roman" w:hAnsi="Times New Roman"/>
          <w:sz w:val="24"/>
          <w:szCs w:val="24"/>
        </w:rPr>
        <w:t>13</w:t>
      </w:r>
      <w:r w:rsidR="00123C1D" w:rsidRPr="001C3E8F">
        <w:rPr>
          <w:rFonts w:ascii="Times New Roman" w:hAnsi="Times New Roman"/>
          <w:sz w:val="24"/>
          <w:szCs w:val="24"/>
        </w:rPr>
        <w:t xml:space="preserve"> к постановлению;</w:t>
      </w:r>
    </w:p>
    <w:p w:rsidR="00543BFD" w:rsidRPr="001C3E8F" w:rsidRDefault="00543BFD" w:rsidP="00CE4106">
      <w:pPr>
        <w:spacing w:after="0" w:line="240" w:lineRule="auto"/>
        <w:ind w:right="-1" w:firstLine="708"/>
        <w:jc w:val="both"/>
        <w:rPr>
          <w:rFonts w:ascii="Times New Roman" w:hAnsi="Times New Roman" w:cs="Times New Roman"/>
          <w:sz w:val="24"/>
          <w:szCs w:val="24"/>
        </w:rPr>
      </w:pPr>
    </w:p>
    <w:p w:rsidR="00543BFD" w:rsidRPr="001C3E8F" w:rsidRDefault="00543BFD"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1.9.2. Раздел 3 «Ожидаемые результаты реализации подпрограммы» изложить в новой редакции согласно приложению № 14 к постановлению;</w:t>
      </w:r>
    </w:p>
    <w:p w:rsidR="00773103" w:rsidRPr="001C3E8F" w:rsidRDefault="00123C1D" w:rsidP="00CE4106">
      <w:pPr>
        <w:spacing w:after="0" w:line="240" w:lineRule="auto"/>
        <w:ind w:right="-1" w:firstLine="708"/>
        <w:jc w:val="both"/>
        <w:rPr>
          <w:rFonts w:ascii="Times New Roman" w:hAnsi="Times New Roman" w:cs="Times New Roman"/>
          <w:sz w:val="24"/>
          <w:szCs w:val="24"/>
        </w:rPr>
      </w:pPr>
      <w:r w:rsidRPr="001C3E8F">
        <w:rPr>
          <w:rFonts w:ascii="Times New Roman" w:hAnsi="Times New Roman" w:cs="Times New Roman"/>
          <w:sz w:val="24"/>
          <w:szCs w:val="24"/>
        </w:rPr>
        <w:t>1.</w:t>
      </w:r>
      <w:r w:rsidR="00543BFD" w:rsidRPr="001C3E8F">
        <w:rPr>
          <w:rFonts w:ascii="Times New Roman" w:hAnsi="Times New Roman" w:cs="Times New Roman"/>
          <w:sz w:val="24"/>
          <w:szCs w:val="24"/>
        </w:rPr>
        <w:t>9</w:t>
      </w:r>
      <w:r w:rsidRPr="001C3E8F">
        <w:rPr>
          <w:rFonts w:ascii="Times New Roman" w:hAnsi="Times New Roman" w:cs="Times New Roman"/>
          <w:sz w:val="24"/>
          <w:szCs w:val="24"/>
        </w:rPr>
        <w:t>.</w:t>
      </w:r>
      <w:r w:rsidR="00543BFD" w:rsidRPr="001C3E8F">
        <w:rPr>
          <w:rFonts w:ascii="Times New Roman" w:hAnsi="Times New Roman" w:cs="Times New Roman"/>
          <w:sz w:val="24"/>
          <w:szCs w:val="24"/>
        </w:rPr>
        <w:t>3</w:t>
      </w:r>
      <w:r w:rsidRPr="001C3E8F">
        <w:rPr>
          <w:rFonts w:ascii="Times New Roman" w:hAnsi="Times New Roman" w:cs="Times New Roman"/>
          <w:sz w:val="24"/>
          <w:szCs w:val="24"/>
        </w:rPr>
        <w:t xml:space="preserve">. </w:t>
      </w:r>
      <w:r w:rsidR="00773103" w:rsidRPr="001C3E8F">
        <w:rPr>
          <w:rFonts w:ascii="Times New Roman" w:hAnsi="Times New Roman" w:cs="Times New Roman"/>
          <w:sz w:val="24"/>
          <w:szCs w:val="24"/>
        </w:rPr>
        <w:t xml:space="preserve">Раздел </w:t>
      </w:r>
      <w:r w:rsidR="00543BFD" w:rsidRPr="001C3E8F">
        <w:rPr>
          <w:rFonts w:ascii="Times New Roman" w:hAnsi="Times New Roman" w:cs="Times New Roman"/>
          <w:sz w:val="24"/>
          <w:szCs w:val="24"/>
        </w:rPr>
        <w:t xml:space="preserve">5 «Ресурсное обеспечение мероприятий подпрограммы» </w:t>
      </w:r>
      <w:r w:rsidR="00773103" w:rsidRPr="001C3E8F">
        <w:rPr>
          <w:rFonts w:ascii="Times New Roman" w:hAnsi="Times New Roman" w:cs="Times New Roman"/>
          <w:sz w:val="24"/>
          <w:szCs w:val="24"/>
        </w:rPr>
        <w:t xml:space="preserve"> изложить в новой р</w:t>
      </w:r>
      <w:r w:rsidR="001311BB" w:rsidRPr="001C3E8F">
        <w:rPr>
          <w:rFonts w:ascii="Times New Roman" w:hAnsi="Times New Roman" w:cs="Times New Roman"/>
          <w:sz w:val="24"/>
          <w:szCs w:val="24"/>
        </w:rPr>
        <w:t xml:space="preserve">едакции согласно приложению № </w:t>
      </w:r>
      <w:r w:rsidR="00543BFD" w:rsidRPr="001C3E8F">
        <w:rPr>
          <w:rFonts w:ascii="Times New Roman" w:hAnsi="Times New Roman" w:cs="Times New Roman"/>
          <w:sz w:val="24"/>
          <w:szCs w:val="24"/>
        </w:rPr>
        <w:t>15</w:t>
      </w:r>
      <w:r w:rsidR="00773103" w:rsidRPr="001C3E8F">
        <w:rPr>
          <w:rFonts w:ascii="Times New Roman" w:hAnsi="Times New Roman" w:cs="Times New Roman"/>
          <w:sz w:val="24"/>
          <w:szCs w:val="24"/>
        </w:rPr>
        <w:t xml:space="preserve"> к постановлению</w:t>
      </w:r>
      <w:r w:rsidR="00187FAE" w:rsidRPr="001C3E8F">
        <w:rPr>
          <w:rFonts w:ascii="Times New Roman" w:hAnsi="Times New Roman" w:cs="Times New Roman"/>
          <w:sz w:val="24"/>
          <w:szCs w:val="24"/>
        </w:rPr>
        <w:t>;</w:t>
      </w:r>
    </w:p>
    <w:p w:rsidR="00094BC5" w:rsidRPr="001C3E8F" w:rsidRDefault="00187FAE" w:rsidP="00CE4106">
      <w:pPr>
        <w:spacing w:after="0" w:line="240" w:lineRule="auto"/>
        <w:ind w:firstLine="708"/>
        <w:jc w:val="both"/>
        <w:rPr>
          <w:rFonts w:ascii="Times New Roman" w:hAnsi="Times New Roman" w:cs="Times New Roman"/>
          <w:sz w:val="24"/>
          <w:szCs w:val="24"/>
        </w:rPr>
      </w:pPr>
      <w:r w:rsidRPr="001C3E8F">
        <w:rPr>
          <w:rFonts w:ascii="Times New Roman" w:hAnsi="Times New Roman" w:cs="Times New Roman"/>
          <w:sz w:val="24"/>
          <w:szCs w:val="24"/>
        </w:rPr>
        <w:t>1.</w:t>
      </w:r>
      <w:r w:rsidR="00577C00" w:rsidRPr="001C3E8F">
        <w:rPr>
          <w:rFonts w:ascii="Times New Roman" w:hAnsi="Times New Roman" w:cs="Times New Roman"/>
          <w:sz w:val="24"/>
          <w:szCs w:val="24"/>
        </w:rPr>
        <w:t>10</w:t>
      </w:r>
      <w:r w:rsidRPr="001C3E8F">
        <w:rPr>
          <w:rFonts w:ascii="Times New Roman" w:hAnsi="Times New Roman" w:cs="Times New Roman"/>
          <w:sz w:val="24"/>
          <w:szCs w:val="24"/>
        </w:rPr>
        <w:t xml:space="preserve">. </w:t>
      </w:r>
      <w:r w:rsidR="00094BC5" w:rsidRPr="001C3E8F">
        <w:rPr>
          <w:rFonts w:ascii="Times New Roman" w:eastAsia="Times New Roman" w:hAnsi="Times New Roman" w:cs="Times New Roman"/>
          <w:sz w:val="24"/>
          <w:szCs w:val="24"/>
        </w:rPr>
        <w:t>В</w:t>
      </w:r>
      <w:r w:rsidR="00094BC5" w:rsidRPr="001C3E8F">
        <w:rPr>
          <w:rFonts w:ascii="Times New Roman" w:hAnsi="Times New Roman" w:cs="Times New Roman"/>
          <w:sz w:val="24"/>
          <w:szCs w:val="24"/>
        </w:rPr>
        <w:t xml:space="preserve"> приложении № </w:t>
      </w:r>
      <w:r w:rsidR="00577C00" w:rsidRPr="001C3E8F">
        <w:rPr>
          <w:rFonts w:ascii="Times New Roman" w:hAnsi="Times New Roman" w:cs="Times New Roman"/>
          <w:sz w:val="24"/>
          <w:szCs w:val="24"/>
        </w:rPr>
        <w:t>8</w:t>
      </w:r>
      <w:r w:rsidR="00094BC5" w:rsidRPr="001C3E8F">
        <w:rPr>
          <w:rFonts w:ascii="Times New Roman" w:hAnsi="Times New Roman" w:cs="Times New Roman"/>
          <w:sz w:val="24"/>
          <w:szCs w:val="24"/>
        </w:rPr>
        <w:t xml:space="preserve"> к муниципальной программе Подпрограмма «Формирование современной городской среды на 20</w:t>
      </w:r>
      <w:r w:rsidR="00577C00" w:rsidRPr="001C3E8F">
        <w:rPr>
          <w:rFonts w:ascii="Times New Roman" w:hAnsi="Times New Roman" w:cs="Times New Roman"/>
          <w:sz w:val="24"/>
          <w:szCs w:val="24"/>
        </w:rPr>
        <w:t>23</w:t>
      </w:r>
      <w:r w:rsidR="00094BC5" w:rsidRPr="001C3E8F">
        <w:rPr>
          <w:rFonts w:ascii="Times New Roman" w:hAnsi="Times New Roman" w:cs="Times New Roman"/>
          <w:sz w:val="24"/>
          <w:szCs w:val="24"/>
        </w:rPr>
        <w:t xml:space="preserve"> - 202</w:t>
      </w:r>
      <w:r w:rsidR="00577C00" w:rsidRPr="001C3E8F">
        <w:rPr>
          <w:rFonts w:ascii="Times New Roman" w:hAnsi="Times New Roman" w:cs="Times New Roman"/>
          <w:sz w:val="24"/>
          <w:szCs w:val="24"/>
        </w:rPr>
        <w:t>8</w:t>
      </w:r>
      <w:r w:rsidR="00094BC5" w:rsidRPr="001C3E8F">
        <w:rPr>
          <w:rFonts w:ascii="Times New Roman" w:hAnsi="Times New Roman" w:cs="Times New Roman"/>
          <w:sz w:val="24"/>
          <w:szCs w:val="24"/>
        </w:rPr>
        <w:t xml:space="preserve"> годы»:</w:t>
      </w:r>
    </w:p>
    <w:p w:rsidR="00094BC5" w:rsidRPr="001C3E8F" w:rsidRDefault="00094BC5" w:rsidP="00CE4106">
      <w:pPr>
        <w:spacing w:after="0" w:line="240" w:lineRule="auto"/>
        <w:ind w:firstLine="708"/>
        <w:jc w:val="both"/>
        <w:rPr>
          <w:rFonts w:ascii="Times New Roman" w:hAnsi="Times New Roman" w:cs="Times New Roman"/>
          <w:sz w:val="24"/>
          <w:szCs w:val="24"/>
        </w:rPr>
      </w:pPr>
      <w:r w:rsidRPr="001C3E8F">
        <w:rPr>
          <w:rFonts w:ascii="Times New Roman" w:hAnsi="Times New Roman" w:cs="Times New Roman"/>
          <w:sz w:val="24"/>
          <w:szCs w:val="24"/>
        </w:rPr>
        <w:t>1.</w:t>
      </w:r>
      <w:r w:rsidR="00577C00" w:rsidRPr="001C3E8F">
        <w:rPr>
          <w:rFonts w:ascii="Times New Roman" w:hAnsi="Times New Roman" w:cs="Times New Roman"/>
          <w:sz w:val="24"/>
          <w:szCs w:val="24"/>
        </w:rPr>
        <w:t>10</w:t>
      </w:r>
      <w:r w:rsidRPr="001C3E8F">
        <w:rPr>
          <w:rFonts w:ascii="Times New Roman" w:hAnsi="Times New Roman" w:cs="Times New Roman"/>
          <w:sz w:val="24"/>
          <w:szCs w:val="24"/>
        </w:rPr>
        <w:t>.1.  Раздел 1 «Паспорт подпрограммы»» изложить в новой редакции согласно приложению № 1</w:t>
      </w:r>
      <w:r w:rsidR="00577C00" w:rsidRPr="001C3E8F">
        <w:rPr>
          <w:rFonts w:ascii="Times New Roman" w:hAnsi="Times New Roman" w:cs="Times New Roman"/>
          <w:sz w:val="24"/>
          <w:szCs w:val="24"/>
        </w:rPr>
        <w:t>6</w:t>
      </w:r>
      <w:r w:rsidRPr="001C3E8F">
        <w:rPr>
          <w:rFonts w:ascii="Times New Roman" w:hAnsi="Times New Roman" w:cs="Times New Roman"/>
          <w:sz w:val="24"/>
          <w:szCs w:val="24"/>
        </w:rPr>
        <w:t xml:space="preserve"> к постановлению;</w:t>
      </w:r>
    </w:p>
    <w:p w:rsidR="00577C00" w:rsidRPr="001C3E8F" w:rsidRDefault="00577C00" w:rsidP="00CE4106">
      <w:pPr>
        <w:spacing w:after="0" w:line="240" w:lineRule="auto"/>
        <w:ind w:firstLine="708"/>
        <w:jc w:val="both"/>
        <w:rPr>
          <w:rFonts w:ascii="Times New Roman" w:hAnsi="Times New Roman" w:cs="Times New Roman"/>
          <w:sz w:val="24"/>
          <w:szCs w:val="24"/>
        </w:rPr>
      </w:pPr>
      <w:r w:rsidRPr="001C3E8F">
        <w:rPr>
          <w:rFonts w:ascii="Times New Roman" w:hAnsi="Times New Roman" w:cs="Times New Roman"/>
          <w:sz w:val="24"/>
          <w:szCs w:val="24"/>
        </w:rPr>
        <w:t>1.10.2. Раздел 3 «Ожидаемые результаты реализации подпрограммы» изложить в новой редакции согласно приложению № 17 к постановлению;</w:t>
      </w:r>
    </w:p>
    <w:p w:rsidR="00577C00" w:rsidRPr="001C3E8F" w:rsidRDefault="00577C00" w:rsidP="00CE4106">
      <w:pPr>
        <w:spacing w:after="0" w:line="240" w:lineRule="auto"/>
        <w:ind w:firstLine="708"/>
        <w:jc w:val="both"/>
        <w:rPr>
          <w:rFonts w:ascii="Times New Roman" w:hAnsi="Times New Roman" w:cs="Times New Roman"/>
          <w:sz w:val="24"/>
          <w:szCs w:val="24"/>
        </w:rPr>
      </w:pPr>
      <w:r w:rsidRPr="001C3E8F">
        <w:rPr>
          <w:rFonts w:ascii="Times New Roman" w:hAnsi="Times New Roman" w:cs="Times New Roman"/>
          <w:sz w:val="24"/>
          <w:szCs w:val="24"/>
        </w:rPr>
        <w:t xml:space="preserve">1.10.3. Раздел 6 «Ресурсное обеспечение мероприятий подпрограммы» изложить в новой </w:t>
      </w:r>
      <w:r w:rsidR="00C17420" w:rsidRPr="001C3E8F">
        <w:rPr>
          <w:rFonts w:ascii="Times New Roman" w:hAnsi="Times New Roman" w:cs="Times New Roman"/>
          <w:sz w:val="24"/>
          <w:szCs w:val="24"/>
        </w:rPr>
        <w:t xml:space="preserve">редакции согласно приложению № </w:t>
      </w:r>
      <w:r w:rsidRPr="001C3E8F">
        <w:rPr>
          <w:rFonts w:ascii="Times New Roman" w:hAnsi="Times New Roman" w:cs="Times New Roman"/>
          <w:sz w:val="24"/>
          <w:szCs w:val="24"/>
        </w:rPr>
        <w:t>18 к постановлению;</w:t>
      </w:r>
    </w:p>
    <w:p w:rsidR="00C17420" w:rsidRPr="001C3E8F" w:rsidRDefault="00577C00" w:rsidP="00CE4106">
      <w:pPr>
        <w:spacing w:after="0" w:line="240" w:lineRule="auto"/>
        <w:ind w:firstLine="708"/>
        <w:jc w:val="both"/>
        <w:rPr>
          <w:rFonts w:ascii="Times New Roman" w:hAnsi="Times New Roman" w:cs="Times New Roman"/>
          <w:sz w:val="24"/>
          <w:szCs w:val="24"/>
        </w:rPr>
      </w:pPr>
      <w:r w:rsidRPr="001C3E8F">
        <w:rPr>
          <w:rFonts w:ascii="Times New Roman" w:hAnsi="Times New Roman" w:cs="Times New Roman"/>
          <w:sz w:val="24"/>
          <w:szCs w:val="24"/>
        </w:rPr>
        <w:t>1.10.4.</w:t>
      </w:r>
      <w:r w:rsidR="00C17420" w:rsidRPr="001C3E8F">
        <w:rPr>
          <w:rFonts w:ascii="Times New Roman" w:hAnsi="Times New Roman" w:cs="Times New Roman"/>
          <w:sz w:val="24"/>
          <w:szCs w:val="24"/>
        </w:rPr>
        <w:t xml:space="preserve"> В приложении № 3 к подпрограмме «Формирование современной городской среды на 2023-2028 годы» раздел 1 «Ожидаемые результаты реализации» изложить в новой редакции согласно приложению № 19 к постановлению;</w:t>
      </w:r>
    </w:p>
    <w:p w:rsidR="00C17420" w:rsidRPr="001C3E8F" w:rsidRDefault="00C17420" w:rsidP="00CE4106">
      <w:pPr>
        <w:spacing w:after="0" w:line="240" w:lineRule="auto"/>
        <w:ind w:firstLine="708"/>
        <w:jc w:val="both"/>
        <w:rPr>
          <w:rFonts w:ascii="Times New Roman" w:hAnsi="Times New Roman" w:cs="Times New Roman"/>
          <w:sz w:val="24"/>
          <w:szCs w:val="24"/>
        </w:rPr>
      </w:pPr>
      <w:r w:rsidRPr="001C3E8F">
        <w:rPr>
          <w:rFonts w:ascii="Times New Roman" w:hAnsi="Times New Roman" w:cs="Times New Roman"/>
          <w:sz w:val="24"/>
          <w:szCs w:val="24"/>
        </w:rPr>
        <w:t>1.10.5. В приложении № 3 к подпрограмме «Формирование современной городской среды на 2023-2028 годы» раздел 3 «Ресурсное обеспечение подпрограммы» изложить в новой редакции согласно приложению № 20 к постановлению.</w:t>
      </w:r>
    </w:p>
    <w:p w:rsidR="009E1306" w:rsidRPr="001C3E8F" w:rsidRDefault="00C17420" w:rsidP="00CE4106">
      <w:pPr>
        <w:spacing w:after="0" w:line="240" w:lineRule="auto"/>
        <w:ind w:firstLine="708"/>
        <w:jc w:val="both"/>
        <w:rPr>
          <w:rFonts w:ascii="Times New Roman" w:hAnsi="Times New Roman" w:cs="Times New Roman"/>
          <w:sz w:val="24"/>
          <w:szCs w:val="24"/>
        </w:rPr>
      </w:pPr>
      <w:r w:rsidRPr="001C3E8F">
        <w:rPr>
          <w:rFonts w:ascii="Times New Roman" w:hAnsi="Times New Roman" w:cs="Times New Roman"/>
          <w:sz w:val="24"/>
          <w:szCs w:val="24"/>
        </w:rPr>
        <w:t xml:space="preserve">2. </w:t>
      </w:r>
      <w:r w:rsidR="009E1306" w:rsidRPr="001C3E8F">
        <w:rPr>
          <w:rFonts w:ascii="Times New Roman" w:hAnsi="Times New Roman" w:cs="Times New Roman"/>
          <w:sz w:val="24"/>
          <w:szCs w:val="24"/>
        </w:rPr>
        <w:t>Настоящее постановление вступает в силу после его официального опубликования и распространяется на правоотношения, возникающие с 01.01.2023.</w:t>
      </w:r>
    </w:p>
    <w:p w:rsidR="00050221" w:rsidRPr="001C3E8F" w:rsidRDefault="009E1306" w:rsidP="00CE4106">
      <w:pPr>
        <w:spacing w:after="0" w:line="240" w:lineRule="auto"/>
        <w:ind w:firstLine="708"/>
        <w:jc w:val="both"/>
        <w:rPr>
          <w:rFonts w:ascii="Times New Roman" w:hAnsi="Times New Roman" w:cs="Times New Roman"/>
          <w:sz w:val="24"/>
          <w:szCs w:val="24"/>
        </w:rPr>
      </w:pPr>
      <w:r w:rsidRPr="001C3E8F">
        <w:rPr>
          <w:rFonts w:ascii="Times New Roman" w:hAnsi="Times New Roman" w:cs="Times New Roman"/>
          <w:sz w:val="24"/>
          <w:szCs w:val="24"/>
        </w:rPr>
        <w:t xml:space="preserve">3. </w:t>
      </w:r>
      <w:r w:rsidR="00050221" w:rsidRPr="001C3E8F">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1C3E8F">
        <w:rPr>
          <w:rFonts w:ascii="Times New Roman" w:hAnsi="Times New Roman" w:cs="Times New Roman"/>
          <w:sz w:val="24"/>
          <w:szCs w:val="24"/>
        </w:rPr>
        <w:t xml:space="preserve">ородского </w:t>
      </w:r>
      <w:r w:rsidR="00050221" w:rsidRPr="001C3E8F">
        <w:rPr>
          <w:rFonts w:ascii="Times New Roman" w:hAnsi="Times New Roman" w:cs="Times New Roman"/>
          <w:sz w:val="24"/>
          <w:szCs w:val="24"/>
        </w:rPr>
        <w:t>о</w:t>
      </w:r>
      <w:r w:rsidR="00EE6173" w:rsidRPr="001C3E8F">
        <w:rPr>
          <w:rFonts w:ascii="Times New Roman" w:hAnsi="Times New Roman" w:cs="Times New Roman"/>
          <w:sz w:val="24"/>
          <w:szCs w:val="24"/>
        </w:rPr>
        <w:t>круга</w:t>
      </w:r>
      <w:r w:rsidR="00050221" w:rsidRPr="001C3E8F">
        <w:rPr>
          <w:rFonts w:ascii="Times New Roman" w:hAnsi="Times New Roman" w:cs="Times New Roman"/>
          <w:sz w:val="24"/>
          <w:szCs w:val="24"/>
        </w:rPr>
        <w:t xml:space="preserve"> Тейково </w:t>
      </w:r>
      <w:r w:rsidR="00EE6173" w:rsidRPr="001C3E8F">
        <w:rPr>
          <w:rFonts w:ascii="Times New Roman" w:hAnsi="Times New Roman" w:cs="Times New Roman"/>
          <w:sz w:val="24"/>
          <w:szCs w:val="24"/>
        </w:rPr>
        <w:t xml:space="preserve">Ивановской области </w:t>
      </w:r>
      <w:r w:rsidR="00050221" w:rsidRPr="001C3E8F">
        <w:rPr>
          <w:rFonts w:ascii="Times New Roman" w:hAnsi="Times New Roman" w:cs="Times New Roman"/>
          <w:sz w:val="24"/>
          <w:szCs w:val="24"/>
        </w:rPr>
        <w:t>в сети Интернет.</w:t>
      </w:r>
    </w:p>
    <w:p w:rsidR="005458AA" w:rsidRPr="001C3E8F" w:rsidRDefault="005458AA" w:rsidP="00CE4106">
      <w:pPr>
        <w:pStyle w:val="Default"/>
        <w:ind w:right="-1"/>
        <w:jc w:val="both"/>
        <w:rPr>
          <w:color w:val="auto"/>
        </w:rPr>
      </w:pPr>
    </w:p>
    <w:p w:rsidR="00D4533A" w:rsidRPr="001C3E8F" w:rsidRDefault="00D4533A" w:rsidP="00CE4106">
      <w:pPr>
        <w:pStyle w:val="Default"/>
        <w:ind w:right="-1"/>
        <w:jc w:val="both"/>
        <w:rPr>
          <w:color w:val="auto"/>
        </w:rPr>
      </w:pPr>
    </w:p>
    <w:p w:rsidR="00EF58E1" w:rsidRPr="001C3E8F" w:rsidRDefault="00EF58E1" w:rsidP="00CE4106">
      <w:pPr>
        <w:pStyle w:val="Default"/>
        <w:ind w:right="-1"/>
        <w:jc w:val="both"/>
        <w:rPr>
          <w:color w:val="auto"/>
        </w:rPr>
      </w:pPr>
    </w:p>
    <w:p w:rsidR="00EE6173" w:rsidRPr="001C3E8F" w:rsidRDefault="005C10BD" w:rsidP="00CE4106">
      <w:pPr>
        <w:pStyle w:val="Default"/>
        <w:ind w:right="-1"/>
        <w:jc w:val="both"/>
        <w:rPr>
          <w:b/>
          <w:iCs/>
          <w:color w:val="auto"/>
        </w:rPr>
      </w:pPr>
      <w:r w:rsidRPr="001C3E8F">
        <w:rPr>
          <w:b/>
          <w:iCs/>
          <w:color w:val="auto"/>
        </w:rPr>
        <w:t>Глава городского округа Тейково</w:t>
      </w:r>
    </w:p>
    <w:p w:rsidR="005C10BD" w:rsidRPr="001C3E8F" w:rsidRDefault="00EE6173" w:rsidP="00CE4106">
      <w:pPr>
        <w:pStyle w:val="Default"/>
        <w:ind w:right="-1"/>
        <w:jc w:val="both"/>
        <w:rPr>
          <w:b/>
          <w:iCs/>
          <w:color w:val="auto"/>
        </w:rPr>
      </w:pPr>
      <w:r w:rsidRPr="001C3E8F">
        <w:rPr>
          <w:b/>
          <w:iCs/>
          <w:color w:val="auto"/>
        </w:rPr>
        <w:t>Ивановской</w:t>
      </w:r>
      <w:r w:rsidR="00A75B40" w:rsidRPr="001C3E8F">
        <w:rPr>
          <w:b/>
          <w:iCs/>
          <w:color w:val="auto"/>
        </w:rPr>
        <w:t xml:space="preserve"> </w:t>
      </w:r>
      <w:r w:rsidRPr="001C3E8F">
        <w:rPr>
          <w:b/>
          <w:iCs/>
          <w:color w:val="auto"/>
        </w:rPr>
        <w:t xml:space="preserve">области </w:t>
      </w:r>
      <w:r w:rsidR="00D4533A" w:rsidRPr="001C3E8F">
        <w:rPr>
          <w:b/>
          <w:iCs/>
          <w:color w:val="auto"/>
        </w:rPr>
        <w:t xml:space="preserve">             </w:t>
      </w:r>
      <w:r w:rsidR="00A75B40" w:rsidRPr="001C3E8F">
        <w:rPr>
          <w:b/>
          <w:iCs/>
          <w:color w:val="auto"/>
        </w:rPr>
        <w:t xml:space="preserve">                                                             </w:t>
      </w:r>
      <w:r w:rsidR="00D4533A" w:rsidRPr="001C3E8F">
        <w:rPr>
          <w:b/>
          <w:iCs/>
          <w:color w:val="auto"/>
        </w:rPr>
        <w:t xml:space="preserve">      С.А.</w:t>
      </w:r>
      <w:r w:rsidR="00A75B40" w:rsidRPr="001C3E8F">
        <w:rPr>
          <w:b/>
          <w:iCs/>
          <w:color w:val="auto"/>
        </w:rPr>
        <w:t xml:space="preserve"> </w:t>
      </w:r>
      <w:r w:rsidR="00D4533A" w:rsidRPr="001C3E8F">
        <w:rPr>
          <w:b/>
          <w:iCs/>
          <w:color w:val="auto"/>
        </w:rPr>
        <w:t>Семенов</w:t>
      </w:r>
      <w:r w:rsidR="002C794F" w:rsidRPr="001C3E8F">
        <w:rPr>
          <w:b/>
          <w:iCs/>
          <w:color w:val="auto"/>
        </w:rPr>
        <w:t>а</w:t>
      </w:r>
    </w:p>
    <w:p w:rsidR="00A75B40" w:rsidRPr="001C3E8F" w:rsidRDefault="00A75B40" w:rsidP="00CE4106">
      <w:pPr>
        <w:pStyle w:val="Default"/>
        <w:ind w:right="-1"/>
        <w:jc w:val="both"/>
        <w:rPr>
          <w:b/>
          <w:iCs/>
          <w:color w:val="auto"/>
        </w:rPr>
      </w:pPr>
    </w:p>
    <w:p w:rsidR="00A75B40" w:rsidRPr="001C3E8F" w:rsidRDefault="00A75B40" w:rsidP="00CE4106">
      <w:pPr>
        <w:pStyle w:val="Default"/>
        <w:ind w:right="-1"/>
        <w:jc w:val="both"/>
        <w:rPr>
          <w:b/>
          <w:iCs/>
          <w:color w:val="auto"/>
        </w:rPr>
      </w:pPr>
    </w:p>
    <w:p w:rsidR="00A75B40" w:rsidRPr="001C3E8F" w:rsidRDefault="00A75B40" w:rsidP="00CE4106">
      <w:pPr>
        <w:spacing w:after="0" w:line="240" w:lineRule="auto"/>
        <w:rPr>
          <w:rFonts w:ascii="Times New Roman" w:eastAsia="Times New Roman" w:hAnsi="Times New Roman" w:cs="Times New Roman"/>
          <w:b/>
          <w:iCs/>
          <w:sz w:val="24"/>
          <w:szCs w:val="24"/>
        </w:rPr>
      </w:pPr>
      <w:r w:rsidRPr="001C3E8F">
        <w:rPr>
          <w:rFonts w:ascii="Times New Roman" w:hAnsi="Times New Roman" w:cs="Times New Roman"/>
          <w:b/>
          <w:iCs/>
          <w:sz w:val="24"/>
          <w:szCs w:val="24"/>
        </w:rPr>
        <w:br w:type="page"/>
      </w:r>
    </w:p>
    <w:p w:rsidR="00A75B40" w:rsidRPr="006D560B" w:rsidRDefault="00A75B40"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1</w:t>
      </w:r>
    </w:p>
    <w:p w:rsidR="00A75B40" w:rsidRPr="006D560B" w:rsidRDefault="00A75B40"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A75B40" w:rsidRPr="006D560B" w:rsidRDefault="00A75B40"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A75B40" w:rsidRPr="006D560B" w:rsidRDefault="00A75B40"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A75B40" w:rsidRPr="006D560B" w:rsidRDefault="00A75B40"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1C3E8F">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1C3E8F">
        <w:rPr>
          <w:rFonts w:ascii="Times New Roman" w:hAnsi="Times New Roman" w:cs="Times New Roman"/>
          <w:sz w:val="24"/>
          <w:szCs w:val="24"/>
        </w:rPr>
        <w:t>655</w:t>
      </w:r>
    </w:p>
    <w:p w:rsidR="00F16D40" w:rsidRPr="006D560B" w:rsidRDefault="00F16D40" w:rsidP="00CE4106">
      <w:pPr>
        <w:spacing w:after="0" w:line="240" w:lineRule="auto"/>
        <w:ind w:right="-1"/>
        <w:jc w:val="center"/>
        <w:rPr>
          <w:rFonts w:ascii="Times New Roman" w:hAnsi="Times New Roman" w:cs="Times New Roman"/>
          <w:sz w:val="24"/>
          <w:szCs w:val="24"/>
        </w:rPr>
      </w:pPr>
    </w:p>
    <w:p w:rsidR="00506C25" w:rsidRPr="006D560B" w:rsidRDefault="00506C25"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506C25" w:rsidRPr="006D560B" w:rsidTr="0005453D">
        <w:trPr>
          <w:trHeight w:val="800"/>
        </w:trPr>
        <w:tc>
          <w:tcPr>
            <w:tcW w:w="2060" w:type="dxa"/>
          </w:tcPr>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Наименование муниципальной программы</w:t>
            </w:r>
          </w:p>
        </w:tc>
        <w:tc>
          <w:tcPr>
            <w:tcW w:w="7863" w:type="dxa"/>
          </w:tcPr>
          <w:p w:rsidR="00506C25" w:rsidRPr="006D560B" w:rsidRDefault="00506C25"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506C25" w:rsidRPr="006D560B" w:rsidTr="0005453D">
        <w:trPr>
          <w:trHeight w:val="330"/>
        </w:trPr>
        <w:tc>
          <w:tcPr>
            <w:tcW w:w="2060" w:type="dxa"/>
          </w:tcPr>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Подпрограммы      </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муниципальной   </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программы         </w:t>
            </w:r>
          </w:p>
        </w:tc>
        <w:tc>
          <w:tcPr>
            <w:tcW w:w="7863" w:type="dxa"/>
          </w:tcPr>
          <w:p w:rsidR="00506C25" w:rsidRPr="006D560B" w:rsidRDefault="00506C25" w:rsidP="00CE4106">
            <w:pPr>
              <w:pStyle w:val="ListParagraph1"/>
              <w:tabs>
                <w:tab w:val="left" w:pos="7221"/>
              </w:tabs>
              <w:spacing w:after="0" w:line="240" w:lineRule="auto"/>
              <w:ind w:left="0" w:right="-1"/>
              <w:jc w:val="both"/>
              <w:rPr>
                <w:rFonts w:ascii="Times New Roman" w:hAnsi="Times New Roman" w:cs="Times New Roman"/>
                <w:sz w:val="24"/>
                <w:szCs w:val="24"/>
              </w:rPr>
            </w:pPr>
            <w:r w:rsidRPr="006D560B">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506C25" w:rsidRPr="006D560B" w:rsidRDefault="00506C25" w:rsidP="00CE4106">
            <w:pPr>
              <w:pStyle w:val="ListParagraph1"/>
              <w:tabs>
                <w:tab w:val="left" w:pos="7221"/>
              </w:tabs>
              <w:spacing w:after="0" w:line="240" w:lineRule="auto"/>
              <w:ind w:left="0" w:right="-1"/>
              <w:jc w:val="both"/>
              <w:rPr>
                <w:rFonts w:ascii="Times New Roman" w:hAnsi="Times New Roman" w:cs="Times New Roman"/>
                <w:sz w:val="24"/>
                <w:szCs w:val="24"/>
              </w:rPr>
            </w:pPr>
            <w:r w:rsidRPr="006D560B">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506C25" w:rsidRPr="006D560B" w:rsidRDefault="00506C25" w:rsidP="00CE4106">
            <w:pPr>
              <w:pStyle w:val="ListParagraph1"/>
              <w:tabs>
                <w:tab w:val="left" w:pos="7221"/>
              </w:tabs>
              <w:spacing w:after="0" w:line="240" w:lineRule="auto"/>
              <w:ind w:left="0" w:right="-1"/>
              <w:jc w:val="both"/>
              <w:rPr>
                <w:rFonts w:ascii="Times New Roman" w:hAnsi="Times New Roman" w:cs="Times New Roman"/>
                <w:sz w:val="24"/>
                <w:szCs w:val="24"/>
              </w:rPr>
            </w:pPr>
            <w:r w:rsidRPr="006D560B">
              <w:rPr>
                <w:rFonts w:ascii="Times New Roman" w:hAnsi="Times New Roman" w:cs="Times New Roman"/>
                <w:sz w:val="24"/>
                <w:szCs w:val="24"/>
              </w:rPr>
              <w:t>3. «Обеспечение жильем молодых семей» (приложение 3).</w:t>
            </w:r>
          </w:p>
          <w:p w:rsidR="00506C25" w:rsidRPr="006D560B" w:rsidRDefault="00506C25" w:rsidP="00CE4106">
            <w:pPr>
              <w:pStyle w:val="ListParagraph1"/>
              <w:tabs>
                <w:tab w:val="left" w:pos="7221"/>
              </w:tabs>
              <w:spacing w:after="0" w:line="240" w:lineRule="auto"/>
              <w:ind w:left="0" w:right="-1"/>
              <w:jc w:val="both"/>
              <w:rPr>
                <w:rFonts w:ascii="Times New Roman" w:hAnsi="Times New Roman" w:cs="Times New Roman"/>
                <w:sz w:val="24"/>
                <w:szCs w:val="24"/>
              </w:rPr>
            </w:pPr>
            <w:r w:rsidRPr="006D560B">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506C25" w:rsidRPr="006D560B" w:rsidRDefault="00506C25" w:rsidP="00CE4106">
            <w:pPr>
              <w:pStyle w:val="ListParagraph1"/>
              <w:tabs>
                <w:tab w:val="left" w:pos="7221"/>
              </w:tabs>
              <w:spacing w:after="0" w:line="240" w:lineRule="auto"/>
              <w:ind w:left="0" w:right="-1"/>
              <w:jc w:val="both"/>
              <w:rPr>
                <w:rFonts w:ascii="Times New Roman" w:hAnsi="Times New Roman" w:cs="Times New Roman"/>
                <w:sz w:val="24"/>
                <w:szCs w:val="24"/>
              </w:rPr>
            </w:pPr>
            <w:r w:rsidRPr="006D560B">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506C25" w:rsidRPr="006D560B" w:rsidRDefault="00506C25" w:rsidP="00CE4106">
            <w:pPr>
              <w:pStyle w:val="ListParagraph1"/>
              <w:tabs>
                <w:tab w:val="left" w:pos="7221"/>
              </w:tabs>
              <w:spacing w:after="0" w:line="240" w:lineRule="auto"/>
              <w:ind w:left="0" w:right="-1"/>
              <w:jc w:val="both"/>
              <w:rPr>
                <w:rFonts w:ascii="Times New Roman" w:hAnsi="Times New Roman" w:cs="Times New Roman"/>
                <w:sz w:val="24"/>
                <w:szCs w:val="24"/>
              </w:rPr>
            </w:pPr>
            <w:r w:rsidRPr="006D560B">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506C25" w:rsidRPr="006D560B" w:rsidRDefault="00506C25" w:rsidP="00CE410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D560B">
              <w:rPr>
                <w:rFonts w:ascii="Times New Roman" w:hAnsi="Times New Roman" w:cs="Times New Roman"/>
                <w:sz w:val="24"/>
                <w:szCs w:val="24"/>
              </w:rPr>
              <w:t>7.«</w:t>
            </w:r>
            <w:r w:rsidRPr="006D560B">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6D560B">
              <w:rPr>
                <w:rFonts w:ascii="Times New Roman" w:hAnsi="Times New Roman" w:cs="Times New Roman"/>
                <w:sz w:val="24"/>
                <w:szCs w:val="24"/>
                <w:lang w:eastAsia="ru-RU"/>
              </w:rPr>
              <w:t>г.г</w:t>
            </w:r>
            <w:proofErr w:type="spellEnd"/>
            <w:r w:rsidRPr="006D560B">
              <w:rPr>
                <w:rFonts w:ascii="Times New Roman" w:hAnsi="Times New Roman" w:cs="Times New Roman"/>
                <w:sz w:val="24"/>
                <w:szCs w:val="24"/>
                <w:lang w:eastAsia="ru-RU"/>
              </w:rPr>
              <w:t>. в городском округе Тейково Ивановской области» (приложение 7).</w:t>
            </w:r>
          </w:p>
          <w:p w:rsidR="00506C25" w:rsidRPr="006D560B" w:rsidRDefault="00506C25" w:rsidP="00CE410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D560B">
              <w:rPr>
                <w:rFonts w:ascii="Times New Roman" w:hAnsi="Times New Roman" w:cs="Times New Roman"/>
                <w:sz w:val="24"/>
                <w:szCs w:val="24"/>
                <w:lang w:eastAsia="ru-RU"/>
              </w:rPr>
              <w:t>8. «Формирование современной городской среды на 2023-2028 годы» (приложение 8).</w:t>
            </w:r>
          </w:p>
          <w:p w:rsidR="00506C25" w:rsidRPr="006D560B" w:rsidRDefault="00506C25" w:rsidP="00CE410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D560B">
              <w:rPr>
                <w:rFonts w:ascii="Times New Roman" w:hAnsi="Times New Roman" w:cs="Times New Roman"/>
                <w:sz w:val="24"/>
                <w:szCs w:val="24"/>
                <w:lang w:eastAsia="ru-RU"/>
              </w:rPr>
              <w:t>9. «Снос домов и хозяйственных построек» (приложение 9).</w:t>
            </w:r>
          </w:p>
          <w:p w:rsidR="00506C25" w:rsidRPr="006D560B" w:rsidRDefault="00506C25" w:rsidP="00CE4106">
            <w:pPr>
              <w:tabs>
                <w:tab w:val="left" w:pos="7221"/>
              </w:tabs>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506C25" w:rsidRPr="006D560B" w:rsidTr="0005453D">
        <w:trPr>
          <w:trHeight w:val="503"/>
        </w:trPr>
        <w:tc>
          <w:tcPr>
            <w:tcW w:w="2060" w:type="dxa"/>
          </w:tcPr>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Ответственный     </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исполнитель  (разработчик)     </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муниципальной   </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программы         </w:t>
            </w:r>
          </w:p>
        </w:tc>
        <w:tc>
          <w:tcPr>
            <w:tcW w:w="7863" w:type="dxa"/>
          </w:tcPr>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506C25" w:rsidRPr="006D560B" w:rsidRDefault="00506C25" w:rsidP="00CE4106">
            <w:pPr>
              <w:pStyle w:val="ListParagraph1"/>
              <w:tabs>
                <w:tab w:val="left" w:pos="7221"/>
              </w:tabs>
              <w:spacing w:after="0" w:line="240" w:lineRule="auto"/>
              <w:ind w:left="0" w:right="-1" w:firstLine="709"/>
              <w:rPr>
                <w:rFonts w:ascii="Times New Roman" w:hAnsi="Times New Roman" w:cs="Times New Roman"/>
                <w:sz w:val="24"/>
                <w:szCs w:val="24"/>
              </w:rPr>
            </w:pPr>
          </w:p>
        </w:tc>
      </w:tr>
      <w:tr w:rsidR="00506C25" w:rsidRPr="006D560B" w:rsidTr="0005453D">
        <w:trPr>
          <w:trHeight w:val="600"/>
        </w:trPr>
        <w:tc>
          <w:tcPr>
            <w:tcW w:w="2060" w:type="dxa"/>
            <w:shd w:val="clear" w:color="auto" w:fill="auto"/>
          </w:tcPr>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Исполнители     </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муниципальной   </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программы         </w:t>
            </w:r>
          </w:p>
        </w:tc>
        <w:tc>
          <w:tcPr>
            <w:tcW w:w="7863" w:type="dxa"/>
          </w:tcPr>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rsidR="00506C25" w:rsidRPr="006D560B" w:rsidRDefault="00506C25" w:rsidP="00CE4106">
            <w:pPr>
              <w:pStyle w:val="ListParagraph1"/>
              <w:spacing w:after="0" w:line="240" w:lineRule="auto"/>
              <w:ind w:left="0" w:right="-1"/>
              <w:jc w:val="both"/>
              <w:rPr>
                <w:rFonts w:ascii="Times New Roman" w:hAnsi="Times New Roman" w:cs="Times New Roman"/>
                <w:sz w:val="24"/>
                <w:szCs w:val="24"/>
              </w:rPr>
            </w:pPr>
            <w:r w:rsidRPr="006D560B">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506C25" w:rsidRPr="006D560B" w:rsidTr="0005453D">
        <w:trPr>
          <w:trHeight w:val="800"/>
        </w:trPr>
        <w:tc>
          <w:tcPr>
            <w:tcW w:w="2060" w:type="dxa"/>
          </w:tcPr>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lastRenderedPageBreak/>
              <w:t>Срок реализации муниципальной программы</w:t>
            </w:r>
          </w:p>
        </w:tc>
        <w:tc>
          <w:tcPr>
            <w:tcW w:w="7863" w:type="dxa"/>
          </w:tcPr>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2023-2028 годы</w:t>
            </w:r>
          </w:p>
        </w:tc>
      </w:tr>
      <w:tr w:rsidR="00506C25" w:rsidRPr="006D560B" w:rsidTr="0005453D">
        <w:trPr>
          <w:trHeight w:val="600"/>
        </w:trPr>
        <w:tc>
          <w:tcPr>
            <w:tcW w:w="2060" w:type="dxa"/>
          </w:tcPr>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Цели              </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муниципальной   </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программы         </w:t>
            </w:r>
          </w:p>
        </w:tc>
        <w:tc>
          <w:tcPr>
            <w:tcW w:w="7863" w:type="dxa"/>
          </w:tcPr>
          <w:p w:rsidR="00506C25" w:rsidRPr="006D560B" w:rsidRDefault="00506C25" w:rsidP="00CE4106">
            <w:pPr>
              <w:pStyle w:val="ListParagraph1"/>
              <w:spacing w:after="0" w:line="240" w:lineRule="auto"/>
              <w:ind w:left="0" w:right="-1"/>
              <w:jc w:val="both"/>
              <w:rPr>
                <w:rFonts w:ascii="Times New Roman" w:hAnsi="Times New Roman" w:cs="Times New Roman"/>
                <w:sz w:val="24"/>
                <w:szCs w:val="24"/>
              </w:rPr>
            </w:pPr>
            <w:r w:rsidRPr="006D560B">
              <w:rPr>
                <w:rFonts w:ascii="Times New Roman" w:hAnsi="Times New Roman" w:cs="Times New Roman"/>
                <w:sz w:val="24"/>
                <w:szCs w:val="24"/>
              </w:rPr>
              <w:t xml:space="preserve">1. Обеспечение </w:t>
            </w:r>
            <w:proofErr w:type="gramStart"/>
            <w:r w:rsidRPr="006D560B">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6D560B">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506C25" w:rsidRPr="006D560B" w:rsidRDefault="00506C25" w:rsidP="00CE4106">
            <w:pPr>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506C25" w:rsidRPr="006D560B" w:rsidRDefault="00506C25" w:rsidP="00CE4106">
            <w:pPr>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506C25" w:rsidRPr="006D560B" w:rsidTr="0005453D">
        <w:trPr>
          <w:trHeight w:val="323"/>
        </w:trPr>
        <w:tc>
          <w:tcPr>
            <w:tcW w:w="2060" w:type="dxa"/>
          </w:tcPr>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Объемы   </w:t>
            </w:r>
            <w:proofErr w:type="gramStart"/>
            <w:r w:rsidRPr="006D560B">
              <w:rPr>
                <w:rFonts w:ascii="Times New Roman" w:hAnsi="Times New Roman" w:cs="Times New Roman"/>
                <w:sz w:val="24"/>
                <w:szCs w:val="24"/>
              </w:rPr>
              <w:t>бюджетных</w:t>
            </w:r>
            <w:proofErr w:type="gramEnd"/>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ассигнований      </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муниципальной  </w:t>
            </w:r>
          </w:p>
          <w:p w:rsidR="00506C25" w:rsidRPr="006D560B" w:rsidRDefault="00506C25" w:rsidP="00CE4106">
            <w:pPr>
              <w:autoSpaceDE w:val="0"/>
              <w:autoSpaceDN w:val="0"/>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программы </w:t>
            </w:r>
          </w:p>
        </w:tc>
        <w:tc>
          <w:tcPr>
            <w:tcW w:w="7863" w:type="dxa"/>
            <w:shd w:val="clear" w:color="auto" w:fill="FFFFFF"/>
          </w:tcPr>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Общий объем бюджетных ассигнований:</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115 220,97567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43 977,42370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35 463,77100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17 </w:t>
            </w:r>
            <w:r w:rsidR="00FA126D" w:rsidRPr="006D560B">
              <w:rPr>
                <w:rFonts w:ascii="Times New Roman" w:hAnsi="Times New Roman" w:cs="Times New Roman"/>
                <w:sz w:val="24"/>
                <w:szCs w:val="24"/>
              </w:rPr>
              <w:t>298</w:t>
            </w:r>
            <w:r w:rsidRPr="006D560B">
              <w:rPr>
                <w:rFonts w:ascii="Times New Roman" w:hAnsi="Times New Roman" w:cs="Times New Roman"/>
                <w:sz w:val="24"/>
                <w:szCs w:val="24"/>
              </w:rPr>
              <w:t>,39287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17 </w:t>
            </w:r>
            <w:r w:rsidR="00FA126D" w:rsidRPr="006D560B">
              <w:rPr>
                <w:rFonts w:ascii="Times New Roman" w:hAnsi="Times New Roman" w:cs="Times New Roman"/>
                <w:sz w:val="24"/>
                <w:szCs w:val="24"/>
              </w:rPr>
              <w:t>298</w:t>
            </w:r>
            <w:r w:rsidRPr="006D560B">
              <w:rPr>
                <w:rFonts w:ascii="Times New Roman" w:hAnsi="Times New Roman" w:cs="Times New Roman"/>
                <w:sz w:val="24"/>
                <w:szCs w:val="24"/>
              </w:rPr>
              <w:t>,39287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17 </w:t>
            </w:r>
            <w:r w:rsidR="00FA126D" w:rsidRPr="006D560B">
              <w:rPr>
                <w:rFonts w:ascii="Times New Roman" w:hAnsi="Times New Roman" w:cs="Times New Roman"/>
                <w:sz w:val="24"/>
                <w:szCs w:val="24"/>
              </w:rPr>
              <w:t>298</w:t>
            </w:r>
            <w:r w:rsidRPr="006D560B">
              <w:rPr>
                <w:rFonts w:ascii="Times New Roman" w:hAnsi="Times New Roman" w:cs="Times New Roman"/>
                <w:sz w:val="24"/>
                <w:szCs w:val="24"/>
              </w:rPr>
              <w:t>,39287тыс.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местный бюджет:</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59 830,01703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39 415,71750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30 902,06480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17 </w:t>
            </w:r>
            <w:r w:rsidR="00FA126D" w:rsidRPr="006D560B">
              <w:rPr>
                <w:rFonts w:ascii="Times New Roman" w:hAnsi="Times New Roman" w:cs="Times New Roman"/>
                <w:sz w:val="24"/>
                <w:szCs w:val="24"/>
              </w:rPr>
              <w:t>298</w:t>
            </w:r>
            <w:r w:rsidRPr="006D560B">
              <w:rPr>
                <w:rFonts w:ascii="Times New Roman" w:hAnsi="Times New Roman" w:cs="Times New Roman"/>
                <w:sz w:val="24"/>
                <w:szCs w:val="24"/>
              </w:rPr>
              <w:t>,39287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17 </w:t>
            </w:r>
            <w:r w:rsidR="00FA126D" w:rsidRPr="006D560B">
              <w:rPr>
                <w:rFonts w:ascii="Times New Roman" w:hAnsi="Times New Roman" w:cs="Times New Roman"/>
                <w:sz w:val="24"/>
                <w:szCs w:val="24"/>
              </w:rPr>
              <w:t>298</w:t>
            </w:r>
            <w:r w:rsidRPr="006D560B">
              <w:rPr>
                <w:rFonts w:ascii="Times New Roman" w:hAnsi="Times New Roman" w:cs="Times New Roman"/>
                <w:sz w:val="24"/>
                <w:szCs w:val="24"/>
              </w:rPr>
              <w:t>,39287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17 </w:t>
            </w:r>
            <w:r w:rsidR="00FA126D" w:rsidRPr="006D560B">
              <w:rPr>
                <w:rFonts w:ascii="Times New Roman" w:hAnsi="Times New Roman" w:cs="Times New Roman"/>
                <w:sz w:val="24"/>
                <w:szCs w:val="24"/>
              </w:rPr>
              <w:t>298</w:t>
            </w:r>
            <w:r w:rsidRPr="006D560B">
              <w:rPr>
                <w:rFonts w:ascii="Times New Roman" w:hAnsi="Times New Roman" w:cs="Times New Roman"/>
                <w:sz w:val="24"/>
                <w:szCs w:val="24"/>
              </w:rPr>
              <w:t>,39287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областной бюджет:</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42 365,40680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42,54232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42,54232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0,00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федеральный бюджет:</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13 025,55184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4 519,16388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4 519,16388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0,00 тыс. руб.,</w:t>
            </w:r>
          </w:p>
          <w:p w:rsidR="00506C25" w:rsidRPr="006D560B" w:rsidRDefault="00506C25"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tc>
      </w:tr>
    </w:tbl>
    <w:p w:rsidR="00506C25" w:rsidRPr="006D560B" w:rsidRDefault="00506C25" w:rsidP="00CE4106">
      <w:pPr>
        <w:spacing w:after="0" w:line="240" w:lineRule="auto"/>
        <w:ind w:right="-1" w:firstLine="709"/>
        <w:rPr>
          <w:rFonts w:ascii="Times New Roman" w:hAnsi="Times New Roman" w:cs="Times New Roman"/>
          <w:sz w:val="24"/>
          <w:szCs w:val="24"/>
        </w:rPr>
      </w:pPr>
    </w:p>
    <w:p w:rsidR="00FA126D" w:rsidRPr="006D560B" w:rsidRDefault="00FA126D">
      <w:pPr>
        <w:rPr>
          <w:rFonts w:ascii="Times New Roman" w:hAnsi="Times New Roman" w:cs="Times New Roman"/>
          <w:sz w:val="24"/>
          <w:szCs w:val="24"/>
        </w:rPr>
      </w:pPr>
      <w:r w:rsidRPr="006D560B">
        <w:rPr>
          <w:rFonts w:ascii="Times New Roman" w:hAnsi="Times New Roman" w:cs="Times New Roman"/>
          <w:sz w:val="24"/>
          <w:szCs w:val="24"/>
        </w:rPr>
        <w:br w:type="page"/>
      </w:r>
    </w:p>
    <w:p w:rsidR="00506C25" w:rsidRPr="006D560B" w:rsidRDefault="00506C25"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2</w:t>
      </w:r>
    </w:p>
    <w:p w:rsidR="00506C25" w:rsidRPr="006D560B" w:rsidRDefault="00506C25"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506C25" w:rsidRPr="006D560B" w:rsidRDefault="00506C25"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506C25" w:rsidRPr="006D560B" w:rsidRDefault="00506C25"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506C25" w:rsidRPr="006D560B" w:rsidRDefault="00506C25"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1C3E8F">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1C3E8F">
        <w:rPr>
          <w:rFonts w:ascii="Times New Roman" w:hAnsi="Times New Roman" w:cs="Times New Roman"/>
          <w:sz w:val="24"/>
          <w:szCs w:val="24"/>
        </w:rPr>
        <w:t>655</w:t>
      </w:r>
    </w:p>
    <w:p w:rsidR="00506C25" w:rsidRPr="006D560B" w:rsidRDefault="00506C25" w:rsidP="00CE4106">
      <w:pPr>
        <w:autoSpaceDE w:val="0"/>
        <w:autoSpaceDN w:val="0"/>
        <w:spacing w:after="0" w:line="240" w:lineRule="auto"/>
        <w:ind w:firstLine="709"/>
        <w:rPr>
          <w:rFonts w:ascii="Times New Roman" w:hAnsi="Times New Roman" w:cs="Times New Roman"/>
          <w:sz w:val="24"/>
          <w:szCs w:val="24"/>
        </w:rPr>
      </w:pPr>
    </w:p>
    <w:p w:rsidR="00506C25" w:rsidRPr="006D560B" w:rsidRDefault="00506C25" w:rsidP="00CE4106">
      <w:pPr>
        <w:autoSpaceDE w:val="0"/>
        <w:autoSpaceDN w:val="0"/>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 xml:space="preserve">3.3.1. Реализация мероприятий по обеспечению населения </w:t>
      </w:r>
      <w:proofErr w:type="spellStart"/>
      <w:r w:rsidRPr="006D560B">
        <w:rPr>
          <w:rFonts w:ascii="Times New Roman" w:hAnsi="Times New Roman" w:cs="Times New Roman"/>
          <w:sz w:val="24"/>
          <w:szCs w:val="24"/>
        </w:rPr>
        <w:t>г.о</w:t>
      </w:r>
      <w:proofErr w:type="spellEnd"/>
      <w:r w:rsidRPr="006D560B">
        <w:rPr>
          <w:rFonts w:ascii="Times New Roman" w:hAnsi="Times New Roman" w:cs="Times New Roman"/>
          <w:sz w:val="24"/>
          <w:szCs w:val="24"/>
        </w:rPr>
        <w:t>. Тейково водоснабжением, водоотведением и услугами бань.</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506C25" w:rsidRPr="006D560B" w:rsidTr="0005453D">
        <w:tc>
          <w:tcPr>
            <w:tcW w:w="567" w:type="dxa"/>
            <w:tcBorders>
              <w:top w:val="single" w:sz="4" w:space="0" w:color="000000"/>
              <w:left w:val="single" w:sz="4" w:space="0" w:color="000000"/>
              <w:bottom w:val="single" w:sz="4" w:space="0" w:color="000000"/>
              <w:right w:val="single" w:sz="4" w:space="0" w:color="000000"/>
            </w:tcBorders>
            <w:hideMark/>
          </w:tcPr>
          <w:p w:rsidR="00506C25" w:rsidRPr="006D560B" w:rsidRDefault="00506C25" w:rsidP="00CE4106">
            <w:pPr>
              <w:pStyle w:val="afd"/>
              <w:ind w:left="-108" w:right="-108"/>
              <w:jc w:val="center"/>
              <w:rPr>
                <w:rFonts w:ascii="Times New Roman" w:hAnsi="Times New Roman"/>
                <w:sz w:val="20"/>
                <w:szCs w:val="20"/>
                <w:lang w:eastAsia="ar-SA"/>
              </w:rPr>
            </w:pPr>
            <w:r w:rsidRPr="006D560B">
              <w:rPr>
                <w:rFonts w:ascii="Times New Roman" w:hAnsi="Times New Roman"/>
                <w:sz w:val="20"/>
                <w:szCs w:val="20"/>
              </w:rPr>
              <w:t xml:space="preserve">№ </w:t>
            </w:r>
            <w:proofErr w:type="gramStart"/>
            <w:r w:rsidRPr="006D560B">
              <w:rPr>
                <w:rFonts w:ascii="Times New Roman" w:hAnsi="Times New Roman"/>
                <w:sz w:val="20"/>
                <w:szCs w:val="20"/>
              </w:rPr>
              <w:t>п</w:t>
            </w:r>
            <w:proofErr w:type="gramEnd"/>
            <w:r w:rsidRPr="006D560B">
              <w:rPr>
                <w:rFonts w:ascii="Times New Roman" w:hAnsi="Times New Roman"/>
                <w:sz w:val="20"/>
                <w:szCs w:val="20"/>
              </w:rPr>
              <w:t>/п</w:t>
            </w:r>
          </w:p>
        </w:tc>
        <w:tc>
          <w:tcPr>
            <w:tcW w:w="3119" w:type="dxa"/>
            <w:tcBorders>
              <w:top w:val="single" w:sz="4" w:space="0" w:color="000000"/>
              <w:left w:val="single" w:sz="4" w:space="0" w:color="000000"/>
              <w:bottom w:val="single" w:sz="4" w:space="0" w:color="000000"/>
              <w:right w:val="single" w:sz="4" w:space="0" w:color="000000"/>
            </w:tcBorders>
            <w:hideMark/>
          </w:tcPr>
          <w:p w:rsidR="00506C25" w:rsidRPr="006D560B" w:rsidRDefault="00506C25" w:rsidP="00CE4106">
            <w:pPr>
              <w:pStyle w:val="afd"/>
              <w:rPr>
                <w:rFonts w:ascii="Times New Roman" w:hAnsi="Times New Roman"/>
                <w:sz w:val="20"/>
                <w:szCs w:val="20"/>
                <w:lang w:eastAsia="ar-SA"/>
              </w:rPr>
            </w:pPr>
            <w:r w:rsidRPr="006D560B">
              <w:rPr>
                <w:rFonts w:ascii="Times New Roman" w:hAnsi="Times New Roman"/>
                <w:sz w:val="20"/>
                <w:szCs w:val="20"/>
              </w:rPr>
              <w:t>Наименование целевого индикатора</w:t>
            </w:r>
          </w:p>
          <w:p w:rsidR="00506C25" w:rsidRPr="006D560B" w:rsidRDefault="00506C25" w:rsidP="00CE4106">
            <w:pPr>
              <w:pStyle w:val="afd"/>
              <w:rPr>
                <w:rFonts w:ascii="Times New Roman" w:hAnsi="Times New Roman"/>
                <w:sz w:val="20"/>
                <w:szCs w:val="20"/>
                <w:lang w:eastAsia="ar-SA"/>
              </w:rPr>
            </w:pPr>
            <w:r w:rsidRPr="006D560B">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506C25" w:rsidRPr="006D560B" w:rsidRDefault="00506C25" w:rsidP="00CE4106">
            <w:pPr>
              <w:pStyle w:val="afd"/>
              <w:rPr>
                <w:rFonts w:ascii="Times New Roman" w:hAnsi="Times New Roman"/>
                <w:sz w:val="20"/>
                <w:szCs w:val="20"/>
                <w:lang w:eastAsia="ar-SA"/>
              </w:rPr>
            </w:pPr>
            <w:r w:rsidRPr="006D560B">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afd"/>
              <w:jc w:val="center"/>
              <w:rPr>
                <w:rFonts w:ascii="Times New Roman" w:hAnsi="Times New Roman"/>
                <w:sz w:val="20"/>
                <w:szCs w:val="20"/>
              </w:rPr>
            </w:pPr>
            <w:r w:rsidRPr="006D560B">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afd"/>
              <w:jc w:val="center"/>
              <w:rPr>
                <w:rFonts w:ascii="Times New Roman" w:hAnsi="Times New Roman"/>
                <w:sz w:val="20"/>
                <w:szCs w:val="20"/>
              </w:rPr>
            </w:pPr>
            <w:r w:rsidRPr="006D560B">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afd"/>
              <w:jc w:val="center"/>
              <w:rPr>
                <w:rFonts w:ascii="Times New Roman" w:hAnsi="Times New Roman"/>
                <w:sz w:val="20"/>
                <w:szCs w:val="20"/>
              </w:rPr>
            </w:pPr>
            <w:r w:rsidRPr="006D560B">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afd"/>
              <w:jc w:val="center"/>
              <w:rPr>
                <w:rFonts w:ascii="Times New Roman" w:hAnsi="Times New Roman"/>
                <w:sz w:val="20"/>
                <w:szCs w:val="20"/>
              </w:rPr>
            </w:pPr>
            <w:r w:rsidRPr="006D560B">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afd"/>
              <w:jc w:val="center"/>
              <w:rPr>
                <w:rFonts w:ascii="Times New Roman" w:hAnsi="Times New Roman"/>
                <w:sz w:val="20"/>
                <w:szCs w:val="20"/>
              </w:rPr>
            </w:pPr>
            <w:r w:rsidRPr="006D560B">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afd"/>
              <w:jc w:val="center"/>
              <w:rPr>
                <w:rFonts w:ascii="Times New Roman" w:hAnsi="Times New Roman"/>
                <w:sz w:val="20"/>
                <w:szCs w:val="20"/>
              </w:rPr>
            </w:pPr>
            <w:r w:rsidRPr="006D560B">
              <w:rPr>
                <w:rFonts w:ascii="Times New Roman" w:hAnsi="Times New Roman"/>
                <w:sz w:val="20"/>
                <w:szCs w:val="20"/>
              </w:rPr>
              <w:t>2028</w:t>
            </w:r>
          </w:p>
        </w:tc>
      </w:tr>
      <w:tr w:rsidR="00506C25" w:rsidRPr="006D560B" w:rsidTr="0005453D">
        <w:tc>
          <w:tcPr>
            <w:tcW w:w="10348" w:type="dxa"/>
            <w:gridSpan w:val="9"/>
            <w:tcBorders>
              <w:top w:val="single" w:sz="4" w:space="0" w:color="000000"/>
              <w:left w:val="single" w:sz="4" w:space="0" w:color="000000"/>
              <w:bottom w:val="single" w:sz="4" w:space="0" w:color="000000"/>
              <w:right w:val="single" w:sz="4" w:space="0" w:color="000000"/>
            </w:tcBorders>
            <w:hideMark/>
          </w:tcPr>
          <w:p w:rsidR="00506C25" w:rsidRPr="006D560B" w:rsidRDefault="00506C25" w:rsidP="00CE4106">
            <w:pPr>
              <w:pStyle w:val="afd"/>
              <w:jc w:val="both"/>
              <w:rPr>
                <w:rFonts w:ascii="Times New Roman" w:hAnsi="Times New Roman"/>
                <w:sz w:val="20"/>
                <w:szCs w:val="20"/>
              </w:rPr>
            </w:pPr>
            <w:r w:rsidRPr="006D560B">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506C25" w:rsidRPr="006D560B" w:rsidTr="0005453D">
        <w:tc>
          <w:tcPr>
            <w:tcW w:w="567" w:type="dxa"/>
            <w:tcBorders>
              <w:top w:val="single" w:sz="4" w:space="0" w:color="000000"/>
              <w:left w:val="single" w:sz="4" w:space="0" w:color="000000"/>
              <w:bottom w:val="single" w:sz="4" w:space="0" w:color="000000"/>
              <w:right w:val="single" w:sz="4" w:space="0" w:color="000000"/>
            </w:tcBorders>
            <w:hideMark/>
          </w:tcPr>
          <w:p w:rsidR="00506C25" w:rsidRPr="006D560B" w:rsidRDefault="00506C25" w:rsidP="00CE4106">
            <w:pPr>
              <w:pStyle w:val="ConsPlusNormal0"/>
              <w:rPr>
                <w:sz w:val="20"/>
                <w:szCs w:val="20"/>
              </w:rPr>
            </w:pPr>
            <w:r w:rsidRPr="006D560B">
              <w:rPr>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ConsPlusNormal0"/>
              <w:rPr>
                <w:sz w:val="20"/>
                <w:szCs w:val="20"/>
              </w:rPr>
            </w:pPr>
            <w:r w:rsidRPr="006D560B">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afd"/>
              <w:jc w:val="both"/>
              <w:rPr>
                <w:rFonts w:ascii="Times New Roman" w:hAnsi="Times New Roman"/>
                <w:sz w:val="20"/>
                <w:szCs w:val="20"/>
                <w:lang w:eastAsia="ar-SA"/>
              </w:rPr>
            </w:pPr>
            <w:r w:rsidRPr="006D560B">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0</w:t>
            </w:r>
          </w:p>
        </w:tc>
      </w:tr>
      <w:tr w:rsidR="00506C25" w:rsidRPr="006D560B" w:rsidTr="006D560B">
        <w:tc>
          <w:tcPr>
            <w:tcW w:w="567"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ConsPlusNormal0"/>
              <w:rPr>
                <w:sz w:val="20"/>
                <w:szCs w:val="20"/>
              </w:rPr>
            </w:pPr>
            <w:r w:rsidRPr="006D560B">
              <w:rPr>
                <w:sz w:val="20"/>
                <w:szCs w:val="20"/>
              </w:rPr>
              <w:t>2.</w:t>
            </w:r>
          </w:p>
        </w:tc>
        <w:tc>
          <w:tcPr>
            <w:tcW w:w="3119"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ConsPlusNormal0"/>
              <w:rPr>
                <w:sz w:val="20"/>
                <w:szCs w:val="20"/>
              </w:rPr>
            </w:pPr>
            <w:r w:rsidRPr="006D560B">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afd"/>
              <w:jc w:val="both"/>
              <w:rPr>
                <w:rFonts w:ascii="Times New Roman" w:hAnsi="Times New Roman"/>
                <w:sz w:val="20"/>
                <w:szCs w:val="20"/>
                <w:lang w:eastAsia="ar-SA"/>
              </w:rPr>
            </w:pPr>
            <w:proofErr w:type="gramStart"/>
            <w:r w:rsidRPr="006D560B">
              <w:rPr>
                <w:rFonts w:ascii="Times New Roman" w:hAnsi="Times New Roman"/>
                <w:sz w:val="20"/>
                <w:szCs w:val="20"/>
                <w:lang w:eastAsia="ar-SA"/>
              </w:rPr>
              <w:t>Км</w:t>
            </w:r>
            <w:proofErr w:type="gramEnd"/>
            <w:r w:rsidRPr="006D560B">
              <w:rPr>
                <w:rFonts w:ascii="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C25" w:rsidRPr="006D560B" w:rsidRDefault="00506C25"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spacing w:after="0" w:line="240" w:lineRule="auto"/>
              <w:jc w:val="center"/>
              <w:rPr>
                <w:rFonts w:ascii="Times New Roman" w:eastAsia="Calibri" w:hAnsi="Times New Roman" w:cs="Times New Roman"/>
                <w:lang w:eastAsia="ar-SA"/>
              </w:rPr>
            </w:pPr>
            <w:r w:rsidRPr="006D560B">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spacing w:after="0" w:line="240" w:lineRule="auto"/>
              <w:jc w:val="center"/>
              <w:rPr>
                <w:rFonts w:ascii="Times New Roman" w:eastAsia="Calibri" w:hAnsi="Times New Roman" w:cs="Times New Roman"/>
                <w:lang w:eastAsia="ar-SA"/>
              </w:rPr>
            </w:pPr>
            <w:r w:rsidRPr="006D560B">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spacing w:after="0" w:line="240" w:lineRule="auto"/>
              <w:jc w:val="center"/>
              <w:rPr>
                <w:rFonts w:ascii="Times New Roman" w:eastAsia="Calibri" w:hAnsi="Times New Roman" w:cs="Times New Roman"/>
                <w:lang w:eastAsia="ar-SA"/>
              </w:rPr>
            </w:pPr>
            <w:r w:rsidRPr="006D560B">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spacing w:after="0" w:line="240" w:lineRule="auto"/>
              <w:jc w:val="center"/>
              <w:rPr>
                <w:rFonts w:ascii="Times New Roman" w:eastAsia="Calibri" w:hAnsi="Times New Roman" w:cs="Times New Roman"/>
                <w:lang w:eastAsia="ar-SA"/>
              </w:rPr>
            </w:pPr>
            <w:r w:rsidRPr="006D560B">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spacing w:after="0" w:line="240" w:lineRule="auto"/>
              <w:jc w:val="center"/>
              <w:rPr>
                <w:rFonts w:ascii="Times New Roman" w:eastAsia="Calibri" w:hAnsi="Times New Roman" w:cs="Times New Roman"/>
                <w:lang w:eastAsia="ar-SA"/>
              </w:rPr>
            </w:pPr>
            <w:r w:rsidRPr="006D560B">
              <w:rPr>
                <w:rFonts w:ascii="Times New Roman" w:eastAsia="Calibri" w:hAnsi="Times New Roman" w:cs="Times New Roman"/>
                <w:lang w:eastAsia="ar-SA"/>
              </w:rPr>
              <w:t>0</w:t>
            </w:r>
          </w:p>
        </w:tc>
      </w:tr>
      <w:tr w:rsidR="00506C25" w:rsidRPr="006D560B" w:rsidTr="0005453D">
        <w:tc>
          <w:tcPr>
            <w:tcW w:w="10348" w:type="dxa"/>
            <w:gridSpan w:val="9"/>
            <w:tcBorders>
              <w:top w:val="single" w:sz="4" w:space="0" w:color="000000"/>
              <w:left w:val="single" w:sz="4" w:space="0" w:color="000000"/>
              <w:bottom w:val="single" w:sz="4" w:space="0" w:color="000000"/>
              <w:right w:val="single" w:sz="4" w:space="0" w:color="000000"/>
            </w:tcBorders>
            <w:hideMark/>
          </w:tcPr>
          <w:p w:rsidR="00506C25" w:rsidRPr="006D560B" w:rsidRDefault="00506C25" w:rsidP="00CE4106">
            <w:pPr>
              <w:pStyle w:val="afd"/>
              <w:jc w:val="both"/>
              <w:rPr>
                <w:rFonts w:ascii="Times New Roman" w:hAnsi="Times New Roman"/>
                <w:sz w:val="20"/>
                <w:szCs w:val="20"/>
                <w:lang w:eastAsia="ar-SA"/>
              </w:rPr>
            </w:pPr>
            <w:r w:rsidRPr="006D560B">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506C25" w:rsidRPr="006D560B" w:rsidTr="0005453D">
        <w:tc>
          <w:tcPr>
            <w:tcW w:w="567" w:type="dxa"/>
            <w:tcBorders>
              <w:top w:val="single" w:sz="4" w:space="0" w:color="000000"/>
              <w:left w:val="single" w:sz="4" w:space="0" w:color="000000"/>
              <w:bottom w:val="single" w:sz="4" w:space="0" w:color="000000"/>
              <w:right w:val="single" w:sz="4" w:space="0" w:color="000000"/>
            </w:tcBorders>
            <w:hideMark/>
          </w:tcPr>
          <w:p w:rsidR="00506C25" w:rsidRPr="006D560B" w:rsidRDefault="00506C25" w:rsidP="00CE4106">
            <w:pPr>
              <w:pStyle w:val="ConsPlusNormal0"/>
              <w:rPr>
                <w:sz w:val="20"/>
                <w:szCs w:val="20"/>
              </w:rPr>
            </w:pPr>
            <w:r w:rsidRPr="006D560B">
              <w:rPr>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autoSpaceDE w:val="0"/>
              <w:autoSpaceDN w:val="0"/>
              <w:spacing w:after="0" w:line="240" w:lineRule="auto"/>
              <w:rPr>
                <w:rFonts w:ascii="Times New Roman" w:eastAsia="Calibri" w:hAnsi="Times New Roman" w:cs="Times New Roman"/>
                <w:bCs/>
              </w:rPr>
            </w:pPr>
            <w:r w:rsidRPr="006D560B">
              <w:rPr>
                <w:rFonts w:ascii="Times New Roman" w:hAnsi="Times New Roman" w:cs="Times New Roman"/>
              </w:rPr>
              <w:t xml:space="preserve">Количество </w:t>
            </w:r>
            <w:proofErr w:type="spellStart"/>
            <w:r w:rsidRPr="006D560B">
              <w:rPr>
                <w:rFonts w:ascii="Times New Roman" w:hAnsi="Times New Roman" w:cs="Times New Roman"/>
              </w:rPr>
              <w:t>помывок</w:t>
            </w:r>
            <w:proofErr w:type="spellEnd"/>
            <w:r w:rsidRPr="006D560B">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afd"/>
              <w:jc w:val="both"/>
              <w:rPr>
                <w:rFonts w:ascii="Times New Roman" w:hAnsi="Times New Roman"/>
                <w:sz w:val="20"/>
                <w:szCs w:val="20"/>
                <w:lang w:eastAsia="ar-SA"/>
              </w:rPr>
            </w:pPr>
            <w:r w:rsidRPr="006D560B">
              <w:rPr>
                <w:rFonts w:ascii="Times New Roman" w:hAnsi="Times New Roman"/>
                <w:sz w:val="20"/>
                <w:szCs w:val="20"/>
                <w:lang w:eastAsia="ar-SA"/>
              </w:rPr>
              <w:t>Кол</w:t>
            </w:r>
            <w:proofErr w:type="gramStart"/>
            <w:r w:rsidRPr="006D560B">
              <w:rPr>
                <w:rFonts w:ascii="Times New Roman" w:hAnsi="Times New Roman"/>
                <w:sz w:val="20"/>
                <w:szCs w:val="20"/>
                <w:lang w:eastAsia="ar-SA"/>
              </w:rPr>
              <w:t>.</w:t>
            </w:r>
            <w:proofErr w:type="gramEnd"/>
            <w:r w:rsidRPr="006D560B">
              <w:rPr>
                <w:rFonts w:ascii="Times New Roman" w:hAnsi="Times New Roman"/>
                <w:sz w:val="20"/>
                <w:szCs w:val="20"/>
                <w:lang w:eastAsia="ar-SA"/>
              </w:rPr>
              <w:t xml:space="preserve"> </w:t>
            </w:r>
            <w:proofErr w:type="gramStart"/>
            <w:r w:rsidRPr="006D560B">
              <w:rPr>
                <w:rFonts w:ascii="Times New Roman" w:hAnsi="Times New Roman"/>
                <w:sz w:val="20"/>
                <w:szCs w:val="20"/>
                <w:lang w:eastAsia="ar-SA"/>
              </w:rPr>
              <w:t>в</w:t>
            </w:r>
            <w:proofErr w:type="gramEnd"/>
            <w:r w:rsidRPr="006D560B">
              <w:rPr>
                <w:rFonts w:ascii="Times New Roman" w:hAnsi="Times New Roman"/>
                <w:sz w:val="20"/>
                <w:szCs w:val="20"/>
                <w:lang w:eastAsia="ar-SA"/>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pStyle w:val="ConsPlusNormal0"/>
              <w:jc w:val="center"/>
              <w:rPr>
                <w:sz w:val="20"/>
                <w:szCs w:val="20"/>
              </w:rPr>
            </w:pPr>
            <w:r w:rsidRPr="006D560B">
              <w:rPr>
                <w:sz w:val="20"/>
                <w:szCs w:val="20"/>
              </w:rPr>
              <w:t>17700</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pStyle w:val="ConsPlusNormal0"/>
              <w:jc w:val="center"/>
              <w:rPr>
                <w:sz w:val="20"/>
                <w:szCs w:val="20"/>
              </w:rPr>
            </w:pPr>
            <w:r w:rsidRPr="006D560B">
              <w:rPr>
                <w:sz w:val="20"/>
                <w:szCs w:val="20"/>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C25" w:rsidRPr="006D560B" w:rsidRDefault="00506C25" w:rsidP="00CE4106">
            <w:pPr>
              <w:pStyle w:val="ConsPlusNormal0"/>
              <w:jc w:val="center"/>
              <w:rPr>
                <w:sz w:val="20"/>
                <w:szCs w:val="20"/>
              </w:rPr>
            </w:pPr>
            <w:r w:rsidRPr="006D560B">
              <w:rPr>
                <w:sz w:val="20"/>
                <w:szCs w:val="20"/>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C25" w:rsidRPr="006D560B" w:rsidRDefault="00506C25" w:rsidP="00CE4106">
            <w:pPr>
              <w:pStyle w:val="ConsPlusNormal0"/>
              <w:jc w:val="center"/>
              <w:rPr>
                <w:sz w:val="20"/>
                <w:szCs w:val="20"/>
              </w:rPr>
            </w:pPr>
            <w:r w:rsidRPr="006D560B">
              <w:rPr>
                <w:sz w:val="20"/>
                <w:szCs w:val="20"/>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C25" w:rsidRPr="006D560B" w:rsidRDefault="00506C25" w:rsidP="00CE4106">
            <w:pPr>
              <w:pStyle w:val="ConsPlusNormal0"/>
              <w:jc w:val="center"/>
              <w:rPr>
                <w:sz w:val="20"/>
                <w:szCs w:val="20"/>
              </w:rPr>
            </w:pPr>
            <w:r w:rsidRPr="006D560B">
              <w:rPr>
                <w:sz w:val="20"/>
                <w:szCs w:val="20"/>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C25" w:rsidRPr="006D560B" w:rsidRDefault="00506C25" w:rsidP="00CE4106">
            <w:pPr>
              <w:pStyle w:val="ConsPlusNormal0"/>
              <w:jc w:val="center"/>
              <w:rPr>
                <w:sz w:val="20"/>
                <w:szCs w:val="20"/>
              </w:rPr>
            </w:pPr>
            <w:r w:rsidRPr="006D560B">
              <w:rPr>
                <w:sz w:val="20"/>
                <w:szCs w:val="20"/>
              </w:rPr>
              <w:t>13700</w:t>
            </w:r>
          </w:p>
        </w:tc>
      </w:tr>
      <w:tr w:rsidR="00506C25" w:rsidRPr="006D560B" w:rsidTr="0005453D">
        <w:tc>
          <w:tcPr>
            <w:tcW w:w="10348" w:type="dxa"/>
            <w:gridSpan w:val="9"/>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ConsPlusNormal0"/>
              <w:jc w:val="center"/>
              <w:rPr>
                <w:sz w:val="20"/>
                <w:szCs w:val="20"/>
              </w:rPr>
            </w:pPr>
            <w:r w:rsidRPr="006D560B">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506C25" w:rsidRPr="006D560B" w:rsidTr="006D560B">
        <w:tc>
          <w:tcPr>
            <w:tcW w:w="567"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ConsPlusNormal0"/>
              <w:rPr>
                <w:sz w:val="20"/>
                <w:szCs w:val="20"/>
              </w:rPr>
            </w:pPr>
          </w:p>
          <w:p w:rsidR="00506C25" w:rsidRPr="006D560B" w:rsidRDefault="00506C25" w:rsidP="00CE4106">
            <w:pPr>
              <w:pStyle w:val="ConsPlusNormal0"/>
              <w:rPr>
                <w:sz w:val="20"/>
                <w:szCs w:val="20"/>
              </w:rPr>
            </w:pPr>
            <w:r w:rsidRPr="006D560B">
              <w:rPr>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autoSpaceDE w:val="0"/>
              <w:autoSpaceDN w:val="0"/>
              <w:spacing w:after="0" w:line="240" w:lineRule="auto"/>
              <w:rPr>
                <w:rFonts w:ascii="Times New Roman" w:hAnsi="Times New Roman" w:cs="Times New Roman"/>
              </w:rPr>
            </w:pPr>
            <w:r w:rsidRPr="006D560B">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tcPr>
          <w:p w:rsidR="00506C25" w:rsidRPr="006D560B" w:rsidRDefault="00506C25" w:rsidP="00CE4106">
            <w:pPr>
              <w:pStyle w:val="afd"/>
              <w:jc w:val="both"/>
              <w:rPr>
                <w:rFonts w:ascii="Times New Roman" w:hAnsi="Times New Roman"/>
                <w:sz w:val="20"/>
                <w:szCs w:val="20"/>
                <w:lang w:eastAsia="ar-SA"/>
              </w:rPr>
            </w:pPr>
            <w:r w:rsidRPr="006D560B">
              <w:rPr>
                <w:rFonts w:ascii="Times New Roman" w:hAnsi="Times New Roman"/>
                <w:sz w:val="20"/>
                <w:szCs w:val="20"/>
              </w:rPr>
              <w:t>м</w:t>
            </w:r>
            <w:r w:rsidRPr="006D560B">
              <w:rPr>
                <w:rFonts w:ascii="Times New Roman" w:hAnsi="Times New Roman"/>
                <w:sz w:val="20"/>
                <w:szCs w:val="20"/>
                <w:vertAlign w:val="superscript"/>
              </w:rPr>
              <w:t>3</w:t>
            </w:r>
            <w:r w:rsidRPr="006D560B">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C25" w:rsidRPr="006D560B" w:rsidRDefault="00506C25" w:rsidP="00CE4106">
            <w:pPr>
              <w:pStyle w:val="ConsPlusNormal0"/>
              <w:jc w:val="center"/>
              <w:rPr>
                <w:sz w:val="20"/>
                <w:szCs w:val="20"/>
              </w:rPr>
            </w:pPr>
            <w:r w:rsidRPr="006D560B">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vAlign w:val="center"/>
          </w:tcPr>
          <w:p w:rsidR="00506C25" w:rsidRPr="006D560B" w:rsidRDefault="00506C25" w:rsidP="00CE4106">
            <w:pPr>
              <w:pStyle w:val="ConsPlusNormal0"/>
              <w:jc w:val="center"/>
              <w:rPr>
                <w:sz w:val="20"/>
                <w:szCs w:val="20"/>
              </w:rPr>
            </w:pPr>
            <w:r w:rsidRPr="006D560B">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C25" w:rsidRPr="006D560B" w:rsidRDefault="00506C25" w:rsidP="00CE4106">
            <w:pPr>
              <w:pStyle w:val="ConsPlusNormal0"/>
              <w:jc w:val="center"/>
              <w:rPr>
                <w:sz w:val="20"/>
                <w:szCs w:val="20"/>
              </w:rPr>
            </w:pPr>
            <w:r w:rsidRPr="006D560B">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C25" w:rsidRPr="006D560B" w:rsidRDefault="00506C25" w:rsidP="00CE4106">
            <w:pPr>
              <w:pStyle w:val="ConsPlusNormal0"/>
              <w:jc w:val="center"/>
              <w:rPr>
                <w:sz w:val="20"/>
                <w:szCs w:val="20"/>
              </w:rPr>
            </w:pPr>
            <w:r w:rsidRPr="006D560B">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C25" w:rsidRPr="006D560B" w:rsidRDefault="00506C25" w:rsidP="00CE4106">
            <w:pPr>
              <w:pStyle w:val="ConsPlusNormal0"/>
              <w:jc w:val="center"/>
              <w:rPr>
                <w:sz w:val="20"/>
                <w:szCs w:val="20"/>
              </w:rPr>
            </w:pPr>
            <w:r w:rsidRPr="006D560B">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C25" w:rsidRPr="006D560B" w:rsidRDefault="00506C25" w:rsidP="00CE4106">
            <w:pPr>
              <w:pStyle w:val="ConsPlusNormal0"/>
              <w:jc w:val="center"/>
              <w:rPr>
                <w:sz w:val="20"/>
                <w:szCs w:val="20"/>
              </w:rPr>
            </w:pPr>
          </w:p>
        </w:tc>
      </w:tr>
    </w:tbl>
    <w:p w:rsidR="00506C25" w:rsidRPr="006D560B" w:rsidRDefault="00506C25" w:rsidP="00CE4106">
      <w:pPr>
        <w:autoSpaceDE w:val="0"/>
        <w:autoSpaceDN w:val="0"/>
        <w:spacing w:after="0" w:line="240" w:lineRule="auto"/>
        <w:ind w:firstLine="709"/>
        <w:rPr>
          <w:rFonts w:ascii="Times New Roman" w:hAnsi="Times New Roman" w:cs="Times New Roman"/>
          <w:sz w:val="24"/>
          <w:szCs w:val="24"/>
        </w:rPr>
      </w:pPr>
    </w:p>
    <w:p w:rsidR="00506C25" w:rsidRPr="006D560B" w:rsidRDefault="00506C25" w:rsidP="00CE4106">
      <w:pPr>
        <w:spacing w:after="0" w:line="240" w:lineRule="auto"/>
        <w:ind w:right="-1"/>
        <w:jc w:val="center"/>
        <w:rPr>
          <w:rFonts w:ascii="Times New Roman" w:hAnsi="Times New Roman" w:cs="Times New Roman"/>
          <w:sz w:val="24"/>
          <w:szCs w:val="24"/>
        </w:rPr>
      </w:pPr>
    </w:p>
    <w:p w:rsidR="00506C25" w:rsidRPr="006D560B" w:rsidRDefault="00506C25" w:rsidP="00CE4106">
      <w:pPr>
        <w:spacing w:after="0" w:line="240" w:lineRule="auto"/>
        <w:jc w:val="right"/>
        <w:rPr>
          <w:rFonts w:ascii="Times New Roman" w:hAnsi="Times New Roman" w:cs="Times New Roman"/>
          <w:sz w:val="24"/>
          <w:szCs w:val="24"/>
        </w:rPr>
      </w:pPr>
    </w:p>
    <w:p w:rsidR="00506C25" w:rsidRPr="006D560B" w:rsidRDefault="00506C25"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506C25" w:rsidRPr="006D560B" w:rsidRDefault="00506C25"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3</w:t>
      </w:r>
    </w:p>
    <w:p w:rsidR="00506C25" w:rsidRPr="006D560B" w:rsidRDefault="00506C25"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506C25" w:rsidRPr="006D560B" w:rsidRDefault="00506C25"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506C25" w:rsidRPr="006D560B" w:rsidRDefault="00506C25"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506C25" w:rsidRPr="006D560B" w:rsidRDefault="00506C25"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1C3E8F">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1C3E8F">
        <w:rPr>
          <w:rFonts w:ascii="Times New Roman" w:hAnsi="Times New Roman" w:cs="Times New Roman"/>
          <w:sz w:val="24"/>
          <w:szCs w:val="24"/>
        </w:rPr>
        <w:t>655</w:t>
      </w:r>
    </w:p>
    <w:p w:rsidR="00506C25" w:rsidRPr="006D560B" w:rsidRDefault="00506C25" w:rsidP="00CE4106">
      <w:pPr>
        <w:spacing w:after="0" w:line="240" w:lineRule="auto"/>
        <w:ind w:right="-1"/>
        <w:jc w:val="center"/>
        <w:rPr>
          <w:rFonts w:ascii="Times New Roman" w:hAnsi="Times New Roman" w:cs="Times New Roman"/>
          <w:sz w:val="24"/>
          <w:szCs w:val="24"/>
        </w:rPr>
      </w:pPr>
    </w:p>
    <w:p w:rsidR="00FE3B7F" w:rsidRPr="006D560B" w:rsidRDefault="00FE3B7F" w:rsidP="00CE4106">
      <w:pPr>
        <w:autoSpaceDE w:val="0"/>
        <w:autoSpaceDN w:val="0"/>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3B7F" w:rsidRPr="006D560B" w:rsidTr="006D560B">
        <w:trPr>
          <w:cantSplit/>
          <w:trHeight w:val="841"/>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FE3B7F" w:rsidRPr="006D560B" w:rsidRDefault="00FE3B7F" w:rsidP="00CE4106">
            <w:pPr>
              <w:pStyle w:val="afd"/>
              <w:rPr>
                <w:rFonts w:ascii="Times New Roman" w:hAnsi="Times New Roman"/>
                <w:lang w:eastAsia="ar-SA"/>
              </w:rPr>
            </w:pPr>
            <w:r w:rsidRPr="006D560B">
              <w:rPr>
                <w:rFonts w:ascii="Times New Roman" w:hAnsi="Times New Roman"/>
              </w:rPr>
              <w:t xml:space="preserve">№ </w:t>
            </w:r>
            <w:proofErr w:type="gramStart"/>
            <w:r w:rsidRPr="006D560B">
              <w:rPr>
                <w:rFonts w:ascii="Times New Roman" w:hAnsi="Times New Roman"/>
              </w:rPr>
              <w:t>п</w:t>
            </w:r>
            <w:proofErr w:type="gramEnd"/>
            <w:r w:rsidRPr="006D560B">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FE3B7F" w:rsidRPr="006D560B" w:rsidRDefault="00FE3B7F" w:rsidP="00CE4106">
            <w:pPr>
              <w:pStyle w:val="afd"/>
              <w:rPr>
                <w:rFonts w:ascii="Times New Roman" w:hAnsi="Times New Roman"/>
                <w:lang w:eastAsia="ar-SA"/>
              </w:rPr>
            </w:pPr>
            <w:r w:rsidRPr="006D560B">
              <w:rPr>
                <w:rFonts w:ascii="Times New Roman" w:hAnsi="Times New Roman"/>
              </w:rPr>
              <w:t>Наименование целевого индикатора</w:t>
            </w:r>
          </w:p>
          <w:p w:rsidR="00FE3B7F" w:rsidRPr="006D560B" w:rsidRDefault="00FE3B7F" w:rsidP="00CE4106">
            <w:pPr>
              <w:pStyle w:val="afd"/>
              <w:rPr>
                <w:rFonts w:ascii="Times New Roman" w:hAnsi="Times New Roman"/>
                <w:lang w:eastAsia="ar-SA"/>
              </w:rPr>
            </w:pPr>
            <w:r w:rsidRPr="006D560B">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FE3B7F" w:rsidRPr="006D560B" w:rsidRDefault="00FE3B7F" w:rsidP="00CE4106">
            <w:pPr>
              <w:pStyle w:val="afd"/>
              <w:rPr>
                <w:rFonts w:ascii="Times New Roman" w:hAnsi="Times New Roman"/>
                <w:lang w:eastAsia="ar-SA"/>
              </w:rPr>
            </w:pPr>
            <w:r w:rsidRPr="006D560B">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rPr>
            </w:pPr>
            <w:r w:rsidRPr="006D560B">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rPr>
            </w:pPr>
            <w:r w:rsidRPr="006D560B">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rPr>
            </w:pPr>
            <w:r w:rsidRPr="006D560B">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rPr>
            </w:pPr>
            <w:r w:rsidRPr="006D560B">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rPr>
            </w:pPr>
            <w:r w:rsidRPr="006D560B">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rPr>
            </w:pPr>
            <w:r w:rsidRPr="006D560B">
              <w:rPr>
                <w:rFonts w:ascii="Times New Roman" w:hAnsi="Times New Roman"/>
              </w:rPr>
              <w:t>2028</w:t>
            </w:r>
          </w:p>
        </w:tc>
      </w:tr>
      <w:tr w:rsidR="00FE3B7F" w:rsidRPr="006D560B" w:rsidTr="006D560B">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FE3B7F" w:rsidRPr="006D560B" w:rsidRDefault="00FE3B7F" w:rsidP="00CE4106">
            <w:pPr>
              <w:pStyle w:val="afd"/>
              <w:jc w:val="both"/>
              <w:rPr>
                <w:rFonts w:ascii="Times New Roman" w:hAnsi="Times New Roman"/>
                <w:lang w:eastAsia="ar-SA"/>
              </w:rPr>
            </w:pPr>
            <w:r w:rsidRPr="006D560B">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both"/>
              <w:rPr>
                <w:rFonts w:ascii="Times New Roman" w:hAnsi="Times New Roman"/>
                <w:b/>
                <w:lang w:eastAsia="ar-SA"/>
              </w:rPr>
            </w:pPr>
            <w:r w:rsidRPr="006D560B">
              <w:rPr>
                <w:rFonts w:ascii="Times New Roman" w:hAnsi="Times New Roman"/>
              </w:rPr>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both"/>
              <w:rPr>
                <w:rFonts w:ascii="Times New Roman" w:hAnsi="Times New Roman"/>
                <w:lang w:eastAsia="ar-SA"/>
              </w:rPr>
            </w:pPr>
            <w:r w:rsidRPr="006D560B">
              <w:rPr>
                <w:rFonts w:ascii="Times New Roman" w:hAnsi="Times New Roman"/>
              </w:rPr>
              <w:t>благоустроенная квартира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lang w:eastAsia="ar-SA"/>
              </w:rPr>
            </w:pPr>
            <w:r w:rsidRPr="006D560B">
              <w:rPr>
                <w:rFonts w:ascii="Times New Roman" w:hAnsi="Times New Roman"/>
                <w:lang w:eastAsia="ar-SA"/>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lang w:eastAsia="ar-SA"/>
              </w:rPr>
            </w:pPr>
            <w:r w:rsidRPr="006D560B">
              <w:rPr>
                <w:rFonts w:ascii="Times New Roman" w:hAnsi="Times New Roman"/>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lang w:eastAsia="ar-SA"/>
              </w:rPr>
            </w:pPr>
            <w:r w:rsidRPr="006D560B">
              <w:rPr>
                <w:rFonts w:ascii="Times New Roman" w:hAnsi="Times New Roman"/>
                <w:lang w:eastAsia="ar-S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b/>
                <w:lang w:eastAsia="ar-SA"/>
              </w:rPr>
            </w:pPr>
            <w:r w:rsidRPr="006D560B">
              <w:rPr>
                <w:rFonts w:ascii="Times New Roman" w:hAnsi="Times New Roman"/>
                <w:b/>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b/>
                <w:lang w:eastAsia="ar-SA"/>
              </w:rPr>
            </w:pPr>
            <w:r w:rsidRPr="006D560B">
              <w:rPr>
                <w:rFonts w:ascii="Times New Roman" w:hAnsi="Times New Roman"/>
                <w:b/>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E3B7F" w:rsidRPr="006D560B" w:rsidRDefault="00FE3B7F" w:rsidP="00CE4106">
            <w:pPr>
              <w:pStyle w:val="afd"/>
              <w:jc w:val="center"/>
              <w:rPr>
                <w:rFonts w:ascii="Times New Roman" w:hAnsi="Times New Roman"/>
                <w:b/>
                <w:lang w:eastAsia="ar-SA"/>
              </w:rPr>
            </w:pPr>
            <w:r w:rsidRPr="006D560B">
              <w:rPr>
                <w:rFonts w:ascii="Times New Roman" w:hAnsi="Times New Roman"/>
                <w:b/>
                <w:lang w:eastAsia="ar-SA"/>
              </w:rPr>
              <w:t>-</w:t>
            </w:r>
          </w:p>
        </w:tc>
      </w:tr>
    </w:tbl>
    <w:p w:rsidR="00506C25" w:rsidRPr="006D560B" w:rsidRDefault="00506C25" w:rsidP="00CE4106">
      <w:pPr>
        <w:spacing w:after="0" w:line="240" w:lineRule="auto"/>
        <w:ind w:right="-1"/>
        <w:jc w:val="center"/>
        <w:rPr>
          <w:rFonts w:ascii="Times New Roman" w:hAnsi="Times New Roman" w:cs="Times New Roman"/>
          <w:sz w:val="24"/>
          <w:szCs w:val="24"/>
        </w:rPr>
      </w:pPr>
    </w:p>
    <w:p w:rsidR="00FE3B7F" w:rsidRPr="006D560B" w:rsidRDefault="00FE3B7F"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506C25" w:rsidRPr="006D560B" w:rsidRDefault="00506C25"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4</w:t>
      </w:r>
    </w:p>
    <w:p w:rsidR="00506C25" w:rsidRPr="006D560B" w:rsidRDefault="00506C25"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506C25" w:rsidRPr="006D560B" w:rsidRDefault="00506C25"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506C25" w:rsidRPr="006D560B" w:rsidRDefault="00506C25"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506C25" w:rsidRPr="006D560B" w:rsidRDefault="00506C25"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1C3E8F">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1C3E8F">
        <w:rPr>
          <w:rFonts w:ascii="Times New Roman" w:hAnsi="Times New Roman" w:cs="Times New Roman"/>
          <w:sz w:val="24"/>
          <w:szCs w:val="24"/>
        </w:rPr>
        <w:t>655</w:t>
      </w:r>
    </w:p>
    <w:p w:rsidR="00506C25" w:rsidRPr="006D560B" w:rsidRDefault="00506C25" w:rsidP="00CE4106">
      <w:pPr>
        <w:spacing w:after="0" w:line="240" w:lineRule="auto"/>
        <w:ind w:right="-1"/>
        <w:jc w:val="center"/>
        <w:rPr>
          <w:rFonts w:ascii="Times New Roman" w:hAnsi="Times New Roman" w:cs="Times New Roman"/>
          <w:sz w:val="24"/>
          <w:szCs w:val="24"/>
        </w:rPr>
      </w:pPr>
    </w:p>
    <w:p w:rsidR="00FE3B7F" w:rsidRPr="006D560B" w:rsidRDefault="00FE3B7F" w:rsidP="00CE4106">
      <w:pPr>
        <w:autoSpaceDE w:val="0"/>
        <w:autoSpaceDN w:val="0"/>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3.3.8. Формирование современной городской среды на 2023-2028 годы.</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FE3B7F" w:rsidRPr="006D560B" w:rsidTr="0005453D">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afd"/>
              <w:rPr>
                <w:rFonts w:ascii="Times New Roman" w:hAnsi="Times New Roman"/>
                <w:lang w:eastAsia="ar-SA"/>
              </w:rPr>
            </w:pPr>
            <w:r w:rsidRPr="006D560B">
              <w:rPr>
                <w:rFonts w:ascii="Times New Roman" w:hAnsi="Times New Roman"/>
              </w:rPr>
              <w:t xml:space="preserve">№ </w:t>
            </w:r>
            <w:proofErr w:type="gramStart"/>
            <w:r w:rsidRPr="006D560B">
              <w:rPr>
                <w:rFonts w:ascii="Times New Roman" w:hAnsi="Times New Roman"/>
              </w:rPr>
              <w:t>п</w:t>
            </w:r>
            <w:proofErr w:type="gramEnd"/>
            <w:r w:rsidRPr="006D560B">
              <w:rPr>
                <w:rFonts w:ascii="Times New Roman" w:hAnsi="Times New Roman"/>
              </w:rPr>
              <w:t>/п</w:t>
            </w:r>
          </w:p>
        </w:tc>
        <w:tc>
          <w:tcPr>
            <w:tcW w:w="3518" w:type="dxa"/>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afd"/>
              <w:jc w:val="center"/>
              <w:rPr>
                <w:rFonts w:ascii="Times New Roman" w:hAnsi="Times New Roman"/>
                <w:lang w:eastAsia="ar-SA"/>
              </w:rPr>
            </w:pPr>
            <w:r w:rsidRPr="006D560B">
              <w:rPr>
                <w:rFonts w:ascii="Times New Roman" w:hAnsi="Times New Roman"/>
              </w:rPr>
              <w:t>Наименование целевого индикатора</w:t>
            </w:r>
          </w:p>
          <w:p w:rsidR="00FE3B7F" w:rsidRPr="006D560B" w:rsidRDefault="00FE3B7F" w:rsidP="00CE4106">
            <w:pPr>
              <w:pStyle w:val="afd"/>
              <w:jc w:val="center"/>
              <w:rPr>
                <w:rFonts w:ascii="Times New Roman" w:hAnsi="Times New Roman"/>
                <w:lang w:eastAsia="ar-SA"/>
              </w:rPr>
            </w:pPr>
            <w:r w:rsidRPr="006D560B">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afd"/>
              <w:rPr>
                <w:rFonts w:ascii="Times New Roman" w:hAnsi="Times New Roman"/>
                <w:lang w:eastAsia="ar-SA"/>
              </w:rPr>
            </w:pPr>
            <w:r w:rsidRPr="006D560B">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rPr>
            </w:pPr>
            <w:r w:rsidRPr="006D560B">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rPr>
            </w:pPr>
            <w:r w:rsidRPr="006D560B">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rPr>
            </w:pPr>
            <w:r w:rsidRPr="006D560B">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rPr>
            </w:pPr>
            <w:r w:rsidRPr="006D560B">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rPr>
            </w:pPr>
            <w:r w:rsidRPr="006D560B">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rPr>
            </w:pPr>
            <w:r w:rsidRPr="006D560B">
              <w:rPr>
                <w:rFonts w:ascii="Times New Roman" w:hAnsi="Times New Roman"/>
              </w:rPr>
              <w:t>2028</w:t>
            </w:r>
          </w:p>
        </w:tc>
      </w:tr>
      <w:tr w:rsidR="00FE3B7F" w:rsidRPr="006D560B" w:rsidTr="0005453D">
        <w:tc>
          <w:tcPr>
            <w:tcW w:w="593" w:type="dxa"/>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afd"/>
              <w:jc w:val="both"/>
              <w:rPr>
                <w:rFonts w:ascii="Times New Roman" w:hAnsi="Times New Roman"/>
                <w:lang w:eastAsia="ar-SA"/>
              </w:rPr>
            </w:pPr>
            <w:r w:rsidRPr="006D560B">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r>
      <w:tr w:rsidR="00FE3B7F" w:rsidRPr="006D560B" w:rsidTr="0005453D">
        <w:tc>
          <w:tcPr>
            <w:tcW w:w="593"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both"/>
              <w:rPr>
                <w:rFonts w:ascii="Times New Roman" w:hAnsi="Times New Roman"/>
              </w:rPr>
            </w:pPr>
            <w:r w:rsidRPr="006D560B">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spacing w:after="0" w:line="240" w:lineRule="auto"/>
              <w:ind w:right="-57"/>
              <w:jc w:val="center"/>
              <w:rPr>
                <w:rFonts w:ascii="Times New Roman" w:hAnsi="Times New Roman" w:cs="Times New Roman"/>
                <w:sz w:val="24"/>
                <w:szCs w:val="24"/>
              </w:rPr>
            </w:pPr>
          </w:p>
          <w:p w:rsidR="00FE3B7F" w:rsidRPr="006D560B" w:rsidRDefault="00FE3B7F" w:rsidP="00CE4106">
            <w:pPr>
              <w:spacing w:after="0" w:line="240" w:lineRule="auto"/>
              <w:ind w:right="-57"/>
              <w:jc w:val="center"/>
              <w:rPr>
                <w:rFonts w:ascii="Times New Roman" w:hAnsi="Times New Roman" w:cs="Times New Roman"/>
                <w:sz w:val="24"/>
                <w:szCs w:val="24"/>
              </w:rPr>
            </w:pPr>
            <w:r w:rsidRPr="006D560B">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spacing w:after="0" w:line="240" w:lineRule="auto"/>
              <w:ind w:right="-57"/>
              <w:jc w:val="center"/>
              <w:rPr>
                <w:rFonts w:ascii="Times New Roman" w:hAnsi="Times New Roman" w:cs="Times New Roman"/>
                <w:sz w:val="24"/>
                <w:szCs w:val="24"/>
              </w:rPr>
            </w:pPr>
          </w:p>
          <w:p w:rsidR="00FE3B7F" w:rsidRPr="006D560B" w:rsidRDefault="00FE3B7F" w:rsidP="00CE4106">
            <w:pPr>
              <w:spacing w:after="0" w:line="240" w:lineRule="auto"/>
              <w:ind w:right="-57"/>
              <w:jc w:val="center"/>
              <w:rPr>
                <w:rFonts w:ascii="Times New Roman" w:hAnsi="Times New Roman" w:cs="Times New Roman"/>
                <w:sz w:val="24"/>
                <w:szCs w:val="24"/>
              </w:rPr>
            </w:pPr>
            <w:r w:rsidRPr="006D560B">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spacing w:after="0" w:line="240" w:lineRule="auto"/>
              <w:ind w:right="-57"/>
              <w:jc w:val="center"/>
              <w:rPr>
                <w:rFonts w:ascii="Times New Roman" w:hAnsi="Times New Roman" w:cs="Times New Roman"/>
                <w:sz w:val="24"/>
                <w:szCs w:val="24"/>
              </w:rPr>
            </w:pPr>
          </w:p>
          <w:p w:rsidR="00FE3B7F" w:rsidRPr="006D560B" w:rsidRDefault="00FE3B7F" w:rsidP="00CE4106">
            <w:pPr>
              <w:spacing w:after="0" w:line="240" w:lineRule="auto"/>
              <w:ind w:right="-57"/>
              <w:jc w:val="center"/>
              <w:rPr>
                <w:rFonts w:ascii="Times New Roman" w:hAnsi="Times New Roman" w:cs="Times New Roman"/>
                <w:sz w:val="24"/>
                <w:szCs w:val="24"/>
              </w:rPr>
            </w:pPr>
            <w:r w:rsidRPr="006D560B">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spacing w:after="0" w:line="240" w:lineRule="auto"/>
              <w:ind w:right="-57"/>
              <w:jc w:val="center"/>
              <w:rPr>
                <w:rFonts w:ascii="Times New Roman" w:hAnsi="Times New Roman" w:cs="Times New Roman"/>
                <w:sz w:val="24"/>
                <w:szCs w:val="24"/>
              </w:rPr>
            </w:pPr>
          </w:p>
          <w:p w:rsidR="00FE3B7F" w:rsidRPr="006D560B" w:rsidRDefault="00FE3B7F" w:rsidP="00CE4106">
            <w:pPr>
              <w:spacing w:after="0" w:line="240" w:lineRule="auto"/>
              <w:ind w:right="-57"/>
              <w:jc w:val="center"/>
              <w:rPr>
                <w:rFonts w:ascii="Times New Roman" w:hAnsi="Times New Roman" w:cs="Times New Roman"/>
                <w:sz w:val="24"/>
                <w:szCs w:val="24"/>
              </w:rPr>
            </w:pPr>
            <w:r w:rsidRPr="006D560B">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spacing w:after="0" w:line="240" w:lineRule="auto"/>
              <w:jc w:val="center"/>
              <w:rPr>
                <w:rFonts w:ascii="Times New Roman" w:hAnsi="Times New Roman" w:cs="Times New Roman"/>
                <w:sz w:val="24"/>
                <w:szCs w:val="24"/>
              </w:rPr>
            </w:pPr>
          </w:p>
          <w:p w:rsidR="00FE3B7F" w:rsidRPr="006D560B" w:rsidRDefault="00FE3B7F" w:rsidP="00CE4106">
            <w:pPr>
              <w:spacing w:after="0" w:line="240" w:lineRule="auto"/>
              <w:ind w:right="-57"/>
              <w:jc w:val="center"/>
              <w:rPr>
                <w:rFonts w:ascii="Times New Roman" w:hAnsi="Times New Roman" w:cs="Times New Roman"/>
                <w:sz w:val="24"/>
                <w:szCs w:val="24"/>
              </w:rPr>
            </w:pPr>
            <w:r w:rsidRPr="006D560B">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spacing w:after="0" w:line="240" w:lineRule="auto"/>
              <w:jc w:val="center"/>
              <w:rPr>
                <w:rFonts w:ascii="Times New Roman" w:hAnsi="Times New Roman" w:cs="Times New Roman"/>
                <w:sz w:val="24"/>
                <w:szCs w:val="24"/>
              </w:rPr>
            </w:pPr>
          </w:p>
          <w:p w:rsidR="00FE3B7F" w:rsidRPr="006D560B" w:rsidRDefault="00FE3B7F" w:rsidP="00CE4106">
            <w:pPr>
              <w:spacing w:after="0" w:line="240" w:lineRule="auto"/>
              <w:ind w:right="-57"/>
              <w:jc w:val="center"/>
              <w:rPr>
                <w:rFonts w:ascii="Times New Roman" w:hAnsi="Times New Roman" w:cs="Times New Roman"/>
                <w:sz w:val="24"/>
                <w:szCs w:val="24"/>
              </w:rPr>
            </w:pPr>
            <w:r w:rsidRPr="006D560B">
              <w:rPr>
                <w:rFonts w:ascii="Times New Roman" w:hAnsi="Times New Roman" w:cs="Times New Roman"/>
                <w:sz w:val="24"/>
                <w:szCs w:val="24"/>
              </w:rPr>
              <w:t>15,67*</w:t>
            </w:r>
          </w:p>
        </w:tc>
      </w:tr>
      <w:tr w:rsidR="00FE3B7F" w:rsidRPr="006D560B" w:rsidTr="0005453D">
        <w:tc>
          <w:tcPr>
            <w:tcW w:w="593" w:type="dxa"/>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afd"/>
              <w:jc w:val="both"/>
              <w:rPr>
                <w:rFonts w:ascii="Times New Roman" w:hAnsi="Times New Roman"/>
                <w:lang w:eastAsia="ar-SA"/>
              </w:rPr>
            </w:pPr>
            <w:r w:rsidRPr="006D560B">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r>
      <w:tr w:rsidR="00FE3B7F" w:rsidRPr="006D560B" w:rsidTr="0005453D">
        <w:tc>
          <w:tcPr>
            <w:tcW w:w="593"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both"/>
              <w:rPr>
                <w:rFonts w:ascii="Times New Roman" w:hAnsi="Times New Roman"/>
              </w:rPr>
            </w:pPr>
            <w:r w:rsidRPr="006D560B">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r>
      <w:tr w:rsidR="00FE3B7F" w:rsidRPr="006D560B" w:rsidTr="006D560B">
        <w:tc>
          <w:tcPr>
            <w:tcW w:w="593" w:type="dxa"/>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afd"/>
              <w:jc w:val="both"/>
              <w:rPr>
                <w:rFonts w:ascii="Times New Roman" w:hAnsi="Times New Roman"/>
                <w:lang w:eastAsia="ar-SA"/>
              </w:rPr>
            </w:pPr>
            <w:r w:rsidRPr="006D560B">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ind w:right="-1"/>
              <w:jc w:val="center"/>
              <w:rPr>
                <w:rFonts w:ascii="Times New Roman" w:eastAsiaTheme="minorHAnsi" w:hAnsi="Times New Roman"/>
                <w:lang w:eastAsia="en-US"/>
              </w:rPr>
            </w:pPr>
            <w:r w:rsidRPr="006D560B">
              <w:rPr>
                <w:rFonts w:ascii="Times New Roman" w:hAnsi="Times New Roman"/>
              </w:rPr>
              <w:t xml:space="preserve">Количество благоустроенных </w:t>
            </w:r>
            <w:r w:rsidRPr="006D560B">
              <w:rPr>
                <w:rFonts w:ascii="Times New Roman" w:eastAsiaTheme="minorHAnsi" w:hAnsi="Times New Roman"/>
                <w:lang w:eastAsia="en-US"/>
              </w:rPr>
              <w:t xml:space="preserve">территорий в рамках реализации проектов развития территорий </w:t>
            </w:r>
          </w:p>
          <w:p w:rsidR="00FE3B7F" w:rsidRPr="006D560B" w:rsidRDefault="00FE3B7F" w:rsidP="00CE4106">
            <w:pPr>
              <w:pStyle w:val="afd"/>
              <w:ind w:right="-1"/>
              <w:jc w:val="center"/>
              <w:rPr>
                <w:rFonts w:ascii="Times New Roman" w:eastAsiaTheme="minorHAnsi" w:hAnsi="Times New Roman"/>
                <w:lang w:eastAsia="en-US"/>
              </w:rPr>
            </w:pPr>
            <w:proofErr w:type="spellStart"/>
            <w:r w:rsidRPr="006D560B">
              <w:rPr>
                <w:rFonts w:ascii="Times New Roman" w:eastAsiaTheme="minorHAnsi" w:hAnsi="Times New Roman"/>
                <w:lang w:eastAsia="en-US"/>
              </w:rPr>
              <w:t>г.о</w:t>
            </w:r>
            <w:proofErr w:type="spellEnd"/>
            <w:r w:rsidRPr="006D560B">
              <w:rPr>
                <w:rFonts w:ascii="Times New Roman" w:eastAsiaTheme="minorHAnsi" w:hAnsi="Times New Roman"/>
                <w:lang w:eastAsia="en-US"/>
              </w:rPr>
              <w:t xml:space="preserve">. Тейково, основанных на местных инициативах </w:t>
            </w:r>
          </w:p>
          <w:p w:rsidR="00FE3B7F" w:rsidRPr="006D560B" w:rsidRDefault="00FE3B7F" w:rsidP="00CE4106">
            <w:pPr>
              <w:pStyle w:val="afd"/>
              <w:ind w:right="-1"/>
              <w:jc w:val="center"/>
              <w:rPr>
                <w:rFonts w:ascii="Times New Roman" w:hAnsi="Times New Roman"/>
                <w:lang w:eastAsia="ar-SA"/>
              </w:rPr>
            </w:pPr>
            <w:r w:rsidRPr="006D560B">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r>
    </w:tbl>
    <w:p w:rsidR="00FE3B7F" w:rsidRPr="006D560B" w:rsidRDefault="00FE3B7F" w:rsidP="00CE4106">
      <w:pPr>
        <w:pStyle w:val="ConsPlusNormal0"/>
        <w:ind w:right="-1" w:firstLine="708"/>
        <w:jc w:val="both"/>
        <w:rPr>
          <w:sz w:val="24"/>
          <w:szCs w:val="24"/>
        </w:rPr>
      </w:pPr>
      <w:r w:rsidRPr="006D560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FE3B7F" w:rsidRPr="006D560B" w:rsidRDefault="00FE3B7F" w:rsidP="00CE4106">
      <w:pPr>
        <w:autoSpaceDE w:val="0"/>
        <w:autoSpaceDN w:val="0"/>
        <w:spacing w:after="0" w:line="240" w:lineRule="auto"/>
        <w:ind w:right="-1" w:firstLine="709"/>
        <w:rPr>
          <w:rFonts w:ascii="Times New Roman" w:hAnsi="Times New Roman" w:cs="Times New Roman"/>
          <w:sz w:val="24"/>
          <w:szCs w:val="24"/>
        </w:rPr>
      </w:pPr>
      <w:r w:rsidRPr="006D560B">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FE3B7F" w:rsidRPr="006D560B" w:rsidRDefault="00FE3B7F" w:rsidP="00CE4106">
      <w:pPr>
        <w:autoSpaceDE w:val="0"/>
        <w:autoSpaceDN w:val="0"/>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w:t>
      </w:r>
      <w:proofErr w:type="spellStart"/>
      <w:r w:rsidRPr="006D560B">
        <w:rPr>
          <w:rFonts w:ascii="Times New Roman" w:hAnsi="Times New Roman" w:cs="Times New Roman"/>
          <w:sz w:val="24"/>
          <w:szCs w:val="24"/>
        </w:rPr>
        <w:t>г.о</w:t>
      </w:r>
      <w:proofErr w:type="spellEnd"/>
      <w:r w:rsidRPr="006D560B">
        <w:rPr>
          <w:rFonts w:ascii="Times New Roman" w:hAnsi="Times New Roman" w:cs="Times New Roman"/>
          <w:sz w:val="24"/>
          <w:szCs w:val="24"/>
        </w:rPr>
        <w:t>.  Тейково.</w:t>
      </w:r>
    </w:p>
    <w:p w:rsidR="00506C25" w:rsidRPr="006D560B" w:rsidRDefault="00506C25" w:rsidP="00CE4106">
      <w:pPr>
        <w:spacing w:after="0" w:line="240" w:lineRule="auto"/>
        <w:ind w:right="-1"/>
        <w:jc w:val="center"/>
        <w:rPr>
          <w:rFonts w:ascii="Times New Roman" w:hAnsi="Times New Roman" w:cs="Times New Roman"/>
          <w:sz w:val="24"/>
          <w:szCs w:val="24"/>
        </w:rPr>
      </w:pPr>
    </w:p>
    <w:p w:rsidR="00FE3B7F" w:rsidRPr="006D560B" w:rsidRDefault="00FE3B7F"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FE3B7F" w:rsidRPr="006D560B" w:rsidRDefault="00FE3B7F"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5</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1C3E8F">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1C3E8F">
        <w:rPr>
          <w:rFonts w:ascii="Times New Roman" w:hAnsi="Times New Roman" w:cs="Times New Roman"/>
          <w:sz w:val="24"/>
          <w:szCs w:val="24"/>
        </w:rPr>
        <w:t>655</w:t>
      </w:r>
    </w:p>
    <w:p w:rsidR="00FE3B7F" w:rsidRPr="006D560B" w:rsidRDefault="00FE3B7F" w:rsidP="00CE4106">
      <w:pPr>
        <w:spacing w:after="0" w:line="240" w:lineRule="auto"/>
        <w:ind w:right="-1"/>
        <w:jc w:val="center"/>
        <w:rPr>
          <w:rFonts w:ascii="Times New Roman" w:hAnsi="Times New Roman" w:cs="Times New Roman"/>
          <w:sz w:val="24"/>
          <w:szCs w:val="24"/>
        </w:rPr>
      </w:pPr>
    </w:p>
    <w:p w:rsidR="00FE3B7F" w:rsidRPr="006D560B" w:rsidRDefault="00FE3B7F" w:rsidP="00CE4106">
      <w:pPr>
        <w:spacing w:after="0" w:line="240" w:lineRule="auto"/>
        <w:ind w:right="-1" w:firstLine="708"/>
        <w:rPr>
          <w:rFonts w:ascii="Times New Roman" w:hAnsi="Times New Roman" w:cs="Times New Roman"/>
          <w:b/>
          <w:sz w:val="24"/>
          <w:szCs w:val="24"/>
        </w:rPr>
      </w:pPr>
      <w:r w:rsidRPr="006D560B">
        <w:rPr>
          <w:rFonts w:ascii="Times New Roman" w:hAnsi="Times New Roman" w:cs="Times New Roman"/>
          <w:b/>
          <w:sz w:val="24"/>
          <w:szCs w:val="24"/>
        </w:rPr>
        <w:t>4. Ресурсное обеспечение муниципальной программы.</w:t>
      </w:r>
    </w:p>
    <w:p w:rsidR="00FE3B7F" w:rsidRPr="006D560B" w:rsidRDefault="00FE3B7F" w:rsidP="00CE4106">
      <w:pPr>
        <w:spacing w:after="0" w:line="240" w:lineRule="auto"/>
        <w:ind w:right="-1" w:firstLine="708"/>
        <w:jc w:val="right"/>
        <w:rPr>
          <w:rFonts w:ascii="Times New Roman" w:hAnsi="Times New Roman" w:cs="Times New Roman"/>
          <w:sz w:val="24"/>
          <w:szCs w:val="24"/>
        </w:rPr>
      </w:pPr>
      <w:r w:rsidRPr="006D560B">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FE3B7F" w:rsidRPr="006D560B" w:rsidTr="006D560B">
        <w:tc>
          <w:tcPr>
            <w:tcW w:w="488" w:type="dxa"/>
            <w:shd w:val="clear" w:color="auto" w:fill="auto"/>
          </w:tcPr>
          <w:p w:rsidR="00FE3B7F" w:rsidRPr="006D560B" w:rsidRDefault="00FE3B7F" w:rsidP="00CE4106">
            <w:pPr>
              <w:pStyle w:val="ConsPlusNormal0"/>
              <w:jc w:val="center"/>
              <w:rPr>
                <w:sz w:val="20"/>
                <w:szCs w:val="20"/>
              </w:rPr>
            </w:pPr>
            <w:r w:rsidRPr="006D560B">
              <w:rPr>
                <w:sz w:val="20"/>
                <w:szCs w:val="20"/>
              </w:rPr>
              <w:t xml:space="preserve">№ </w:t>
            </w:r>
            <w:proofErr w:type="gramStart"/>
            <w:r w:rsidRPr="006D560B">
              <w:rPr>
                <w:sz w:val="20"/>
                <w:szCs w:val="20"/>
              </w:rPr>
              <w:t>п</w:t>
            </w:r>
            <w:proofErr w:type="gramEnd"/>
            <w:r w:rsidRPr="006D560B">
              <w:rPr>
                <w:sz w:val="20"/>
                <w:szCs w:val="20"/>
              </w:rPr>
              <w:t>/п</w:t>
            </w:r>
          </w:p>
        </w:tc>
        <w:tc>
          <w:tcPr>
            <w:tcW w:w="2409" w:type="dxa"/>
            <w:gridSpan w:val="2"/>
            <w:shd w:val="clear" w:color="auto" w:fill="auto"/>
          </w:tcPr>
          <w:p w:rsidR="00FE3B7F" w:rsidRPr="006D560B" w:rsidRDefault="00FE3B7F" w:rsidP="00CE4106">
            <w:pPr>
              <w:pStyle w:val="ConsPlusNormal0"/>
              <w:jc w:val="center"/>
              <w:rPr>
                <w:sz w:val="20"/>
                <w:szCs w:val="20"/>
              </w:rPr>
            </w:pPr>
            <w:r w:rsidRPr="006D560B">
              <w:rPr>
                <w:sz w:val="20"/>
                <w:szCs w:val="20"/>
              </w:rPr>
              <w:t>Наименование муниципальной подпрограммы/источник ресурсного обеспечения</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2023</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2024</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2025</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2026*</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2027*</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2028*</w:t>
            </w:r>
          </w:p>
        </w:tc>
      </w:tr>
      <w:tr w:rsidR="00FE3B7F" w:rsidRPr="006D560B" w:rsidTr="006D560B">
        <w:tc>
          <w:tcPr>
            <w:tcW w:w="2897" w:type="dxa"/>
            <w:gridSpan w:val="3"/>
            <w:shd w:val="clear" w:color="auto" w:fill="auto"/>
          </w:tcPr>
          <w:p w:rsidR="00FE3B7F" w:rsidRPr="006D560B" w:rsidRDefault="00FE3B7F" w:rsidP="00CE4106">
            <w:pPr>
              <w:pStyle w:val="ConsPlusNormal0"/>
              <w:jc w:val="both"/>
              <w:rPr>
                <w:sz w:val="20"/>
                <w:szCs w:val="20"/>
              </w:rPr>
            </w:pPr>
            <w:r w:rsidRPr="006D560B">
              <w:rPr>
                <w:sz w:val="20"/>
                <w:szCs w:val="20"/>
              </w:rPr>
              <w:t>Программа, всего:</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115220,97567</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43997,42370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35463,77100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 xml:space="preserve">17 </w:t>
            </w:r>
            <w:r w:rsidR="00F9336B" w:rsidRPr="006D560B">
              <w:rPr>
                <w:sz w:val="20"/>
                <w:szCs w:val="20"/>
              </w:rPr>
              <w:t>298,39287</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 xml:space="preserve">17 </w:t>
            </w:r>
            <w:r w:rsidR="00F9336B" w:rsidRPr="006D560B">
              <w:rPr>
                <w:sz w:val="20"/>
                <w:szCs w:val="20"/>
              </w:rPr>
              <w:t>298,39287</w:t>
            </w:r>
          </w:p>
        </w:tc>
        <w:tc>
          <w:tcPr>
            <w:tcW w:w="1276" w:type="dxa"/>
            <w:shd w:val="clear" w:color="auto" w:fill="auto"/>
          </w:tcPr>
          <w:p w:rsidR="00FE3B7F" w:rsidRPr="006D560B" w:rsidRDefault="00FE3B7F" w:rsidP="00F9336B">
            <w:pPr>
              <w:pStyle w:val="ConsPlusNormal0"/>
              <w:jc w:val="center"/>
              <w:rPr>
                <w:sz w:val="20"/>
                <w:szCs w:val="20"/>
              </w:rPr>
            </w:pPr>
            <w:r w:rsidRPr="006D560B">
              <w:rPr>
                <w:sz w:val="20"/>
                <w:szCs w:val="20"/>
              </w:rPr>
              <w:t xml:space="preserve">17 </w:t>
            </w:r>
            <w:r w:rsidR="00F9336B" w:rsidRPr="006D560B">
              <w:rPr>
                <w:sz w:val="20"/>
                <w:szCs w:val="20"/>
              </w:rPr>
              <w:t>298,39287</w:t>
            </w:r>
          </w:p>
        </w:tc>
      </w:tr>
      <w:tr w:rsidR="00FE3B7F" w:rsidRPr="006D560B" w:rsidTr="006D560B">
        <w:tc>
          <w:tcPr>
            <w:tcW w:w="2897" w:type="dxa"/>
            <w:gridSpan w:val="3"/>
            <w:shd w:val="clear" w:color="auto" w:fill="auto"/>
          </w:tcPr>
          <w:p w:rsidR="00FE3B7F" w:rsidRPr="006D560B" w:rsidRDefault="00FE3B7F" w:rsidP="00CE4106">
            <w:pPr>
              <w:pStyle w:val="ConsPlusNormal0"/>
              <w:jc w:val="both"/>
              <w:rPr>
                <w:sz w:val="20"/>
                <w:szCs w:val="20"/>
              </w:rPr>
            </w:pPr>
            <w:r w:rsidRPr="006D560B">
              <w:rPr>
                <w:sz w:val="20"/>
                <w:szCs w:val="20"/>
              </w:rPr>
              <w:t>бюджетные ассигнования:</w:t>
            </w: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5"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r>
      <w:tr w:rsidR="00FE3B7F" w:rsidRPr="006D560B" w:rsidTr="006D560B">
        <w:tc>
          <w:tcPr>
            <w:tcW w:w="2897" w:type="dxa"/>
            <w:gridSpan w:val="3"/>
            <w:shd w:val="clear" w:color="auto" w:fill="auto"/>
          </w:tcPr>
          <w:p w:rsidR="00FE3B7F" w:rsidRPr="006D560B" w:rsidRDefault="00FE3B7F" w:rsidP="00CE4106">
            <w:pPr>
              <w:pStyle w:val="ConsPlusNormal0"/>
              <w:jc w:val="both"/>
              <w:rPr>
                <w:sz w:val="20"/>
                <w:szCs w:val="20"/>
              </w:rPr>
            </w:pPr>
            <w:r w:rsidRPr="006D560B">
              <w:rPr>
                <w:sz w:val="20"/>
                <w:szCs w:val="20"/>
              </w:rPr>
              <w:t>- местный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59830,01703</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39415,71750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30902,06480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 xml:space="preserve">17 </w:t>
            </w:r>
            <w:r w:rsidR="00F9336B" w:rsidRPr="006D560B">
              <w:rPr>
                <w:sz w:val="20"/>
                <w:szCs w:val="20"/>
              </w:rPr>
              <w:t>298,39287</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 xml:space="preserve">17 </w:t>
            </w:r>
            <w:r w:rsidR="00F9336B" w:rsidRPr="006D560B">
              <w:rPr>
                <w:sz w:val="20"/>
                <w:szCs w:val="20"/>
              </w:rPr>
              <w:t>298,39287</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 xml:space="preserve">17 </w:t>
            </w:r>
            <w:r w:rsidR="00F9336B" w:rsidRPr="006D560B">
              <w:rPr>
                <w:sz w:val="20"/>
                <w:szCs w:val="20"/>
              </w:rPr>
              <w:t>298,39287</w:t>
            </w:r>
          </w:p>
        </w:tc>
      </w:tr>
      <w:tr w:rsidR="00FE3B7F" w:rsidRPr="006D560B" w:rsidTr="006D560B">
        <w:tc>
          <w:tcPr>
            <w:tcW w:w="2897" w:type="dxa"/>
            <w:gridSpan w:val="3"/>
            <w:shd w:val="clear" w:color="auto" w:fill="auto"/>
          </w:tcPr>
          <w:p w:rsidR="00FE3B7F" w:rsidRPr="006D560B" w:rsidRDefault="00FE3B7F" w:rsidP="00CE4106">
            <w:pPr>
              <w:pStyle w:val="ConsPlusNormal0"/>
              <w:jc w:val="both"/>
              <w:rPr>
                <w:sz w:val="20"/>
                <w:szCs w:val="20"/>
              </w:rPr>
            </w:pPr>
            <w:r w:rsidRPr="006D560B">
              <w:rPr>
                <w:sz w:val="20"/>
                <w:szCs w:val="20"/>
              </w:rPr>
              <w:t>- областной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42365,40680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42,54232</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42,54232</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2897" w:type="dxa"/>
            <w:gridSpan w:val="3"/>
            <w:shd w:val="clear" w:color="auto" w:fill="auto"/>
          </w:tcPr>
          <w:p w:rsidR="00FE3B7F" w:rsidRPr="006D560B" w:rsidRDefault="00FE3B7F" w:rsidP="00CE4106">
            <w:pPr>
              <w:pStyle w:val="ConsPlusNormal0"/>
              <w:jc w:val="both"/>
              <w:rPr>
                <w:sz w:val="20"/>
                <w:szCs w:val="20"/>
              </w:rPr>
            </w:pPr>
            <w:r w:rsidRPr="006D560B">
              <w:rPr>
                <w:sz w:val="20"/>
                <w:szCs w:val="20"/>
              </w:rPr>
              <w:t>- федеральный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13025,55184</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4519,16388</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4519,16388</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vMerge w:val="restart"/>
            <w:shd w:val="clear" w:color="auto" w:fill="auto"/>
          </w:tcPr>
          <w:p w:rsidR="00FE3B7F" w:rsidRPr="006D560B" w:rsidRDefault="00FE3B7F" w:rsidP="00CE4106">
            <w:pPr>
              <w:pStyle w:val="ConsPlusNormal0"/>
              <w:jc w:val="both"/>
              <w:rPr>
                <w:sz w:val="20"/>
                <w:szCs w:val="20"/>
              </w:rPr>
            </w:pPr>
            <w:r w:rsidRPr="006D560B">
              <w:rPr>
                <w:sz w:val="20"/>
                <w:szCs w:val="20"/>
              </w:rPr>
              <w:t>1.1.</w:t>
            </w: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4612,99100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2 083,78000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2 083,78000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1 928,78000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1 928,78000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1 928,78000</w:t>
            </w:r>
          </w:p>
        </w:tc>
      </w:tr>
      <w:tr w:rsidR="00FE3B7F" w:rsidRPr="006D560B" w:rsidTr="006D560B">
        <w:tc>
          <w:tcPr>
            <w:tcW w:w="629" w:type="dxa"/>
            <w:gridSpan w:val="2"/>
            <w:vMerge/>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бюджетные ассигнования:</w:t>
            </w: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5"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r>
      <w:tr w:rsidR="00FE3B7F" w:rsidRPr="006D560B" w:rsidTr="006D560B">
        <w:tc>
          <w:tcPr>
            <w:tcW w:w="629" w:type="dxa"/>
            <w:gridSpan w:val="2"/>
            <w:vMerge/>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местный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4612,99100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2 083,78000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2 083,78000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1 928,78000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1 928,78000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1 928,78000</w:t>
            </w:r>
          </w:p>
        </w:tc>
      </w:tr>
      <w:tr w:rsidR="00FE3B7F" w:rsidRPr="006D560B" w:rsidTr="006D560B">
        <w:tc>
          <w:tcPr>
            <w:tcW w:w="629" w:type="dxa"/>
            <w:gridSpan w:val="2"/>
            <w:vMerge/>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областной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vMerge/>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федеральный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vMerge w:val="restart"/>
            <w:shd w:val="clear" w:color="auto" w:fill="auto"/>
          </w:tcPr>
          <w:p w:rsidR="00FE3B7F" w:rsidRPr="006D560B" w:rsidRDefault="00FE3B7F" w:rsidP="00CE4106">
            <w:pPr>
              <w:pStyle w:val="ConsPlusNormal0"/>
              <w:jc w:val="both"/>
              <w:rPr>
                <w:sz w:val="20"/>
                <w:szCs w:val="20"/>
              </w:rPr>
            </w:pPr>
            <w:r w:rsidRPr="006D560B">
              <w:rPr>
                <w:sz w:val="20"/>
                <w:szCs w:val="20"/>
              </w:rPr>
              <w:t>1.2.</w:t>
            </w: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56949,09723</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16398,50000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16097,30000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1 119,84513</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1 119,84513</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1 119,84513</w:t>
            </w:r>
          </w:p>
        </w:tc>
      </w:tr>
      <w:tr w:rsidR="00FE3B7F" w:rsidRPr="006D560B" w:rsidTr="006D560B">
        <w:tc>
          <w:tcPr>
            <w:tcW w:w="629" w:type="dxa"/>
            <w:gridSpan w:val="2"/>
            <w:vMerge/>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бюджетные ассигнования:</w:t>
            </w: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5"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r>
      <w:tr w:rsidR="00FE3B7F" w:rsidRPr="006D560B" w:rsidTr="006D560B">
        <w:tc>
          <w:tcPr>
            <w:tcW w:w="629" w:type="dxa"/>
            <w:gridSpan w:val="2"/>
            <w:vMerge/>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местный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16799,88338</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16398,50000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16097,30000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1 119,84513</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1 119,84513</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1 119,84513</w:t>
            </w:r>
          </w:p>
        </w:tc>
      </w:tr>
      <w:tr w:rsidR="00FE3B7F" w:rsidRPr="006D560B" w:rsidTr="006D560B">
        <w:tc>
          <w:tcPr>
            <w:tcW w:w="629" w:type="dxa"/>
            <w:gridSpan w:val="2"/>
            <w:vMerge/>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областной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40149,21385</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vMerge/>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федеральный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w:t>
            </w: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Обеспечение жильем молодых семей.</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бюджетные ассигнования:</w:t>
            </w: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5"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местный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99,95120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областной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федеральный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1.4.</w:t>
            </w:r>
          </w:p>
        </w:tc>
        <w:tc>
          <w:tcPr>
            <w:tcW w:w="2268" w:type="dxa"/>
            <w:shd w:val="clear" w:color="auto" w:fill="auto"/>
          </w:tcPr>
          <w:p w:rsidR="00FE3B7F" w:rsidRPr="006D560B" w:rsidRDefault="00FE3B7F"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w:t>
            </w:r>
            <w:r w:rsidRPr="006D560B">
              <w:rPr>
                <w:rFonts w:ascii="Times New Roman" w:hAnsi="Times New Roman" w:cs="Times New Roman"/>
                <w:sz w:val="20"/>
                <w:szCs w:val="20"/>
              </w:rPr>
              <w:lastRenderedPageBreak/>
              <w:t>мероприятий при осуществлении деятельности по обращению с животными без владельцев.</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lastRenderedPageBreak/>
              <w:t>25712,57291</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20039,64562</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11827,19292</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13313,43354</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13313,43354</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13313,43354</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бюджетные ассигнования:</w:t>
            </w: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5"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местный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23567,08703</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19997,10330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11784,65060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13313,43354</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13313,43354</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13313,43354</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областной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2145,48588</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45,54232</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45,54232</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федеральный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1.5.</w:t>
            </w:r>
          </w:p>
        </w:tc>
        <w:tc>
          <w:tcPr>
            <w:tcW w:w="2268" w:type="dxa"/>
            <w:shd w:val="clear" w:color="auto" w:fill="auto"/>
          </w:tcPr>
          <w:p w:rsidR="00FE3B7F" w:rsidRPr="006D560B" w:rsidRDefault="00FE3B7F"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6025,55184</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4519,16388</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4519,16388</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бюджетные ассигнования:</w:t>
            </w: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5"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местный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областной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федеральный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6025,55184</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4519,16388</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4519,16388</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1.6.</w:t>
            </w:r>
          </w:p>
        </w:tc>
        <w:tc>
          <w:tcPr>
            <w:tcW w:w="2268" w:type="dxa"/>
            <w:shd w:val="clear" w:color="auto" w:fill="auto"/>
          </w:tcPr>
          <w:p w:rsidR="00FE3B7F" w:rsidRPr="006D560B" w:rsidRDefault="00FE3B7F"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бюджетные ассигнования:</w:t>
            </w: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5"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местный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областной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федеральный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1.7.</w:t>
            </w:r>
          </w:p>
        </w:tc>
        <w:tc>
          <w:tcPr>
            <w:tcW w:w="2268" w:type="dxa"/>
            <w:shd w:val="clear" w:color="auto" w:fill="auto"/>
          </w:tcPr>
          <w:p w:rsidR="00FE3B7F" w:rsidRPr="006D560B" w:rsidRDefault="00FE3B7F"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6D560B">
              <w:rPr>
                <w:rFonts w:ascii="Times New Roman" w:hAnsi="Times New Roman" w:cs="Times New Roman"/>
                <w:sz w:val="20"/>
                <w:szCs w:val="20"/>
              </w:rPr>
              <w:t>г.г</w:t>
            </w:r>
            <w:proofErr w:type="spellEnd"/>
            <w:r w:rsidRPr="006D560B">
              <w:rPr>
                <w:rFonts w:ascii="Times New Roman" w:hAnsi="Times New Roman" w:cs="Times New Roman"/>
                <w:sz w:val="20"/>
                <w:szCs w:val="20"/>
              </w:rPr>
              <w:t>. в городском округе Тейково Ивановской области.</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бюджетные ассигнования:</w:t>
            </w: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5"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местный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областной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федеральный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1.8.</w:t>
            </w:r>
          </w:p>
        </w:tc>
        <w:tc>
          <w:tcPr>
            <w:tcW w:w="2268" w:type="dxa"/>
            <w:shd w:val="clear" w:color="auto" w:fill="auto"/>
          </w:tcPr>
          <w:p w:rsidR="00FE3B7F" w:rsidRPr="006D560B" w:rsidRDefault="00FE3B7F"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Формирование современной городской среды на 2023-2028 годы.</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21820,81149</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836,38300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836,38300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836,38300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836,38300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836,38300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бюджетные ассигнования:</w:t>
            </w: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5"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местный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14750,10442</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836,38300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836,38300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836,38300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836,38300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836,38300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областной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70,70707</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федеральный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7000,00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1.9.</w:t>
            </w:r>
          </w:p>
        </w:tc>
        <w:tc>
          <w:tcPr>
            <w:tcW w:w="2268" w:type="dxa"/>
            <w:shd w:val="clear" w:color="auto" w:fill="auto"/>
          </w:tcPr>
          <w:p w:rsidR="00FE3B7F" w:rsidRPr="006D560B" w:rsidRDefault="00FE3B7F"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Снос домов и хозяйственных построек.</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бюджетные ассигнования:</w:t>
            </w: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5"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местный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областной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федеральный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1.10.</w:t>
            </w:r>
          </w:p>
        </w:tc>
        <w:tc>
          <w:tcPr>
            <w:tcW w:w="2268" w:type="dxa"/>
            <w:shd w:val="clear" w:color="auto" w:fill="auto"/>
          </w:tcPr>
          <w:p w:rsidR="00FE3B7F" w:rsidRPr="006D560B" w:rsidRDefault="00FE3B7F"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бюджетные ассигнования:</w:t>
            </w: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5"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c>
          <w:tcPr>
            <w:tcW w:w="1276" w:type="dxa"/>
            <w:shd w:val="clear" w:color="auto" w:fill="auto"/>
          </w:tcPr>
          <w:p w:rsidR="00FE3B7F" w:rsidRPr="006D560B" w:rsidRDefault="00FE3B7F" w:rsidP="00CE4106">
            <w:pPr>
              <w:pStyle w:val="ConsPlusNormal0"/>
              <w:jc w:val="center"/>
              <w:rPr>
                <w:sz w:val="20"/>
                <w:szCs w:val="20"/>
              </w:rPr>
            </w:pP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местный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областной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r w:rsidR="00FE3B7F" w:rsidRPr="006D560B" w:rsidTr="006D560B">
        <w:tc>
          <w:tcPr>
            <w:tcW w:w="629" w:type="dxa"/>
            <w:gridSpan w:val="2"/>
            <w:shd w:val="clear" w:color="auto" w:fill="auto"/>
          </w:tcPr>
          <w:p w:rsidR="00FE3B7F" w:rsidRPr="006D560B" w:rsidRDefault="00FE3B7F" w:rsidP="00CE4106">
            <w:pPr>
              <w:spacing w:after="0" w:line="240" w:lineRule="auto"/>
              <w:rPr>
                <w:rFonts w:ascii="Times New Roman" w:hAnsi="Times New Roman" w:cs="Times New Roman"/>
                <w:sz w:val="20"/>
                <w:szCs w:val="20"/>
              </w:rPr>
            </w:pPr>
          </w:p>
        </w:tc>
        <w:tc>
          <w:tcPr>
            <w:tcW w:w="2268" w:type="dxa"/>
            <w:shd w:val="clear" w:color="auto" w:fill="auto"/>
          </w:tcPr>
          <w:p w:rsidR="00FE3B7F" w:rsidRPr="006D560B" w:rsidRDefault="00FE3B7F" w:rsidP="00CE4106">
            <w:pPr>
              <w:pStyle w:val="ConsPlusNormal0"/>
              <w:jc w:val="both"/>
              <w:rPr>
                <w:sz w:val="20"/>
                <w:szCs w:val="20"/>
              </w:rPr>
            </w:pPr>
            <w:r w:rsidRPr="006D560B">
              <w:rPr>
                <w:sz w:val="20"/>
                <w:szCs w:val="20"/>
              </w:rPr>
              <w:t>- федеральный бюджет</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5"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c>
          <w:tcPr>
            <w:tcW w:w="1276" w:type="dxa"/>
            <w:shd w:val="clear" w:color="auto" w:fill="auto"/>
          </w:tcPr>
          <w:p w:rsidR="00FE3B7F" w:rsidRPr="006D560B" w:rsidRDefault="00FE3B7F" w:rsidP="00CE4106">
            <w:pPr>
              <w:pStyle w:val="ConsPlusNormal0"/>
              <w:jc w:val="center"/>
              <w:rPr>
                <w:sz w:val="20"/>
                <w:szCs w:val="20"/>
              </w:rPr>
            </w:pPr>
            <w:r w:rsidRPr="006D560B">
              <w:rPr>
                <w:sz w:val="20"/>
                <w:szCs w:val="20"/>
              </w:rPr>
              <w:t>0,00</w:t>
            </w:r>
          </w:p>
        </w:tc>
      </w:tr>
    </w:tbl>
    <w:p w:rsidR="00FE3B7F" w:rsidRPr="006D560B" w:rsidRDefault="00FE3B7F" w:rsidP="00282041">
      <w:pPr>
        <w:autoSpaceDE w:val="0"/>
        <w:autoSpaceDN w:val="0"/>
        <w:spacing w:after="0" w:line="240" w:lineRule="auto"/>
        <w:jc w:val="both"/>
        <w:rPr>
          <w:rFonts w:ascii="Times New Roman" w:hAnsi="Times New Roman" w:cs="Times New Roman"/>
          <w:sz w:val="24"/>
          <w:szCs w:val="24"/>
        </w:rPr>
      </w:pPr>
      <w:r w:rsidRPr="006D560B">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82041" w:rsidRPr="006D560B" w:rsidRDefault="00282041">
      <w:pPr>
        <w:rPr>
          <w:rFonts w:ascii="Times New Roman" w:hAnsi="Times New Roman" w:cs="Times New Roman"/>
          <w:sz w:val="24"/>
          <w:szCs w:val="24"/>
        </w:rPr>
      </w:pPr>
      <w:r w:rsidRPr="006D560B">
        <w:rPr>
          <w:rFonts w:ascii="Times New Roman" w:hAnsi="Times New Roman" w:cs="Times New Roman"/>
          <w:sz w:val="24"/>
          <w:szCs w:val="24"/>
        </w:rPr>
        <w:br w:type="page"/>
      </w:r>
    </w:p>
    <w:p w:rsidR="00FE3B7F" w:rsidRPr="006D560B" w:rsidRDefault="00FE3B7F"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6</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1C3E8F">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1C3E8F">
        <w:rPr>
          <w:rFonts w:ascii="Times New Roman" w:hAnsi="Times New Roman" w:cs="Times New Roman"/>
          <w:sz w:val="24"/>
          <w:szCs w:val="24"/>
        </w:rPr>
        <w:t>655</w:t>
      </w:r>
    </w:p>
    <w:p w:rsidR="00FE3B7F" w:rsidRPr="006D560B" w:rsidRDefault="00FE3B7F" w:rsidP="00CE4106">
      <w:pPr>
        <w:spacing w:after="0" w:line="240" w:lineRule="auto"/>
        <w:ind w:right="-1"/>
        <w:jc w:val="center"/>
        <w:rPr>
          <w:rFonts w:ascii="Times New Roman" w:hAnsi="Times New Roman" w:cs="Times New Roman"/>
          <w:sz w:val="24"/>
          <w:szCs w:val="24"/>
        </w:rPr>
      </w:pPr>
    </w:p>
    <w:p w:rsidR="00FE3B7F" w:rsidRPr="006D560B" w:rsidRDefault="00282041" w:rsidP="00282041">
      <w:pPr>
        <w:ind w:left="720" w:right="-1"/>
        <w:jc w:val="center"/>
        <w:rPr>
          <w:rFonts w:ascii="Times New Roman" w:hAnsi="Times New Roman"/>
          <w:sz w:val="24"/>
          <w:szCs w:val="24"/>
        </w:rPr>
      </w:pPr>
      <w:r w:rsidRPr="006D560B">
        <w:rPr>
          <w:rFonts w:ascii="Times New Roman" w:hAnsi="Times New Roman"/>
          <w:sz w:val="24"/>
          <w:szCs w:val="24"/>
        </w:rPr>
        <w:t>1.</w:t>
      </w:r>
      <w:r w:rsidR="00FE3B7F" w:rsidRPr="006D560B">
        <w:rPr>
          <w:rFonts w:ascii="Times New Roman" w:hAnsi="Times New Roman"/>
          <w:sz w:val="24"/>
          <w:szCs w:val="24"/>
        </w:rPr>
        <w:t>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3B7F" w:rsidRPr="006D560B" w:rsidTr="0005453D">
        <w:tc>
          <w:tcPr>
            <w:tcW w:w="2836" w:type="dxa"/>
            <w:shd w:val="clear" w:color="auto" w:fill="FFFFFF"/>
          </w:tcPr>
          <w:p w:rsidR="00FE3B7F" w:rsidRPr="006D560B" w:rsidRDefault="00FE3B7F" w:rsidP="00CE4106">
            <w:pPr>
              <w:pStyle w:val="aff"/>
              <w:tabs>
                <w:tab w:val="left" w:pos="2727"/>
              </w:tabs>
              <w:ind w:left="0"/>
              <w:rPr>
                <w:rFonts w:ascii="Times New Roman" w:hAnsi="Times New Roman"/>
                <w:sz w:val="24"/>
                <w:szCs w:val="24"/>
              </w:rPr>
            </w:pPr>
            <w:r w:rsidRPr="006D560B">
              <w:rPr>
                <w:rFonts w:ascii="Times New Roman" w:hAnsi="Times New Roman"/>
                <w:sz w:val="24"/>
                <w:szCs w:val="24"/>
              </w:rPr>
              <w:t>Наименование</w:t>
            </w:r>
          </w:p>
          <w:p w:rsidR="00FE3B7F" w:rsidRPr="006D560B" w:rsidRDefault="00FE3B7F" w:rsidP="00CE4106">
            <w:pPr>
              <w:pStyle w:val="aff"/>
              <w:tabs>
                <w:tab w:val="left" w:pos="2727"/>
              </w:tabs>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FE3B7F" w:rsidRPr="006D560B" w:rsidTr="0005453D">
        <w:tc>
          <w:tcPr>
            <w:tcW w:w="2836" w:type="dxa"/>
            <w:shd w:val="clear" w:color="auto" w:fill="FFFFFF"/>
          </w:tcPr>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Срок реализации</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2023-2028</w:t>
            </w:r>
          </w:p>
        </w:tc>
      </w:tr>
      <w:tr w:rsidR="00FE3B7F" w:rsidRPr="006D560B" w:rsidTr="0005453D">
        <w:tc>
          <w:tcPr>
            <w:tcW w:w="2836" w:type="dxa"/>
            <w:shd w:val="clear" w:color="auto" w:fill="FFFFFF"/>
          </w:tcPr>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Исполнители</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FE3B7F" w:rsidRPr="006D560B" w:rsidRDefault="00FE3B7F" w:rsidP="00CE4106">
            <w:pPr>
              <w:autoSpaceDE w:val="0"/>
              <w:autoSpaceDN w:val="0"/>
              <w:spacing w:after="0" w:line="240" w:lineRule="auto"/>
              <w:rPr>
                <w:rFonts w:ascii="Times New Roman" w:hAnsi="Times New Roman" w:cs="Times New Roman"/>
                <w:sz w:val="24"/>
                <w:szCs w:val="24"/>
              </w:rPr>
            </w:pPr>
            <w:r w:rsidRPr="006D560B">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FE3B7F" w:rsidRPr="006D560B" w:rsidRDefault="00FE3B7F" w:rsidP="00CE4106">
            <w:pPr>
              <w:pStyle w:val="ListParagraph1"/>
              <w:spacing w:after="0" w:line="240" w:lineRule="auto"/>
              <w:ind w:left="0" w:right="-1"/>
              <w:jc w:val="both"/>
              <w:rPr>
                <w:rFonts w:ascii="Times New Roman" w:hAnsi="Times New Roman" w:cs="Times New Roman"/>
                <w:sz w:val="24"/>
                <w:szCs w:val="24"/>
              </w:rPr>
            </w:pPr>
            <w:r w:rsidRPr="006D560B">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FE3B7F" w:rsidRPr="006D560B" w:rsidTr="0005453D">
        <w:tc>
          <w:tcPr>
            <w:tcW w:w="2836" w:type="dxa"/>
            <w:shd w:val="clear" w:color="auto" w:fill="FFFFFF"/>
          </w:tcPr>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Цели</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FE3B7F" w:rsidRPr="006D560B" w:rsidTr="0005453D">
        <w:tc>
          <w:tcPr>
            <w:tcW w:w="2836" w:type="dxa"/>
            <w:shd w:val="clear" w:color="auto" w:fill="FFFFFF"/>
          </w:tcPr>
          <w:p w:rsidR="00FE3B7F" w:rsidRPr="006D560B" w:rsidRDefault="00FE3B7F" w:rsidP="00CE4106">
            <w:pPr>
              <w:pStyle w:val="aff"/>
              <w:ind w:left="0"/>
              <w:jc w:val="left"/>
              <w:rPr>
                <w:rFonts w:ascii="Times New Roman" w:hAnsi="Times New Roman"/>
                <w:sz w:val="24"/>
                <w:szCs w:val="24"/>
              </w:rPr>
            </w:pPr>
            <w:r w:rsidRPr="006D560B">
              <w:rPr>
                <w:rFonts w:ascii="Times New Roman" w:hAnsi="Times New Roman"/>
                <w:sz w:val="24"/>
                <w:szCs w:val="24"/>
              </w:rPr>
              <w:t>Объем ресурсного обеспечения мероприятий</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 xml:space="preserve">подпрограммы </w:t>
            </w:r>
          </w:p>
        </w:tc>
        <w:tc>
          <w:tcPr>
            <w:tcW w:w="7476" w:type="dxa"/>
            <w:shd w:val="clear" w:color="auto" w:fill="auto"/>
          </w:tcPr>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Общий объем бюджетных ассигнований:</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2023 год – 4 612,99100 тыс. руб.,</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2024 год – 2 083,78000 тыс. руб.,</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2025 год – 2 083,78000 тыс. руб.,</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2026 год – 1 928,78000 тыс. руб.,</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2027 год – 1 928,78000 тыс. руб.,</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2028 год – 1 928,78000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местный бюджет:</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2023 год – 4 612,99100 тыс. руб.,</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2024 год – 2 083,78000 тыс. руб.,</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2025 год – 2 083,78000 тыс. руб.,</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2026 год – 1 928,78000 тыс. руб.,</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2027 год – 1 928,78000 тыс. руб.,</w:t>
            </w:r>
          </w:p>
          <w:p w:rsidR="00FE3B7F" w:rsidRPr="006D560B" w:rsidRDefault="00FE3B7F" w:rsidP="00CE4106">
            <w:pPr>
              <w:pStyle w:val="aff"/>
              <w:ind w:left="0"/>
              <w:rPr>
                <w:rFonts w:ascii="Times New Roman" w:hAnsi="Times New Roman"/>
                <w:sz w:val="24"/>
                <w:szCs w:val="24"/>
              </w:rPr>
            </w:pPr>
            <w:r w:rsidRPr="006D560B">
              <w:rPr>
                <w:rFonts w:ascii="Times New Roman" w:hAnsi="Times New Roman"/>
                <w:sz w:val="24"/>
                <w:szCs w:val="24"/>
              </w:rPr>
              <w:t>2028 год – 1 928,78000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областной бюджет:</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федеральный бюджет:</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lastRenderedPageBreak/>
              <w:t>2027 год – 0,00 тыс. руб.,</w:t>
            </w:r>
          </w:p>
          <w:p w:rsidR="00FE3B7F" w:rsidRPr="006D560B" w:rsidRDefault="00FE3B7F"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tc>
      </w:tr>
    </w:tbl>
    <w:p w:rsidR="00FE3B7F" w:rsidRPr="006D560B" w:rsidRDefault="00FE3B7F" w:rsidP="00CE4106">
      <w:pPr>
        <w:spacing w:after="0" w:line="240" w:lineRule="auto"/>
        <w:ind w:right="-1"/>
        <w:jc w:val="center"/>
        <w:rPr>
          <w:rFonts w:ascii="Times New Roman" w:hAnsi="Times New Roman" w:cs="Times New Roman"/>
          <w:sz w:val="24"/>
          <w:szCs w:val="24"/>
        </w:rPr>
      </w:pPr>
    </w:p>
    <w:p w:rsidR="00FE3B7F" w:rsidRPr="006D560B" w:rsidRDefault="00FE3B7F" w:rsidP="00CE4106">
      <w:pPr>
        <w:spacing w:after="0" w:line="240" w:lineRule="auto"/>
        <w:ind w:right="-1"/>
        <w:jc w:val="center"/>
        <w:rPr>
          <w:rFonts w:ascii="Times New Roman" w:hAnsi="Times New Roman" w:cs="Times New Roman"/>
          <w:sz w:val="24"/>
          <w:szCs w:val="24"/>
        </w:rPr>
      </w:pPr>
    </w:p>
    <w:p w:rsidR="00FE3B7F" w:rsidRPr="006D560B" w:rsidRDefault="00FE3B7F"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FE3B7F" w:rsidRPr="006D560B" w:rsidRDefault="00FE3B7F"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7</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1C3E8F">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1C3E8F">
        <w:rPr>
          <w:rFonts w:ascii="Times New Roman" w:hAnsi="Times New Roman" w:cs="Times New Roman"/>
          <w:sz w:val="24"/>
          <w:szCs w:val="24"/>
        </w:rPr>
        <w:t>655</w:t>
      </w:r>
    </w:p>
    <w:p w:rsidR="00FE3B7F" w:rsidRPr="006D560B" w:rsidRDefault="00FE3B7F" w:rsidP="00CE4106">
      <w:pPr>
        <w:spacing w:after="0" w:line="240" w:lineRule="auto"/>
        <w:ind w:right="-1"/>
        <w:jc w:val="center"/>
        <w:rPr>
          <w:rFonts w:ascii="Times New Roman" w:hAnsi="Times New Roman" w:cs="Times New Roman"/>
          <w:sz w:val="24"/>
          <w:szCs w:val="24"/>
        </w:rPr>
      </w:pPr>
    </w:p>
    <w:p w:rsidR="00FE3B7F" w:rsidRPr="006D560B" w:rsidRDefault="00FE3B7F" w:rsidP="00CE4106">
      <w:pPr>
        <w:spacing w:after="0" w:line="240" w:lineRule="auto"/>
        <w:ind w:right="-1" w:firstLine="708"/>
        <w:rPr>
          <w:rFonts w:ascii="Times New Roman" w:hAnsi="Times New Roman" w:cs="Times New Roman"/>
          <w:sz w:val="24"/>
          <w:szCs w:val="24"/>
        </w:rPr>
      </w:pPr>
      <w:r w:rsidRPr="006D560B">
        <w:rPr>
          <w:rFonts w:ascii="Times New Roman" w:hAnsi="Times New Roman" w:cs="Times New Roman"/>
          <w:sz w:val="24"/>
          <w:szCs w:val="24"/>
        </w:rPr>
        <w:t>3.Ожидаемые результаты реализации подпрограммы.</w:t>
      </w:r>
    </w:p>
    <w:p w:rsidR="00FE3B7F" w:rsidRPr="006D560B" w:rsidRDefault="00FE3B7F" w:rsidP="00CE4106">
      <w:pPr>
        <w:pStyle w:val="ConsPlusNormal0"/>
        <w:ind w:firstLine="709"/>
        <w:jc w:val="both"/>
        <w:rPr>
          <w:sz w:val="24"/>
          <w:szCs w:val="24"/>
        </w:rPr>
      </w:pPr>
      <w:r w:rsidRPr="006D560B">
        <w:rPr>
          <w:sz w:val="24"/>
          <w:szCs w:val="24"/>
        </w:rPr>
        <w:t>В результате реализации подпрограммы:</w:t>
      </w:r>
    </w:p>
    <w:p w:rsidR="00FE3B7F" w:rsidRPr="006D560B" w:rsidRDefault="00FE3B7F" w:rsidP="00CE4106">
      <w:pPr>
        <w:pStyle w:val="ConsPlusNormal0"/>
        <w:ind w:right="-1" w:firstLine="709"/>
        <w:jc w:val="both"/>
        <w:rPr>
          <w:sz w:val="24"/>
          <w:szCs w:val="24"/>
        </w:rPr>
      </w:pPr>
      <w:r w:rsidRPr="006D560B">
        <w:rPr>
          <w:sz w:val="24"/>
          <w:szCs w:val="24"/>
        </w:rPr>
        <w:t>- улучшится качество коммунального обслуживания населения;</w:t>
      </w:r>
    </w:p>
    <w:p w:rsidR="00FE3B7F" w:rsidRPr="006D560B" w:rsidRDefault="00FE3B7F" w:rsidP="00CE4106">
      <w:pPr>
        <w:pStyle w:val="ConsPlusNormal0"/>
        <w:ind w:right="-1" w:firstLine="709"/>
        <w:jc w:val="both"/>
        <w:rPr>
          <w:sz w:val="24"/>
          <w:szCs w:val="24"/>
        </w:rPr>
      </w:pPr>
      <w:r w:rsidRPr="006D560B">
        <w:rPr>
          <w:sz w:val="24"/>
          <w:szCs w:val="24"/>
        </w:rPr>
        <w:t>- повысится надежность работы коммунальных систем жизнеобеспечения города;</w:t>
      </w:r>
    </w:p>
    <w:p w:rsidR="00FE3B7F" w:rsidRPr="006D560B" w:rsidRDefault="00FE3B7F" w:rsidP="00282041">
      <w:pPr>
        <w:pStyle w:val="ConsPlusNormal0"/>
        <w:ind w:right="-1" w:firstLine="709"/>
        <w:jc w:val="both"/>
        <w:rPr>
          <w:sz w:val="24"/>
          <w:szCs w:val="24"/>
        </w:rPr>
      </w:pPr>
      <w:r w:rsidRPr="006D560B">
        <w:rPr>
          <w:sz w:val="24"/>
          <w:szCs w:val="24"/>
        </w:rPr>
        <w:t xml:space="preserve">- достижение снижения износа водопроводных сетей </w:t>
      </w:r>
      <w:proofErr w:type="spellStart"/>
      <w:r w:rsidRPr="006D560B">
        <w:rPr>
          <w:sz w:val="24"/>
          <w:szCs w:val="24"/>
        </w:rPr>
        <w:t>г.о</w:t>
      </w:r>
      <w:proofErr w:type="gramStart"/>
      <w:r w:rsidRPr="006D560B">
        <w:rPr>
          <w:sz w:val="24"/>
          <w:szCs w:val="24"/>
        </w:rPr>
        <w:t>.Т</w:t>
      </w:r>
      <w:proofErr w:type="gramEnd"/>
      <w:r w:rsidRPr="006D560B">
        <w:rPr>
          <w:sz w:val="24"/>
          <w:szCs w:val="24"/>
        </w:rPr>
        <w:t>ейково</w:t>
      </w:r>
      <w:proofErr w:type="spellEnd"/>
      <w:r w:rsidRPr="006D560B">
        <w:rPr>
          <w:sz w:val="24"/>
          <w:szCs w:val="24"/>
        </w:rPr>
        <w:t>;</w:t>
      </w:r>
    </w:p>
    <w:p w:rsidR="00FE3B7F" w:rsidRPr="006D560B" w:rsidRDefault="00FE3B7F" w:rsidP="00CE4106">
      <w:pPr>
        <w:pStyle w:val="ConsPlusNormal0"/>
        <w:ind w:right="-1" w:firstLine="709"/>
        <w:jc w:val="both"/>
        <w:rPr>
          <w:sz w:val="24"/>
          <w:szCs w:val="24"/>
        </w:rPr>
      </w:pPr>
      <w:r w:rsidRPr="006D560B">
        <w:rPr>
          <w:sz w:val="24"/>
          <w:szCs w:val="24"/>
        </w:rPr>
        <w:t xml:space="preserve">- будет сохранена для горожан доступность пользования баней. </w:t>
      </w:r>
    </w:p>
    <w:p w:rsidR="00FE3B7F" w:rsidRPr="006D560B" w:rsidRDefault="00FE3B7F" w:rsidP="00CE4106">
      <w:pPr>
        <w:pStyle w:val="ConsPlusNormal0"/>
        <w:ind w:right="-1" w:firstLine="709"/>
        <w:jc w:val="both"/>
        <w:rPr>
          <w:sz w:val="24"/>
          <w:szCs w:val="24"/>
        </w:rPr>
      </w:pPr>
      <w:r w:rsidRPr="006D560B">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FE3B7F" w:rsidRPr="006D560B" w:rsidRDefault="00FE3B7F" w:rsidP="00CE4106">
      <w:pPr>
        <w:pStyle w:val="ConsPlusNormal0"/>
        <w:ind w:right="-1" w:firstLine="540"/>
        <w:jc w:val="both"/>
        <w:rPr>
          <w:sz w:val="24"/>
          <w:szCs w:val="24"/>
        </w:rPr>
      </w:pPr>
    </w:p>
    <w:p w:rsidR="00FE3B7F" w:rsidRPr="006D560B" w:rsidRDefault="00FE3B7F" w:rsidP="00CE4106">
      <w:pPr>
        <w:pStyle w:val="ConsPlusNormal0"/>
        <w:ind w:right="-1" w:firstLine="540"/>
        <w:jc w:val="right"/>
        <w:rPr>
          <w:sz w:val="24"/>
          <w:szCs w:val="24"/>
        </w:rPr>
      </w:pPr>
      <w:r w:rsidRPr="006D560B">
        <w:rPr>
          <w:sz w:val="24"/>
          <w:szCs w:val="24"/>
        </w:rPr>
        <w:t>Таблица.</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FE3B7F" w:rsidRPr="006D560B" w:rsidTr="0005453D">
        <w:tc>
          <w:tcPr>
            <w:tcW w:w="567" w:type="dxa"/>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afd"/>
              <w:ind w:left="-108" w:right="-108"/>
              <w:jc w:val="center"/>
              <w:rPr>
                <w:rFonts w:ascii="Times New Roman" w:hAnsi="Times New Roman"/>
                <w:sz w:val="20"/>
                <w:szCs w:val="20"/>
                <w:lang w:eastAsia="ar-SA"/>
              </w:rPr>
            </w:pPr>
            <w:r w:rsidRPr="006D560B">
              <w:rPr>
                <w:rFonts w:ascii="Times New Roman" w:hAnsi="Times New Roman"/>
                <w:sz w:val="20"/>
                <w:szCs w:val="20"/>
              </w:rPr>
              <w:t xml:space="preserve">№ </w:t>
            </w:r>
            <w:proofErr w:type="gramStart"/>
            <w:r w:rsidRPr="006D560B">
              <w:rPr>
                <w:rFonts w:ascii="Times New Roman" w:hAnsi="Times New Roman"/>
                <w:sz w:val="20"/>
                <w:szCs w:val="20"/>
              </w:rPr>
              <w:t>п</w:t>
            </w:r>
            <w:proofErr w:type="gramEnd"/>
            <w:r w:rsidRPr="006D560B">
              <w:rPr>
                <w:rFonts w:ascii="Times New Roman" w:hAnsi="Times New Roman"/>
                <w:sz w:val="20"/>
                <w:szCs w:val="20"/>
              </w:rPr>
              <w:t>/п</w:t>
            </w:r>
          </w:p>
        </w:tc>
        <w:tc>
          <w:tcPr>
            <w:tcW w:w="3119" w:type="dxa"/>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afd"/>
              <w:rPr>
                <w:rFonts w:ascii="Times New Roman" w:hAnsi="Times New Roman"/>
                <w:sz w:val="20"/>
                <w:szCs w:val="20"/>
                <w:lang w:eastAsia="ar-SA"/>
              </w:rPr>
            </w:pPr>
            <w:r w:rsidRPr="006D560B">
              <w:rPr>
                <w:rFonts w:ascii="Times New Roman" w:hAnsi="Times New Roman"/>
                <w:sz w:val="20"/>
                <w:szCs w:val="20"/>
              </w:rPr>
              <w:t>Наименование целевого индикатора</w:t>
            </w:r>
          </w:p>
          <w:p w:rsidR="00FE3B7F" w:rsidRPr="006D560B" w:rsidRDefault="00FE3B7F" w:rsidP="00CE4106">
            <w:pPr>
              <w:pStyle w:val="afd"/>
              <w:rPr>
                <w:rFonts w:ascii="Times New Roman" w:hAnsi="Times New Roman"/>
                <w:sz w:val="20"/>
                <w:szCs w:val="20"/>
                <w:lang w:eastAsia="ar-SA"/>
              </w:rPr>
            </w:pPr>
            <w:r w:rsidRPr="006D560B">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afd"/>
              <w:rPr>
                <w:rFonts w:ascii="Times New Roman" w:hAnsi="Times New Roman"/>
                <w:sz w:val="20"/>
                <w:szCs w:val="20"/>
                <w:lang w:eastAsia="ar-SA"/>
              </w:rPr>
            </w:pPr>
            <w:r w:rsidRPr="006D560B">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sz w:val="20"/>
                <w:szCs w:val="20"/>
              </w:rPr>
            </w:pPr>
            <w:r w:rsidRPr="006D560B">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sz w:val="20"/>
                <w:szCs w:val="20"/>
              </w:rPr>
            </w:pPr>
            <w:r w:rsidRPr="006D560B">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sz w:val="20"/>
                <w:szCs w:val="20"/>
              </w:rPr>
            </w:pPr>
            <w:r w:rsidRPr="006D560B">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sz w:val="20"/>
                <w:szCs w:val="20"/>
              </w:rPr>
            </w:pPr>
            <w:r w:rsidRPr="006D560B">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sz w:val="20"/>
                <w:szCs w:val="20"/>
              </w:rPr>
            </w:pPr>
            <w:r w:rsidRPr="006D560B">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center"/>
              <w:rPr>
                <w:rFonts w:ascii="Times New Roman" w:hAnsi="Times New Roman"/>
                <w:sz w:val="20"/>
                <w:szCs w:val="20"/>
              </w:rPr>
            </w:pPr>
            <w:r w:rsidRPr="006D560B">
              <w:rPr>
                <w:rFonts w:ascii="Times New Roman" w:hAnsi="Times New Roman"/>
                <w:sz w:val="20"/>
                <w:szCs w:val="20"/>
              </w:rPr>
              <w:t>2028</w:t>
            </w:r>
          </w:p>
        </w:tc>
      </w:tr>
      <w:tr w:rsidR="00FE3B7F" w:rsidRPr="006D560B" w:rsidTr="0005453D">
        <w:tc>
          <w:tcPr>
            <w:tcW w:w="10348" w:type="dxa"/>
            <w:gridSpan w:val="9"/>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afd"/>
              <w:jc w:val="both"/>
              <w:rPr>
                <w:rFonts w:ascii="Times New Roman" w:hAnsi="Times New Roman"/>
                <w:sz w:val="20"/>
                <w:szCs w:val="20"/>
              </w:rPr>
            </w:pPr>
            <w:r w:rsidRPr="006D560B">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FE3B7F" w:rsidRPr="006D560B" w:rsidTr="0005453D">
        <w:tc>
          <w:tcPr>
            <w:tcW w:w="567" w:type="dxa"/>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ConsPlusNormal0"/>
              <w:rPr>
                <w:sz w:val="20"/>
                <w:szCs w:val="20"/>
              </w:rPr>
            </w:pPr>
            <w:r w:rsidRPr="006D560B">
              <w:rPr>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ConsPlusNormal0"/>
              <w:rPr>
                <w:sz w:val="20"/>
                <w:szCs w:val="20"/>
              </w:rPr>
            </w:pPr>
            <w:r w:rsidRPr="006D560B">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both"/>
              <w:rPr>
                <w:rFonts w:ascii="Times New Roman" w:hAnsi="Times New Roman"/>
                <w:sz w:val="20"/>
                <w:szCs w:val="20"/>
                <w:lang w:eastAsia="ar-SA"/>
              </w:rPr>
            </w:pPr>
            <w:r w:rsidRPr="006D560B">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0</w:t>
            </w:r>
          </w:p>
        </w:tc>
      </w:tr>
      <w:tr w:rsidR="00FE3B7F" w:rsidRPr="006D560B" w:rsidTr="006D560B">
        <w:tc>
          <w:tcPr>
            <w:tcW w:w="567"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ConsPlusNormal0"/>
              <w:rPr>
                <w:sz w:val="20"/>
                <w:szCs w:val="20"/>
              </w:rPr>
            </w:pPr>
            <w:r w:rsidRPr="006D560B">
              <w:rPr>
                <w:sz w:val="20"/>
                <w:szCs w:val="20"/>
              </w:rPr>
              <w:t>2.</w:t>
            </w:r>
          </w:p>
        </w:tc>
        <w:tc>
          <w:tcPr>
            <w:tcW w:w="3119"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ConsPlusNormal0"/>
              <w:rPr>
                <w:sz w:val="20"/>
                <w:szCs w:val="20"/>
              </w:rPr>
            </w:pPr>
            <w:r w:rsidRPr="006D560B">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both"/>
              <w:rPr>
                <w:rFonts w:ascii="Times New Roman" w:hAnsi="Times New Roman"/>
                <w:sz w:val="20"/>
                <w:szCs w:val="20"/>
                <w:lang w:eastAsia="ar-SA"/>
              </w:rPr>
            </w:pPr>
            <w:proofErr w:type="gramStart"/>
            <w:r w:rsidRPr="006D560B">
              <w:rPr>
                <w:rFonts w:ascii="Times New Roman" w:hAnsi="Times New Roman"/>
                <w:sz w:val="20"/>
                <w:szCs w:val="20"/>
                <w:lang w:eastAsia="ar-SA"/>
              </w:rPr>
              <w:t>Км</w:t>
            </w:r>
            <w:proofErr w:type="gramEnd"/>
            <w:r w:rsidRPr="006D560B">
              <w:rPr>
                <w:rFonts w:ascii="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B7F" w:rsidRPr="006D560B" w:rsidRDefault="00FE3B7F" w:rsidP="00CE4106">
            <w:pPr>
              <w:pStyle w:val="afd"/>
              <w:jc w:val="center"/>
              <w:rPr>
                <w:rFonts w:ascii="Times New Roman" w:hAnsi="Times New Roman"/>
                <w:sz w:val="20"/>
                <w:szCs w:val="20"/>
                <w:lang w:eastAsia="ar-SA"/>
              </w:rPr>
            </w:pPr>
            <w:r w:rsidRPr="006D560B">
              <w:rPr>
                <w:rFonts w:ascii="Times New Roman" w:hAnsi="Times New Roman"/>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jc w:val="center"/>
              <w:rPr>
                <w:rFonts w:ascii="Times New Roman" w:eastAsia="Calibri" w:hAnsi="Times New Roman" w:cs="Times New Roman"/>
                <w:lang w:eastAsia="ar-SA"/>
              </w:rPr>
            </w:pPr>
            <w:r w:rsidRPr="006D560B">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jc w:val="center"/>
              <w:rPr>
                <w:rFonts w:ascii="Times New Roman" w:eastAsia="Calibri" w:hAnsi="Times New Roman" w:cs="Times New Roman"/>
                <w:lang w:eastAsia="ar-SA"/>
              </w:rPr>
            </w:pPr>
            <w:r w:rsidRPr="006D560B">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jc w:val="center"/>
              <w:rPr>
                <w:rFonts w:ascii="Times New Roman" w:eastAsia="Calibri" w:hAnsi="Times New Roman" w:cs="Times New Roman"/>
                <w:lang w:eastAsia="ar-SA"/>
              </w:rPr>
            </w:pPr>
            <w:r w:rsidRPr="006D560B">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jc w:val="center"/>
              <w:rPr>
                <w:rFonts w:ascii="Times New Roman" w:eastAsia="Calibri" w:hAnsi="Times New Roman" w:cs="Times New Roman"/>
                <w:lang w:eastAsia="ar-SA"/>
              </w:rPr>
            </w:pPr>
            <w:r w:rsidRPr="006D560B">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spacing w:after="0" w:line="240" w:lineRule="auto"/>
              <w:jc w:val="center"/>
              <w:rPr>
                <w:rFonts w:ascii="Times New Roman" w:eastAsia="Calibri" w:hAnsi="Times New Roman" w:cs="Times New Roman"/>
                <w:lang w:eastAsia="ar-SA"/>
              </w:rPr>
            </w:pPr>
            <w:r w:rsidRPr="006D560B">
              <w:rPr>
                <w:rFonts w:ascii="Times New Roman" w:eastAsia="Calibri" w:hAnsi="Times New Roman" w:cs="Times New Roman"/>
                <w:lang w:eastAsia="ar-SA"/>
              </w:rPr>
              <w:t>0</w:t>
            </w:r>
          </w:p>
        </w:tc>
      </w:tr>
      <w:tr w:rsidR="00FE3B7F" w:rsidRPr="006D560B" w:rsidTr="0005453D">
        <w:tc>
          <w:tcPr>
            <w:tcW w:w="10348" w:type="dxa"/>
            <w:gridSpan w:val="9"/>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afd"/>
              <w:jc w:val="both"/>
              <w:rPr>
                <w:rFonts w:ascii="Times New Roman" w:hAnsi="Times New Roman"/>
                <w:sz w:val="20"/>
                <w:szCs w:val="20"/>
                <w:lang w:eastAsia="ar-SA"/>
              </w:rPr>
            </w:pPr>
            <w:r w:rsidRPr="006D560B">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FE3B7F" w:rsidRPr="006D560B" w:rsidTr="0005453D">
        <w:tc>
          <w:tcPr>
            <w:tcW w:w="567" w:type="dxa"/>
            <w:tcBorders>
              <w:top w:val="single" w:sz="4" w:space="0" w:color="000000"/>
              <w:left w:val="single" w:sz="4" w:space="0" w:color="000000"/>
              <w:bottom w:val="single" w:sz="4" w:space="0" w:color="000000"/>
              <w:right w:val="single" w:sz="4" w:space="0" w:color="000000"/>
            </w:tcBorders>
            <w:hideMark/>
          </w:tcPr>
          <w:p w:rsidR="00FE3B7F" w:rsidRPr="006D560B" w:rsidRDefault="00FE3B7F" w:rsidP="00CE4106">
            <w:pPr>
              <w:pStyle w:val="ConsPlusNormal0"/>
              <w:rPr>
                <w:sz w:val="20"/>
                <w:szCs w:val="20"/>
              </w:rPr>
            </w:pPr>
            <w:r w:rsidRPr="006D560B">
              <w:rPr>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autoSpaceDE w:val="0"/>
              <w:autoSpaceDN w:val="0"/>
              <w:spacing w:after="0" w:line="240" w:lineRule="auto"/>
              <w:rPr>
                <w:rFonts w:ascii="Times New Roman" w:eastAsia="Calibri" w:hAnsi="Times New Roman" w:cs="Times New Roman"/>
                <w:bCs/>
              </w:rPr>
            </w:pPr>
            <w:r w:rsidRPr="006D560B">
              <w:rPr>
                <w:rFonts w:ascii="Times New Roman" w:hAnsi="Times New Roman" w:cs="Times New Roman"/>
              </w:rPr>
              <w:t xml:space="preserve">Количество </w:t>
            </w:r>
            <w:proofErr w:type="spellStart"/>
            <w:r w:rsidRPr="006D560B">
              <w:rPr>
                <w:rFonts w:ascii="Times New Roman" w:hAnsi="Times New Roman" w:cs="Times New Roman"/>
              </w:rPr>
              <w:t>помывок</w:t>
            </w:r>
            <w:proofErr w:type="spellEnd"/>
            <w:r w:rsidRPr="006D560B">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both"/>
              <w:rPr>
                <w:rFonts w:ascii="Times New Roman" w:hAnsi="Times New Roman"/>
                <w:sz w:val="20"/>
                <w:szCs w:val="20"/>
                <w:lang w:eastAsia="ar-SA"/>
              </w:rPr>
            </w:pPr>
            <w:r w:rsidRPr="006D560B">
              <w:rPr>
                <w:rFonts w:ascii="Times New Roman" w:hAnsi="Times New Roman"/>
                <w:sz w:val="20"/>
                <w:szCs w:val="20"/>
                <w:lang w:eastAsia="ar-SA"/>
              </w:rPr>
              <w:t>Кол</w:t>
            </w:r>
            <w:proofErr w:type="gramStart"/>
            <w:r w:rsidRPr="006D560B">
              <w:rPr>
                <w:rFonts w:ascii="Times New Roman" w:hAnsi="Times New Roman"/>
                <w:sz w:val="20"/>
                <w:szCs w:val="20"/>
                <w:lang w:eastAsia="ar-SA"/>
              </w:rPr>
              <w:t>.</w:t>
            </w:r>
            <w:proofErr w:type="gramEnd"/>
            <w:r w:rsidRPr="006D560B">
              <w:rPr>
                <w:rFonts w:ascii="Times New Roman" w:hAnsi="Times New Roman"/>
                <w:sz w:val="20"/>
                <w:szCs w:val="20"/>
                <w:lang w:eastAsia="ar-SA"/>
              </w:rPr>
              <w:t xml:space="preserve"> </w:t>
            </w:r>
            <w:proofErr w:type="gramStart"/>
            <w:r w:rsidRPr="006D560B">
              <w:rPr>
                <w:rFonts w:ascii="Times New Roman" w:hAnsi="Times New Roman"/>
                <w:sz w:val="20"/>
                <w:szCs w:val="20"/>
                <w:lang w:eastAsia="ar-SA"/>
              </w:rPr>
              <w:t>в</w:t>
            </w:r>
            <w:proofErr w:type="gramEnd"/>
            <w:r w:rsidRPr="006D560B">
              <w:rPr>
                <w:rFonts w:ascii="Times New Roman" w:hAnsi="Times New Roman"/>
                <w:sz w:val="20"/>
                <w:szCs w:val="20"/>
                <w:lang w:eastAsia="ar-SA"/>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pStyle w:val="ConsPlusNormal0"/>
              <w:jc w:val="center"/>
              <w:rPr>
                <w:sz w:val="20"/>
                <w:szCs w:val="20"/>
              </w:rPr>
            </w:pPr>
            <w:r w:rsidRPr="006D560B">
              <w:rPr>
                <w:sz w:val="20"/>
                <w:szCs w:val="20"/>
              </w:rPr>
              <w:t>17700</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pStyle w:val="ConsPlusNormal0"/>
              <w:jc w:val="center"/>
              <w:rPr>
                <w:sz w:val="20"/>
                <w:szCs w:val="20"/>
              </w:rPr>
            </w:pPr>
            <w:r w:rsidRPr="006D560B">
              <w:rPr>
                <w:sz w:val="20"/>
                <w:szCs w:val="20"/>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B7F" w:rsidRPr="006D560B" w:rsidRDefault="00FE3B7F" w:rsidP="00CE4106">
            <w:pPr>
              <w:pStyle w:val="ConsPlusNormal0"/>
              <w:jc w:val="center"/>
              <w:rPr>
                <w:sz w:val="20"/>
                <w:szCs w:val="20"/>
              </w:rPr>
            </w:pPr>
            <w:r w:rsidRPr="006D560B">
              <w:rPr>
                <w:sz w:val="20"/>
                <w:szCs w:val="20"/>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B7F" w:rsidRPr="006D560B" w:rsidRDefault="00FE3B7F" w:rsidP="00CE4106">
            <w:pPr>
              <w:pStyle w:val="ConsPlusNormal0"/>
              <w:jc w:val="center"/>
              <w:rPr>
                <w:sz w:val="20"/>
                <w:szCs w:val="20"/>
              </w:rPr>
            </w:pPr>
            <w:r w:rsidRPr="006D560B">
              <w:rPr>
                <w:sz w:val="20"/>
                <w:szCs w:val="20"/>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B7F" w:rsidRPr="006D560B" w:rsidRDefault="00FE3B7F" w:rsidP="00CE4106">
            <w:pPr>
              <w:pStyle w:val="ConsPlusNormal0"/>
              <w:jc w:val="center"/>
              <w:rPr>
                <w:sz w:val="20"/>
                <w:szCs w:val="20"/>
              </w:rPr>
            </w:pPr>
            <w:r w:rsidRPr="006D560B">
              <w:rPr>
                <w:sz w:val="20"/>
                <w:szCs w:val="20"/>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B7F" w:rsidRPr="006D560B" w:rsidRDefault="00FE3B7F" w:rsidP="00CE4106">
            <w:pPr>
              <w:pStyle w:val="ConsPlusNormal0"/>
              <w:jc w:val="center"/>
              <w:rPr>
                <w:sz w:val="20"/>
                <w:szCs w:val="20"/>
              </w:rPr>
            </w:pPr>
            <w:r w:rsidRPr="006D560B">
              <w:rPr>
                <w:sz w:val="20"/>
                <w:szCs w:val="20"/>
              </w:rPr>
              <w:t>13700</w:t>
            </w:r>
          </w:p>
        </w:tc>
      </w:tr>
      <w:tr w:rsidR="00FE3B7F" w:rsidRPr="006D560B" w:rsidTr="0005453D">
        <w:tc>
          <w:tcPr>
            <w:tcW w:w="10348" w:type="dxa"/>
            <w:gridSpan w:val="9"/>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ConsPlusNormal0"/>
              <w:jc w:val="center"/>
              <w:rPr>
                <w:sz w:val="20"/>
                <w:szCs w:val="20"/>
              </w:rPr>
            </w:pPr>
            <w:r w:rsidRPr="006D560B">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FE3B7F" w:rsidRPr="006D560B" w:rsidTr="006D560B">
        <w:tc>
          <w:tcPr>
            <w:tcW w:w="567"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ConsPlusNormal0"/>
              <w:rPr>
                <w:sz w:val="20"/>
                <w:szCs w:val="20"/>
              </w:rPr>
            </w:pPr>
          </w:p>
          <w:p w:rsidR="00FE3B7F" w:rsidRPr="006D560B" w:rsidRDefault="00FE3B7F" w:rsidP="00CE4106">
            <w:pPr>
              <w:pStyle w:val="ConsPlusNormal0"/>
              <w:rPr>
                <w:sz w:val="20"/>
                <w:szCs w:val="20"/>
              </w:rPr>
            </w:pPr>
            <w:r w:rsidRPr="006D560B">
              <w:rPr>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autoSpaceDE w:val="0"/>
              <w:autoSpaceDN w:val="0"/>
              <w:spacing w:after="0" w:line="240" w:lineRule="auto"/>
              <w:rPr>
                <w:rFonts w:ascii="Times New Roman" w:hAnsi="Times New Roman" w:cs="Times New Roman"/>
              </w:rPr>
            </w:pPr>
            <w:r w:rsidRPr="006D560B">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tcPr>
          <w:p w:rsidR="00FE3B7F" w:rsidRPr="006D560B" w:rsidRDefault="00FE3B7F" w:rsidP="00CE4106">
            <w:pPr>
              <w:pStyle w:val="afd"/>
              <w:jc w:val="both"/>
              <w:rPr>
                <w:rFonts w:ascii="Times New Roman" w:hAnsi="Times New Roman"/>
                <w:sz w:val="20"/>
                <w:szCs w:val="20"/>
                <w:lang w:eastAsia="ar-SA"/>
              </w:rPr>
            </w:pPr>
            <w:r w:rsidRPr="006D560B">
              <w:rPr>
                <w:rFonts w:ascii="Times New Roman" w:hAnsi="Times New Roman"/>
                <w:sz w:val="20"/>
                <w:szCs w:val="20"/>
              </w:rPr>
              <w:t>м</w:t>
            </w:r>
            <w:r w:rsidRPr="006D560B">
              <w:rPr>
                <w:rFonts w:ascii="Times New Roman" w:hAnsi="Times New Roman"/>
                <w:sz w:val="20"/>
                <w:szCs w:val="20"/>
                <w:vertAlign w:val="superscript"/>
              </w:rPr>
              <w:t>3</w:t>
            </w:r>
            <w:r w:rsidRPr="006D560B">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B7F" w:rsidRPr="006D560B" w:rsidRDefault="00FE3B7F" w:rsidP="00CE4106">
            <w:pPr>
              <w:pStyle w:val="ConsPlusNormal0"/>
              <w:jc w:val="center"/>
              <w:rPr>
                <w:sz w:val="20"/>
                <w:szCs w:val="20"/>
              </w:rPr>
            </w:pPr>
            <w:r w:rsidRPr="006D560B">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vAlign w:val="center"/>
          </w:tcPr>
          <w:p w:rsidR="00FE3B7F" w:rsidRPr="006D560B" w:rsidRDefault="00FE3B7F" w:rsidP="00CE4106">
            <w:pPr>
              <w:pStyle w:val="ConsPlusNormal0"/>
              <w:jc w:val="center"/>
              <w:rPr>
                <w:sz w:val="20"/>
                <w:szCs w:val="20"/>
              </w:rPr>
            </w:pPr>
            <w:r w:rsidRPr="006D560B">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B7F" w:rsidRPr="006D560B" w:rsidRDefault="00FE3B7F" w:rsidP="00CE4106">
            <w:pPr>
              <w:pStyle w:val="ConsPlusNormal0"/>
              <w:jc w:val="center"/>
              <w:rPr>
                <w:sz w:val="20"/>
                <w:szCs w:val="20"/>
              </w:rPr>
            </w:pPr>
            <w:r w:rsidRPr="006D560B">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B7F" w:rsidRPr="006D560B" w:rsidRDefault="00FE3B7F" w:rsidP="00CE4106">
            <w:pPr>
              <w:pStyle w:val="ConsPlusNormal0"/>
              <w:jc w:val="center"/>
              <w:rPr>
                <w:sz w:val="20"/>
                <w:szCs w:val="20"/>
              </w:rPr>
            </w:pPr>
            <w:r w:rsidRPr="006D560B">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B7F" w:rsidRPr="006D560B" w:rsidRDefault="00FE3B7F" w:rsidP="00CE4106">
            <w:pPr>
              <w:pStyle w:val="ConsPlusNormal0"/>
              <w:jc w:val="center"/>
              <w:rPr>
                <w:sz w:val="20"/>
                <w:szCs w:val="20"/>
              </w:rPr>
            </w:pPr>
            <w:r w:rsidRPr="006D560B">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B7F" w:rsidRPr="006D560B" w:rsidRDefault="00FE3B7F" w:rsidP="00CE4106">
            <w:pPr>
              <w:pStyle w:val="ConsPlusNormal0"/>
              <w:jc w:val="center"/>
              <w:rPr>
                <w:sz w:val="20"/>
                <w:szCs w:val="20"/>
              </w:rPr>
            </w:pPr>
          </w:p>
        </w:tc>
      </w:tr>
    </w:tbl>
    <w:p w:rsidR="00FE3B7F" w:rsidRPr="006D560B" w:rsidRDefault="00FE3B7F" w:rsidP="00CE4106">
      <w:pPr>
        <w:pStyle w:val="ConsPlusNormal0"/>
        <w:ind w:right="-1" w:firstLine="540"/>
        <w:jc w:val="right"/>
        <w:rPr>
          <w:sz w:val="24"/>
          <w:szCs w:val="24"/>
        </w:rPr>
      </w:pPr>
    </w:p>
    <w:p w:rsidR="00FE3B7F" w:rsidRPr="006D560B" w:rsidRDefault="00FE3B7F" w:rsidP="00CE4106">
      <w:pPr>
        <w:pStyle w:val="ConsPlusNormal0"/>
        <w:ind w:right="-1" w:firstLine="540"/>
        <w:jc w:val="both"/>
        <w:rPr>
          <w:sz w:val="24"/>
          <w:szCs w:val="24"/>
        </w:rPr>
      </w:pPr>
      <w:r w:rsidRPr="006D560B">
        <w:rPr>
          <w:sz w:val="24"/>
          <w:szCs w:val="24"/>
        </w:rPr>
        <w:t xml:space="preserve">Источник получения информации о ходе реализации подпрограммы - отчеты исполнителей и участников подпрограммы. </w:t>
      </w:r>
    </w:p>
    <w:p w:rsidR="00FE3B7F" w:rsidRPr="006D560B" w:rsidRDefault="00FE3B7F" w:rsidP="00CE4106">
      <w:pPr>
        <w:spacing w:after="0" w:line="240" w:lineRule="auto"/>
        <w:ind w:right="-1"/>
        <w:jc w:val="center"/>
        <w:rPr>
          <w:rFonts w:ascii="Times New Roman" w:hAnsi="Times New Roman" w:cs="Times New Roman"/>
          <w:sz w:val="24"/>
          <w:szCs w:val="24"/>
        </w:rPr>
      </w:pPr>
    </w:p>
    <w:p w:rsidR="00FE3B7F" w:rsidRPr="006D560B" w:rsidRDefault="00FE3B7F" w:rsidP="00CE4106">
      <w:pPr>
        <w:spacing w:after="0" w:line="240" w:lineRule="auto"/>
        <w:ind w:right="-1"/>
        <w:jc w:val="center"/>
        <w:rPr>
          <w:rFonts w:ascii="Times New Roman" w:hAnsi="Times New Roman" w:cs="Times New Roman"/>
          <w:sz w:val="24"/>
          <w:szCs w:val="24"/>
        </w:rPr>
      </w:pPr>
    </w:p>
    <w:p w:rsidR="00FE3B7F" w:rsidRPr="006D560B" w:rsidRDefault="00FE3B7F"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7F488B" w:rsidRPr="006D560B" w:rsidRDefault="007F488B" w:rsidP="00CE4106">
      <w:pPr>
        <w:spacing w:after="0" w:line="240" w:lineRule="auto"/>
        <w:jc w:val="right"/>
        <w:rPr>
          <w:rFonts w:ascii="Times New Roman" w:hAnsi="Times New Roman" w:cs="Times New Roman"/>
          <w:sz w:val="24"/>
          <w:szCs w:val="24"/>
        </w:rPr>
        <w:sectPr w:rsidR="007F488B" w:rsidRPr="006D560B" w:rsidSect="006D249E">
          <w:pgSz w:w="11906" w:h="16838"/>
          <w:pgMar w:top="1134" w:right="567" w:bottom="851" w:left="1134" w:header="709" w:footer="709" w:gutter="0"/>
          <w:cols w:space="720"/>
        </w:sectPr>
      </w:pPr>
    </w:p>
    <w:p w:rsidR="00FE3B7F" w:rsidRPr="006D560B" w:rsidRDefault="00FE3B7F"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8</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B14153" w:rsidRPr="006D560B">
        <w:rPr>
          <w:rFonts w:ascii="Times New Roman" w:hAnsi="Times New Roman" w:cs="Times New Roman"/>
          <w:sz w:val="24"/>
          <w:szCs w:val="24"/>
        </w:rPr>
        <w:t xml:space="preserve">                                                                          </w:t>
      </w:r>
      <w:r w:rsidR="001C3E8F">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1C3E8F">
        <w:rPr>
          <w:rFonts w:ascii="Times New Roman" w:hAnsi="Times New Roman" w:cs="Times New Roman"/>
          <w:sz w:val="24"/>
          <w:szCs w:val="24"/>
        </w:rPr>
        <w:t>655</w:t>
      </w:r>
    </w:p>
    <w:p w:rsidR="00FE3B7F" w:rsidRPr="006D560B" w:rsidRDefault="00FE3B7F" w:rsidP="00CE4106">
      <w:pPr>
        <w:spacing w:after="0" w:line="240" w:lineRule="auto"/>
        <w:ind w:right="-1"/>
        <w:jc w:val="center"/>
        <w:rPr>
          <w:rFonts w:ascii="Times New Roman" w:hAnsi="Times New Roman" w:cs="Times New Roman"/>
          <w:sz w:val="24"/>
          <w:szCs w:val="24"/>
        </w:rPr>
      </w:pPr>
    </w:p>
    <w:p w:rsidR="007F488B" w:rsidRPr="006D560B" w:rsidRDefault="007F488B" w:rsidP="00CE4106">
      <w:pPr>
        <w:spacing w:after="0" w:line="240" w:lineRule="auto"/>
        <w:ind w:firstLine="708"/>
        <w:rPr>
          <w:rFonts w:ascii="Times New Roman" w:hAnsi="Times New Roman" w:cs="Times New Roman"/>
          <w:sz w:val="24"/>
          <w:szCs w:val="24"/>
        </w:rPr>
      </w:pPr>
      <w:r w:rsidRPr="006D560B">
        <w:rPr>
          <w:rFonts w:ascii="Times New Roman" w:hAnsi="Times New Roman" w:cs="Times New Roman"/>
          <w:sz w:val="24"/>
          <w:szCs w:val="24"/>
        </w:rPr>
        <w:t>5. Ресурсное обеспечение мероприятий подпрограммы.</w:t>
      </w:r>
    </w:p>
    <w:p w:rsidR="007F488B" w:rsidRPr="006D560B" w:rsidRDefault="007F488B" w:rsidP="00CE4106">
      <w:pPr>
        <w:spacing w:after="0" w:line="240" w:lineRule="auto"/>
        <w:ind w:right="-1" w:firstLine="708"/>
        <w:jc w:val="right"/>
        <w:rPr>
          <w:rFonts w:ascii="Times New Roman" w:hAnsi="Times New Roman" w:cs="Times New Roman"/>
          <w:sz w:val="24"/>
          <w:szCs w:val="24"/>
        </w:rPr>
      </w:pPr>
      <w:r w:rsidRPr="006D560B">
        <w:rPr>
          <w:rFonts w:ascii="Times New Roman" w:hAnsi="Times New Roman" w:cs="Times New Roman"/>
          <w:sz w:val="24"/>
          <w:szCs w:val="24"/>
        </w:rPr>
        <w:t>(</w:t>
      </w:r>
      <w:proofErr w:type="spellStart"/>
      <w:r w:rsidRPr="006D560B">
        <w:rPr>
          <w:rFonts w:ascii="Times New Roman" w:hAnsi="Times New Roman" w:cs="Times New Roman"/>
          <w:sz w:val="24"/>
          <w:szCs w:val="24"/>
        </w:rPr>
        <w:t>тыс</w:t>
      </w:r>
      <w:proofErr w:type="gramStart"/>
      <w:r w:rsidRPr="006D560B">
        <w:rPr>
          <w:rFonts w:ascii="Times New Roman" w:hAnsi="Times New Roman" w:cs="Times New Roman"/>
          <w:sz w:val="24"/>
          <w:szCs w:val="24"/>
        </w:rPr>
        <w:t>.р</w:t>
      </w:r>
      <w:proofErr w:type="gramEnd"/>
      <w:r w:rsidRPr="006D560B">
        <w:rPr>
          <w:rFonts w:ascii="Times New Roman" w:hAnsi="Times New Roman" w:cs="Times New Roman"/>
          <w:sz w:val="24"/>
          <w:szCs w:val="24"/>
        </w:rPr>
        <w:t>уб</w:t>
      </w:r>
      <w:proofErr w:type="spellEnd"/>
      <w:r w:rsidRPr="006D560B">
        <w:rPr>
          <w:rFonts w:ascii="Times New Roman" w:hAnsi="Times New Roman" w:cs="Times New Roman"/>
          <w:sz w:val="24"/>
          <w:szCs w:val="24"/>
        </w:rPr>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34"/>
        <w:gridCol w:w="1134"/>
        <w:gridCol w:w="1134"/>
        <w:gridCol w:w="1134"/>
        <w:gridCol w:w="1134"/>
        <w:gridCol w:w="1134"/>
      </w:tblGrid>
      <w:tr w:rsidR="007F488B" w:rsidRPr="006D560B" w:rsidTr="006D560B">
        <w:tc>
          <w:tcPr>
            <w:tcW w:w="488" w:type="dxa"/>
            <w:shd w:val="clear" w:color="auto" w:fill="auto"/>
          </w:tcPr>
          <w:p w:rsidR="007F488B" w:rsidRPr="006D560B" w:rsidRDefault="007F488B" w:rsidP="00CE4106">
            <w:pPr>
              <w:pStyle w:val="ConsPlusNormal0"/>
              <w:jc w:val="center"/>
              <w:rPr>
                <w:sz w:val="22"/>
                <w:szCs w:val="22"/>
              </w:rPr>
            </w:pPr>
            <w:r w:rsidRPr="006D560B">
              <w:rPr>
                <w:sz w:val="22"/>
                <w:szCs w:val="22"/>
              </w:rPr>
              <w:t xml:space="preserve">№ </w:t>
            </w:r>
            <w:proofErr w:type="gramStart"/>
            <w:r w:rsidRPr="006D560B">
              <w:rPr>
                <w:sz w:val="22"/>
                <w:szCs w:val="22"/>
              </w:rPr>
              <w:t>п</w:t>
            </w:r>
            <w:proofErr w:type="gramEnd"/>
            <w:r w:rsidRPr="006D560B">
              <w:rPr>
                <w:sz w:val="22"/>
                <w:szCs w:val="22"/>
              </w:rPr>
              <w:t>/п</w:t>
            </w:r>
          </w:p>
        </w:tc>
        <w:tc>
          <w:tcPr>
            <w:tcW w:w="6095" w:type="dxa"/>
            <w:shd w:val="clear" w:color="auto" w:fill="auto"/>
          </w:tcPr>
          <w:p w:rsidR="007F488B" w:rsidRPr="006D560B" w:rsidRDefault="007F488B" w:rsidP="00CE4106">
            <w:pPr>
              <w:pStyle w:val="ConsPlusNormal0"/>
              <w:jc w:val="center"/>
              <w:rPr>
                <w:sz w:val="22"/>
                <w:szCs w:val="22"/>
              </w:rPr>
            </w:pPr>
            <w:r w:rsidRPr="006D560B">
              <w:rPr>
                <w:sz w:val="22"/>
                <w:szCs w:val="22"/>
              </w:rPr>
              <w:t>Наименование мероприятий/источник ресурсного обеспечения</w:t>
            </w:r>
          </w:p>
        </w:tc>
        <w:tc>
          <w:tcPr>
            <w:tcW w:w="1843" w:type="dxa"/>
            <w:shd w:val="clear" w:color="auto" w:fill="auto"/>
          </w:tcPr>
          <w:p w:rsidR="007F488B" w:rsidRPr="006D560B" w:rsidRDefault="007F488B" w:rsidP="00CE4106">
            <w:pPr>
              <w:pStyle w:val="ConsPlusNormal0"/>
              <w:jc w:val="center"/>
              <w:rPr>
                <w:sz w:val="22"/>
                <w:szCs w:val="22"/>
              </w:rPr>
            </w:pPr>
            <w:r w:rsidRPr="006D560B">
              <w:rPr>
                <w:sz w:val="22"/>
                <w:szCs w:val="22"/>
              </w:rPr>
              <w:t>Исполнитель</w:t>
            </w:r>
          </w:p>
        </w:tc>
        <w:tc>
          <w:tcPr>
            <w:tcW w:w="1134" w:type="dxa"/>
            <w:shd w:val="clear" w:color="auto" w:fill="auto"/>
          </w:tcPr>
          <w:p w:rsidR="007F488B" w:rsidRPr="006D560B" w:rsidRDefault="007F488B" w:rsidP="00CE4106">
            <w:pPr>
              <w:pStyle w:val="ConsPlusNormal0"/>
              <w:jc w:val="center"/>
              <w:rPr>
                <w:sz w:val="22"/>
                <w:szCs w:val="22"/>
              </w:rPr>
            </w:pPr>
            <w:r w:rsidRPr="006D560B">
              <w:rPr>
                <w:sz w:val="22"/>
                <w:szCs w:val="22"/>
              </w:rPr>
              <w:t>2023</w:t>
            </w:r>
          </w:p>
        </w:tc>
        <w:tc>
          <w:tcPr>
            <w:tcW w:w="1134" w:type="dxa"/>
            <w:shd w:val="clear" w:color="auto" w:fill="auto"/>
          </w:tcPr>
          <w:p w:rsidR="007F488B" w:rsidRPr="006D560B" w:rsidRDefault="007F488B" w:rsidP="00CE4106">
            <w:pPr>
              <w:pStyle w:val="ConsPlusNormal0"/>
              <w:jc w:val="center"/>
              <w:rPr>
                <w:sz w:val="22"/>
                <w:szCs w:val="22"/>
              </w:rPr>
            </w:pPr>
            <w:r w:rsidRPr="006D560B">
              <w:rPr>
                <w:sz w:val="22"/>
                <w:szCs w:val="22"/>
              </w:rPr>
              <w:t>2024</w:t>
            </w:r>
          </w:p>
        </w:tc>
        <w:tc>
          <w:tcPr>
            <w:tcW w:w="1134" w:type="dxa"/>
            <w:shd w:val="clear" w:color="auto" w:fill="auto"/>
          </w:tcPr>
          <w:p w:rsidR="007F488B" w:rsidRPr="006D560B" w:rsidRDefault="007F488B" w:rsidP="00CE4106">
            <w:pPr>
              <w:pStyle w:val="ConsPlusNormal0"/>
              <w:jc w:val="center"/>
              <w:rPr>
                <w:sz w:val="22"/>
                <w:szCs w:val="22"/>
              </w:rPr>
            </w:pPr>
            <w:r w:rsidRPr="006D560B">
              <w:rPr>
                <w:sz w:val="22"/>
                <w:szCs w:val="22"/>
              </w:rPr>
              <w:t>2025</w:t>
            </w:r>
          </w:p>
        </w:tc>
        <w:tc>
          <w:tcPr>
            <w:tcW w:w="1134" w:type="dxa"/>
            <w:shd w:val="clear" w:color="auto" w:fill="auto"/>
          </w:tcPr>
          <w:p w:rsidR="007F488B" w:rsidRPr="006D560B" w:rsidRDefault="007F488B" w:rsidP="00CE4106">
            <w:pPr>
              <w:pStyle w:val="ConsPlusNormal0"/>
              <w:jc w:val="center"/>
              <w:rPr>
                <w:sz w:val="22"/>
                <w:szCs w:val="22"/>
                <w:lang w:val="en-US"/>
              </w:rPr>
            </w:pPr>
            <w:r w:rsidRPr="006D560B">
              <w:rPr>
                <w:sz w:val="22"/>
                <w:szCs w:val="22"/>
              </w:rPr>
              <w:t>2026</w:t>
            </w:r>
            <w:r w:rsidR="00282041" w:rsidRPr="006D560B">
              <w:rPr>
                <w:sz w:val="22"/>
                <w:szCs w:val="22"/>
                <w:lang w:val="en-US"/>
              </w:rPr>
              <w:t>*</w:t>
            </w:r>
          </w:p>
        </w:tc>
        <w:tc>
          <w:tcPr>
            <w:tcW w:w="1134" w:type="dxa"/>
            <w:shd w:val="clear" w:color="auto" w:fill="auto"/>
          </w:tcPr>
          <w:p w:rsidR="007F488B" w:rsidRPr="006D560B" w:rsidRDefault="007F488B" w:rsidP="00CE4106">
            <w:pPr>
              <w:pStyle w:val="ConsPlusNormal0"/>
              <w:jc w:val="center"/>
              <w:rPr>
                <w:sz w:val="22"/>
                <w:szCs w:val="22"/>
                <w:lang w:val="en-US"/>
              </w:rPr>
            </w:pPr>
            <w:r w:rsidRPr="006D560B">
              <w:rPr>
                <w:sz w:val="22"/>
                <w:szCs w:val="22"/>
              </w:rPr>
              <w:t>2027</w:t>
            </w:r>
            <w:r w:rsidR="00282041" w:rsidRPr="006D560B">
              <w:rPr>
                <w:sz w:val="22"/>
                <w:szCs w:val="22"/>
                <w:lang w:val="en-US"/>
              </w:rPr>
              <w:t>*</w:t>
            </w:r>
          </w:p>
        </w:tc>
        <w:tc>
          <w:tcPr>
            <w:tcW w:w="1134" w:type="dxa"/>
            <w:shd w:val="clear" w:color="auto" w:fill="auto"/>
          </w:tcPr>
          <w:p w:rsidR="007F488B" w:rsidRPr="006D560B" w:rsidRDefault="007F488B" w:rsidP="00CE4106">
            <w:pPr>
              <w:pStyle w:val="ConsPlusNormal0"/>
              <w:jc w:val="center"/>
              <w:rPr>
                <w:sz w:val="22"/>
                <w:szCs w:val="22"/>
                <w:lang w:val="en-US"/>
              </w:rPr>
            </w:pPr>
            <w:r w:rsidRPr="006D560B">
              <w:rPr>
                <w:sz w:val="22"/>
                <w:szCs w:val="22"/>
              </w:rPr>
              <w:t>2028</w:t>
            </w:r>
            <w:r w:rsidR="00282041" w:rsidRPr="006D560B">
              <w:rPr>
                <w:sz w:val="22"/>
                <w:szCs w:val="22"/>
                <w:lang w:val="en-US"/>
              </w:rPr>
              <w:t>*</w:t>
            </w:r>
          </w:p>
        </w:tc>
      </w:tr>
      <w:tr w:rsidR="007F488B" w:rsidRPr="006D560B" w:rsidTr="006D560B">
        <w:tc>
          <w:tcPr>
            <w:tcW w:w="6583" w:type="dxa"/>
            <w:gridSpan w:val="2"/>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Подпрограмма, всего:</w:t>
            </w:r>
          </w:p>
        </w:tc>
        <w:tc>
          <w:tcPr>
            <w:tcW w:w="1843" w:type="dxa"/>
            <w:vMerge w:val="restart"/>
            <w:shd w:val="clear" w:color="auto" w:fill="auto"/>
          </w:tcPr>
          <w:p w:rsidR="007F488B" w:rsidRPr="006D560B" w:rsidRDefault="007F488B" w:rsidP="00CE4106">
            <w:pPr>
              <w:pStyle w:val="ConsPlusNormal0"/>
              <w:rPr>
                <w:sz w:val="22"/>
                <w:szCs w:val="22"/>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4 612,99100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2 083,78000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2 083,78000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1 928,78000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1 928,78000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1 928,78000</w:t>
            </w:r>
          </w:p>
        </w:tc>
      </w:tr>
      <w:tr w:rsidR="007F488B" w:rsidRPr="006D560B" w:rsidTr="006D560B">
        <w:tc>
          <w:tcPr>
            <w:tcW w:w="6583" w:type="dxa"/>
            <w:gridSpan w:val="2"/>
            <w:shd w:val="clear" w:color="auto" w:fill="auto"/>
          </w:tcPr>
          <w:p w:rsidR="007F488B" w:rsidRPr="006D560B" w:rsidRDefault="007F488B" w:rsidP="00CE4106">
            <w:pPr>
              <w:pStyle w:val="ConsPlusNormal0"/>
              <w:jc w:val="both"/>
              <w:rPr>
                <w:sz w:val="22"/>
                <w:szCs w:val="22"/>
              </w:rPr>
            </w:pPr>
            <w:r w:rsidRPr="006D560B">
              <w:rPr>
                <w:sz w:val="22"/>
                <w:szCs w:val="22"/>
              </w:rPr>
              <w:t>бюджетные ассигнования:</w:t>
            </w:r>
          </w:p>
        </w:tc>
        <w:tc>
          <w:tcPr>
            <w:tcW w:w="1843" w:type="dxa"/>
            <w:vMerge/>
            <w:shd w:val="clear" w:color="auto" w:fill="auto"/>
          </w:tcPr>
          <w:p w:rsidR="007F488B" w:rsidRPr="006D560B" w:rsidRDefault="007F488B" w:rsidP="00CE4106">
            <w:pPr>
              <w:pStyle w:val="ConsPlusNormal0"/>
              <w:jc w:val="center"/>
              <w:rPr>
                <w:sz w:val="22"/>
                <w:szCs w:val="22"/>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r>
      <w:tr w:rsidR="007F488B" w:rsidRPr="006D560B" w:rsidTr="006D560B">
        <w:tc>
          <w:tcPr>
            <w:tcW w:w="6583" w:type="dxa"/>
            <w:gridSpan w:val="2"/>
            <w:shd w:val="clear" w:color="auto" w:fill="auto"/>
          </w:tcPr>
          <w:p w:rsidR="007F488B" w:rsidRPr="006D560B" w:rsidRDefault="007F488B" w:rsidP="00CE4106">
            <w:pPr>
              <w:pStyle w:val="ConsPlusNormal0"/>
              <w:jc w:val="both"/>
              <w:rPr>
                <w:sz w:val="22"/>
                <w:szCs w:val="22"/>
              </w:rPr>
            </w:pPr>
            <w:r w:rsidRPr="006D560B">
              <w:rPr>
                <w:sz w:val="22"/>
                <w:szCs w:val="22"/>
              </w:rPr>
              <w:t>- местный бюджет</w:t>
            </w:r>
          </w:p>
        </w:tc>
        <w:tc>
          <w:tcPr>
            <w:tcW w:w="1843" w:type="dxa"/>
            <w:vMerge/>
            <w:shd w:val="clear" w:color="auto" w:fill="auto"/>
          </w:tcPr>
          <w:p w:rsidR="007F488B" w:rsidRPr="006D560B" w:rsidRDefault="007F488B" w:rsidP="00CE4106">
            <w:pPr>
              <w:pStyle w:val="ConsPlusNormal0"/>
              <w:jc w:val="center"/>
              <w:rPr>
                <w:sz w:val="22"/>
                <w:szCs w:val="22"/>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4 612,99100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2 083,78000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2 083,78000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1 928,78000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1 928,78000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1 928,78000</w:t>
            </w:r>
          </w:p>
        </w:tc>
      </w:tr>
      <w:tr w:rsidR="007F488B" w:rsidRPr="006D560B" w:rsidTr="006D560B">
        <w:tc>
          <w:tcPr>
            <w:tcW w:w="6583" w:type="dxa"/>
            <w:gridSpan w:val="2"/>
            <w:shd w:val="clear" w:color="auto" w:fill="auto"/>
          </w:tcPr>
          <w:p w:rsidR="007F488B" w:rsidRPr="006D560B" w:rsidRDefault="007F488B" w:rsidP="00CE4106">
            <w:pPr>
              <w:pStyle w:val="ConsPlusNormal0"/>
              <w:jc w:val="both"/>
              <w:rPr>
                <w:sz w:val="22"/>
                <w:szCs w:val="22"/>
              </w:rPr>
            </w:pPr>
            <w:r w:rsidRPr="006D560B">
              <w:rPr>
                <w:sz w:val="22"/>
                <w:szCs w:val="22"/>
              </w:rPr>
              <w:t>- областной бюджет</w:t>
            </w:r>
          </w:p>
        </w:tc>
        <w:tc>
          <w:tcPr>
            <w:tcW w:w="1843" w:type="dxa"/>
            <w:vMerge/>
            <w:shd w:val="clear" w:color="auto" w:fill="auto"/>
          </w:tcPr>
          <w:p w:rsidR="007F488B" w:rsidRPr="006D560B" w:rsidRDefault="007F488B" w:rsidP="00CE4106">
            <w:pPr>
              <w:pStyle w:val="ConsPlusNormal0"/>
              <w:jc w:val="center"/>
              <w:rPr>
                <w:sz w:val="22"/>
                <w:szCs w:val="22"/>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6583" w:type="dxa"/>
            <w:gridSpan w:val="2"/>
            <w:shd w:val="clear" w:color="auto" w:fill="auto"/>
          </w:tcPr>
          <w:p w:rsidR="007F488B" w:rsidRPr="006D560B" w:rsidRDefault="007F488B" w:rsidP="00CE4106">
            <w:pPr>
              <w:pStyle w:val="ConsPlusNormal0"/>
              <w:jc w:val="both"/>
              <w:rPr>
                <w:sz w:val="22"/>
                <w:szCs w:val="22"/>
              </w:rPr>
            </w:pPr>
            <w:r w:rsidRPr="006D560B">
              <w:rPr>
                <w:sz w:val="22"/>
                <w:szCs w:val="22"/>
              </w:rPr>
              <w:t>- федеральный бюджет</w:t>
            </w:r>
          </w:p>
        </w:tc>
        <w:tc>
          <w:tcPr>
            <w:tcW w:w="1843" w:type="dxa"/>
            <w:vMerge/>
            <w:shd w:val="clear" w:color="auto" w:fill="auto"/>
          </w:tcPr>
          <w:p w:rsidR="007F488B" w:rsidRPr="006D560B" w:rsidRDefault="007F488B" w:rsidP="00CE4106">
            <w:pPr>
              <w:pStyle w:val="ConsPlusNormal0"/>
              <w:jc w:val="center"/>
              <w:rPr>
                <w:sz w:val="22"/>
                <w:szCs w:val="22"/>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val="restart"/>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1.</w:t>
            </w:r>
          </w:p>
        </w:tc>
        <w:tc>
          <w:tcPr>
            <w:tcW w:w="6095" w:type="dxa"/>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 xml:space="preserve">Субсидии организациям коммунального </w:t>
            </w:r>
            <w:r w:rsidRPr="006D560B">
              <w:rPr>
                <w:rFonts w:ascii="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c>
          <w:tcPr>
            <w:tcW w:w="1134" w:type="dxa"/>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1 928,78000</w:t>
            </w:r>
          </w:p>
        </w:tc>
        <w:tc>
          <w:tcPr>
            <w:tcW w:w="1134" w:type="dxa"/>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1 928,78000</w:t>
            </w:r>
          </w:p>
        </w:tc>
        <w:tc>
          <w:tcPr>
            <w:tcW w:w="1134" w:type="dxa"/>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1 928,78000</w:t>
            </w:r>
          </w:p>
        </w:tc>
        <w:tc>
          <w:tcPr>
            <w:tcW w:w="1134" w:type="dxa"/>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1 928,78000</w:t>
            </w:r>
          </w:p>
        </w:tc>
        <w:tc>
          <w:tcPr>
            <w:tcW w:w="1134" w:type="dxa"/>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1 928,78000</w:t>
            </w:r>
          </w:p>
        </w:tc>
        <w:tc>
          <w:tcPr>
            <w:tcW w:w="1134" w:type="dxa"/>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1 928,78000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бюджетные ассигнования:</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местный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r w:rsidRPr="006D560B">
              <w:rPr>
                <w:rFonts w:ascii="Times New Roman" w:hAnsi="Times New Roman" w:cs="Times New Roman"/>
                <w:bCs/>
              </w:rPr>
              <w:t>1 928,78000</w:t>
            </w: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r w:rsidRPr="006D560B">
              <w:rPr>
                <w:rFonts w:ascii="Times New Roman" w:hAnsi="Times New Roman" w:cs="Times New Roman"/>
                <w:bCs/>
              </w:rPr>
              <w:t>1 928,78000</w:t>
            </w: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r w:rsidRPr="006D560B">
              <w:rPr>
                <w:rFonts w:ascii="Times New Roman" w:hAnsi="Times New Roman" w:cs="Times New Roman"/>
                <w:bCs/>
              </w:rPr>
              <w:t>1 928,78000</w:t>
            </w: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r w:rsidRPr="006D560B">
              <w:rPr>
                <w:rFonts w:ascii="Times New Roman" w:hAnsi="Times New Roman" w:cs="Times New Roman"/>
                <w:bCs/>
              </w:rPr>
              <w:t>1 928,78000</w:t>
            </w: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r w:rsidRPr="006D560B">
              <w:rPr>
                <w:rFonts w:ascii="Times New Roman" w:hAnsi="Times New Roman" w:cs="Times New Roman"/>
                <w:bCs/>
              </w:rPr>
              <w:t>1 928,78000</w:t>
            </w: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bCs/>
              </w:rPr>
            </w:pPr>
            <w:r w:rsidRPr="006D560B">
              <w:rPr>
                <w:rFonts w:ascii="Times New Roman" w:hAnsi="Times New Roman" w:cs="Times New Roman"/>
                <w:bCs/>
              </w:rPr>
              <w:t>1 928,78000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областной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федеральный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val="restart"/>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2.</w:t>
            </w:r>
          </w:p>
        </w:tc>
        <w:tc>
          <w:tcPr>
            <w:tcW w:w="6095" w:type="dxa"/>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Составление технического проекта разработки месторождения подземных вод</w:t>
            </w:r>
          </w:p>
        </w:tc>
        <w:tc>
          <w:tcPr>
            <w:tcW w:w="1843" w:type="dxa"/>
            <w:vMerge w:val="restart"/>
            <w:shd w:val="clear" w:color="auto" w:fill="auto"/>
          </w:tcPr>
          <w:p w:rsidR="007F488B" w:rsidRPr="006D560B" w:rsidRDefault="00B1190F" w:rsidP="00CE4106">
            <w:pPr>
              <w:pStyle w:val="aff"/>
              <w:ind w:left="0" w:right="-1"/>
              <w:rPr>
                <w:rFonts w:ascii="Times New Roman" w:hAnsi="Times New Roman"/>
              </w:rPr>
            </w:pPr>
            <w:r w:rsidRPr="006D560B">
              <w:rPr>
                <w:rFonts w:ascii="Times New Roman" w:hAnsi="Times New Roman"/>
              </w:rPr>
              <w:t xml:space="preserve">МКУ </w:t>
            </w:r>
            <w:proofErr w:type="spellStart"/>
            <w:r w:rsidRPr="006D560B">
              <w:rPr>
                <w:rFonts w:ascii="Times New Roman" w:hAnsi="Times New Roman"/>
              </w:rPr>
              <w:t>г.о</w:t>
            </w:r>
            <w:proofErr w:type="spellEnd"/>
            <w:r w:rsidRPr="006D560B">
              <w:rPr>
                <w:rFonts w:ascii="Times New Roman" w:hAnsi="Times New Roman"/>
              </w:rPr>
              <w:t>. Тейково «Служба заказчика»</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155,00000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155,00000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бюджетные ассигнования:</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местный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rPr>
            </w:pPr>
            <w:r w:rsidRPr="006D560B">
              <w:rPr>
                <w:rFonts w:ascii="Times New Roman" w:hAnsi="Times New Roman" w:cs="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155,00000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155,00000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областной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rPr>
            </w:pPr>
            <w:r w:rsidRPr="006D560B">
              <w:rPr>
                <w:rFonts w:ascii="Times New Roman" w:hAnsi="Times New Roman" w:cs="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федеральный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rPr>
            </w:pPr>
            <w:r w:rsidRPr="006D560B">
              <w:rPr>
                <w:rFonts w:ascii="Times New Roman" w:hAnsi="Times New Roman" w:cs="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val="restart"/>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lastRenderedPageBreak/>
              <w:t>3.</w:t>
            </w: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rsidR="007F488B" w:rsidRPr="006D560B" w:rsidRDefault="007F488B" w:rsidP="00CE4106">
            <w:pPr>
              <w:pStyle w:val="aff"/>
              <w:ind w:left="0" w:right="-1"/>
              <w:rPr>
                <w:rFonts w:ascii="Times New Roman" w:hAnsi="Times New Roman"/>
              </w:rPr>
            </w:pPr>
            <w:r w:rsidRPr="006D560B">
              <w:rPr>
                <w:rFonts w:ascii="Times New Roman" w:hAnsi="Times New Roman"/>
              </w:rPr>
              <w:t>Отдел городской инфраструктуры администрации городского округа Тейково Ивановской области</w:t>
            </w: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rPr>
            </w:pPr>
            <w:r w:rsidRPr="006D560B">
              <w:rPr>
                <w:rFonts w:ascii="Times New Roman" w:hAnsi="Times New Roman" w:cs="Times New Roman"/>
              </w:rPr>
              <w:t>1 000,00000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бюджетные ассигнования:</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местный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rPr>
            </w:pPr>
            <w:r w:rsidRPr="006D560B">
              <w:rPr>
                <w:rFonts w:ascii="Times New Roman" w:hAnsi="Times New Roman" w:cs="Times New Roman"/>
              </w:rPr>
              <w:t>1 000,00000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областной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rPr>
            </w:pPr>
            <w:r w:rsidRPr="006D560B">
              <w:rPr>
                <w:rFonts w:ascii="Times New Roman" w:hAnsi="Times New Roman" w:cs="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федеральный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rPr>
            </w:pPr>
            <w:r w:rsidRPr="006D560B">
              <w:rPr>
                <w:rFonts w:ascii="Times New Roman" w:hAnsi="Times New Roman" w:cs="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val="restart"/>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4.</w:t>
            </w: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Реализация мероприятий по модернизации объектов коммунальной инфраструктуры</w:t>
            </w:r>
            <w:r w:rsidR="00653E9F" w:rsidRPr="006D560B">
              <w:rPr>
                <w:sz w:val="22"/>
                <w:szCs w:val="22"/>
              </w:rPr>
              <w:t xml:space="preserve"> (</w:t>
            </w:r>
            <w:proofErr w:type="spellStart"/>
            <w:r w:rsidR="00653E9F" w:rsidRPr="006D560B">
              <w:rPr>
                <w:sz w:val="22"/>
                <w:szCs w:val="22"/>
              </w:rPr>
              <w:t>софинансирование</w:t>
            </w:r>
            <w:proofErr w:type="spellEnd"/>
            <w:r w:rsidR="00653E9F" w:rsidRPr="006D560B">
              <w:rPr>
                <w:sz w:val="22"/>
                <w:szCs w:val="22"/>
              </w:rPr>
              <w:t>)</w:t>
            </w:r>
          </w:p>
        </w:tc>
        <w:tc>
          <w:tcPr>
            <w:tcW w:w="1843" w:type="dxa"/>
            <w:vMerge w:val="restart"/>
            <w:shd w:val="clear" w:color="auto" w:fill="auto"/>
          </w:tcPr>
          <w:p w:rsidR="007F488B" w:rsidRPr="006D560B" w:rsidRDefault="00B1190F" w:rsidP="00CE4106">
            <w:pPr>
              <w:pStyle w:val="aff"/>
              <w:ind w:left="0" w:right="-1"/>
              <w:rPr>
                <w:rFonts w:ascii="Times New Roman" w:hAnsi="Times New Roman"/>
              </w:rPr>
            </w:pPr>
            <w:r w:rsidRPr="006D560B">
              <w:rPr>
                <w:rFonts w:ascii="Times New Roman" w:hAnsi="Times New Roman"/>
              </w:rPr>
              <w:t xml:space="preserve">МКУ </w:t>
            </w:r>
            <w:proofErr w:type="spellStart"/>
            <w:r w:rsidRPr="006D560B">
              <w:rPr>
                <w:rFonts w:ascii="Times New Roman" w:hAnsi="Times New Roman"/>
              </w:rPr>
              <w:t>г.о</w:t>
            </w:r>
            <w:proofErr w:type="spellEnd"/>
            <w:r w:rsidRPr="006D560B">
              <w:rPr>
                <w:rFonts w:ascii="Times New Roman" w:hAnsi="Times New Roman"/>
              </w:rPr>
              <w:t>. Тейково «Служба заказчика»</w:t>
            </w: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rPr>
            </w:pPr>
            <w:r w:rsidRPr="006D560B">
              <w:rPr>
                <w:rFonts w:ascii="Times New Roman" w:hAnsi="Times New Roman" w:cs="Times New Roman"/>
              </w:rPr>
              <w:t>1 684,21100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бюджетные ассигнования:</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rPr>
                <w:rFonts w:ascii="Times New Roman" w:hAnsi="Times New Roman" w:cs="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c>
          <w:tcPr>
            <w:tcW w:w="1134" w:type="dxa"/>
            <w:shd w:val="clear" w:color="auto" w:fill="auto"/>
          </w:tcPr>
          <w:p w:rsidR="007F488B" w:rsidRPr="006D560B" w:rsidRDefault="007F488B" w:rsidP="00CE4106">
            <w:pPr>
              <w:pStyle w:val="afd"/>
              <w:ind w:right="-1"/>
              <w:jc w:val="center"/>
              <w:rPr>
                <w:rFonts w:ascii="Times New Roman" w:hAnsi="Times New Roman"/>
              </w:rPr>
            </w:pP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местный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rPr>
                <w:rFonts w:ascii="Times New Roman" w:hAnsi="Times New Roman" w:cs="Times New Roman"/>
              </w:rPr>
            </w:pPr>
            <w:r w:rsidRPr="006D560B">
              <w:rPr>
                <w:rFonts w:ascii="Times New Roman" w:hAnsi="Times New Roman" w:cs="Times New Roman"/>
              </w:rPr>
              <w:t>1 684,21100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областной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rPr>
            </w:pPr>
            <w:r w:rsidRPr="006D560B">
              <w:rPr>
                <w:rFonts w:ascii="Times New Roman" w:hAnsi="Times New Roman" w:cs="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r w:rsidR="007F488B" w:rsidRPr="006D560B" w:rsidTr="006D560B">
        <w:tc>
          <w:tcPr>
            <w:tcW w:w="488" w:type="dxa"/>
            <w:vMerge/>
            <w:shd w:val="clear" w:color="auto" w:fill="auto"/>
          </w:tcPr>
          <w:p w:rsidR="007F488B" w:rsidRPr="006D560B" w:rsidRDefault="007F488B" w:rsidP="00CE4106">
            <w:pPr>
              <w:spacing w:after="0" w:line="240" w:lineRule="auto"/>
              <w:rPr>
                <w:rFonts w:ascii="Times New Roman" w:hAnsi="Times New Roman" w:cs="Times New Roman"/>
              </w:rPr>
            </w:pPr>
          </w:p>
        </w:tc>
        <w:tc>
          <w:tcPr>
            <w:tcW w:w="6095" w:type="dxa"/>
            <w:shd w:val="clear" w:color="auto" w:fill="auto"/>
          </w:tcPr>
          <w:p w:rsidR="007F488B" w:rsidRPr="006D560B" w:rsidRDefault="007F488B" w:rsidP="00CE4106">
            <w:pPr>
              <w:pStyle w:val="ConsPlusNormal0"/>
              <w:jc w:val="both"/>
              <w:rPr>
                <w:sz w:val="22"/>
                <w:szCs w:val="22"/>
              </w:rPr>
            </w:pPr>
            <w:r w:rsidRPr="006D560B">
              <w:rPr>
                <w:sz w:val="22"/>
                <w:szCs w:val="22"/>
              </w:rPr>
              <w:t>- федеральный бюджет</w:t>
            </w:r>
          </w:p>
        </w:tc>
        <w:tc>
          <w:tcPr>
            <w:tcW w:w="1843" w:type="dxa"/>
            <w:vMerge/>
            <w:shd w:val="clear" w:color="auto" w:fill="auto"/>
          </w:tcPr>
          <w:p w:rsidR="007F488B" w:rsidRPr="006D560B" w:rsidRDefault="007F488B" w:rsidP="00CE4106">
            <w:pPr>
              <w:pStyle w:val="aff"/>
              <w:ind w:left="0" w:right="-1"/>
              <w:rPr>
                <w:rFonts w:ascii="Times New Roman" w:hAnsi="Times New Roman"/>
              </w:rPr>
            </w:pPr>
          </w:p>
        </w:tc>
        <w:tc>
          <w:tcPr>
            <w:tcW w:w="1134" w:type="dxa"/>
            <w:shd w:val="clear" w:color="auto" w:fill="auto"/>
          </w:tcPr>
          <w:p w:rsidR="007F488B" w:rsidRPr="006D560B" w:rsidRDefault="007F488B" w:rsidP="00CE4106">
            <w:pPr>
              <w:spacing w:after="0" w:line="240" w:lineRule="auto"/>
              <w:jc w:val="center"/>
              <w:rPr>
                <w:rFonts w:ascii="Times New Roman" w:hAnsi="Times New Roman" w:cs="Times New Roman"/>
              </w:rPr>
            </w:pPr>
            <w:r w:rsidRPr="006D560B">
              <w:rPr>
                <w:rFonts w:ascii="Times New Roman" w:hAnsi="Times New Roman" w:cs="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c>
          <w:tcPr>
            <w:tcW w:w="1134" w:type="dxa"/>
            <w:shd w:val="clear" w:color="auto" w:fill="auto"/>
          </w:tcPr>
          <w:p w:rsidR="007F488B" w:rsidRPr="006D560B" w:rsidRDefault="007F488B" w:rsidP="00CE4106">
            <w:pPr>
              <w:pStyle w:val="afd"/>
              <w:ind w:right="-1"/>
              <w:jc w:val="center"/>
              <w:rPr>
                <w:rFonts w:ascii="Times New Roman" w:hAnsi="Times New Roman"/>
              </w:rPr>
            </w:pPr>
            <w:r w:rsidRPr="006D560B">
              <w:rPr>
                <w:rFonts w:ascii="Times New Roman" w:hAnsi="Times New Roman"/>
              </w:rPr>
              <w:t>0,00</w:t>
            </w:r>
          </w:p>
        </w:tc>
      </w:tr>
    </w:tbl>
    <w:p w:rsidR="00282041" w:rsidRPr="006D560B" w:rsidRDefault="00282041" w:rsidP="00282041">
      <w:pPr>
        <w:autoSpaceDE w:val="0"/>
        <w:autoSpaceDN w:val="0"/>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7F488B" w:rsidRPr="006D560B" w:rsidRDefault="007F488B"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7F488B" w:rsidRPr="006D560B" w:rsidRDefault="007F488B" w:rsidP="00CE4106">
      <w:pPr>
        <w:spacing w:after="0" w:line="240" w:lineRule="auto"/>
        <w:ind w:right="-1"/>
        <w:jc w:val="center"/>
        <w:rPr>
          <w:rFonts w:ascii="Times New Roman" w:hAnsi="Times New Roman" w:cs="Times New Roman"/>
          <w:sz w:val="24"/>
          <w:szCs w:val="24"/>
        </w:rPr>
        <w:sectPr w:rsidR="007F488B" w:rsidRPr="006D560B" w:rsidSect="007F488B">
          <w:pgSz w:w="16838" w:h="11906" w:orient="landscape"/>
          <w:pgMar w:top="567" w:right="851" w:bottom="1134" w:left="1134" w:header="709" w:footer="709" w:gutter="0"/>
          <w:cols w:space="720"/>
        </w:sectPr>
      </w:pPr>
    </w:p>
    <w:p w:rsidR="007F488B" w:rsidRPr="006D560B" w:rsidRDefault="007F488B"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9</w:t>
      </w:r>
    </w:p>
    <w:p w:rsidR="007F488B" w:rsidRPr="006D560B" w:rsidRDefault="007F488B"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7F488B" w:rsidRPr="006D560B" w:rsidRDefault="007F488B"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7F488B" w:rsidRPr="006D560B" w:rsidRDefault="007F488B"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7F488B" w:rsidRPr="006D560B" w:rsidRDefault="007F488B"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1C3E8F">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1C3E8F">
        <w:rPr>
          <w:rFonts w:ascii="Times New Roman" w:hAnsi="Times New Roman" w:cs="Times New Roman"/>
          <w:sz w:val="24"/>
          <w:szCs w:val="24"/>
        </w:rPr>
        <w:t>655</w:t>
      </w:r>
    </w:p>
    <w:p w:rsidR="00FE3B7F" w:rsidRPr="006D560B" w:rsidRDefault="00FE3B7F" w:rsidP="00CE4106">
      <w:pPr>
        <w:spacing w:after="0" w:line="240" w:lineRule="auto"/>
        <w:ind w:right="-1"/>
        <w:jc w:val="center"/>
        <w:rPr>
          <w:rFonts w:ascii="Times New Roman" w:hAnsi="Times New Roman" w:cs="Times New Roman"/>
          <w:sz w:val="24"/>
          <w:szCs w:val="24"/>
        </w:rPr>
      </w:pPr>
    </w:p>
    <w:p w:rsidR="007F488B" w:rsidRPr="006D560B" w:rsidRDefault="007F488B"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F488B" w:rsidRPr="006D560B" w:rsidTr="0005453D">
        <w:tc>
          <w:tcPr>
            <w:tcW w:w="2836" w:type="dxa"/>
            <w:shd w:val="clear" w:color="auto" w:fill="FFFFFF"/>
          </w:tcPr>
          <w:p w:rsidR="007F488B" w:rsidRPr="006D560B" w:rsidRDefault="007F488B" w:rsidP="00CE4106">
            <w:pPr>
              <w:pStyle w:val="aff"/>
              <w:tabs>
                <w:tab w:val="left" w:pos="2727"/>
              </w:tabs>
              <w:ind w:left="0"/>
              <w:rPr>
                <w:rFonts w:ascii="Times New Roman" w:hAnsi="Times New Roman"/>
                <w:sz w:val="24"/>
                <w:szCs w:val="24"/>
              </w:rPr>
            </w:pPr>
            <w:r w:rsidRPr="006D560B">
              <w:rPr>
                <w:rFonts w:ascii="Times New Roman" w:hAnsi="Times New Roman"/>
                <w:sz w:val="24"/>
                <w:szCs w:val="24"/>
              </w:rPr>
              <w:t>Наименование</w:t>
            </w:r>
          </w:p>
          <w:p w:rsidR="007F488B" w:rsidRPr="006D560B" w:rsidRDefault="007F488B" w:rsidP="00CE4106">
            <w:pPr>
              <w:pStyle w:val="aff"/>
              <w:tabs>
                <w:tab w:val="left" w:pos="2727"/>
              </w:tabs>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7F488B" w:rsidRPr="006D560B" w:rsidRDefault="007F488B" w:rsidP="00CE4106">
            <w:pPr>
              <w:pStyle w:val="aff"/>
              <w:ind w:left="0"/>
              <w:rPr>
                <w:rFonts w:ascii="Times New Roman" w:hAnsi="Times New Roman"/>
                <w:sz w:val="24"/>
                <w:szCs w:val="24"/>
              </w:rPr>
            </w:pPr>
            <w:r w:rsidRPr="006D560B">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7F488B" w:rsidRPr="006D560B" w:rsidTr="0005453D">
        <w:tc>
          <w:tcPr>
            <w:tcW w:w="2836" w:type="dxa"/>
            <w:shd w:val="clear" w:color="auto" w:fill="FFFFFF"/>
          </w:tcPr>
          <w:p w:rsidR="007F488B" w:rsidRPr="006D560B" w:rsidRDefault="007F488B" w:rsidP="00CE4106">
            <w:pPr>
              <w:pStyle w:val="aff"/>
              <w:ind w:left="0"/>
              <w:rPr>
                <w:rFonts w:ascii="Times New Roman" w:hAnsi="Times New Roman"/>
                <w:sz w:val="24"/>
                <w:szCs w:val="24"/>
              </w:rPr>
            </w:pPr>
            <w:r w:rsidRPr="006D560B">
              <w:rPr>
                <w:rFonts w:ascii="Times New Roman" w:hAnsi="Times New Roman"/>
                <w:sz w:val="24"/>
                <w:szCs w:val="24"/>
              </w:rPr>
              <w:t>Срок реализации</w:t>
            </w:r>
          </w:p>
          <w:p w:rsidR="007F488B" w:rsidRPr="006D560B" w:rsidRDefault="007F488B"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7F488B" w:rsidRPr="006D560B" w:rsidRDefault="007F488B" w:rsidP="00CE4106">
            <w:pPr>
              <w:pStyle w:val="aff"/>
              <w:ind w:left="0"/>
              <w:rPr>
                <w:rFonts w:ascii="Times New Roman" w:hAnsi="Times New Roman"/>
                <w:sz w:val="24"/>
                <w:szCs w:val="24"/>
              </w:rPr>
            </w:pPr>
            <w:r w:rsidRPr="006D560B">
              <w:rPr>
                <w:rFonts w:ascii="Times New Roman" w:hAnsi="Times New Roman"/>
                <w:sz w:val="24"/>
                <w:szCs w:val="24"/>
              </w:rPr>
              <w:t>2023-2028</w:t>
            </w:r>
          </w:p>
        </w:tc>
      </w:tr>
      <w:tr w:rsidR="007F488B" w:rsidRPr="006D560B" w:rsidTr="0005453D">
        <w:tc>
          <w:tcPr>
            <w:tcW w:w="2836" w:type="dxa"/>
            <w:shd w:val="clear" w:color="auto" w:fill="FFFFFF"/>
          </w:tcPr>
          <w:p w:rsidR="007F488B" w:rsidRPr="006D560B" w:rsidRDefault="007F488B" w:rsidP="00CE4106">
            <w:pPr>
              <w:pStyle w:val="aff"/>
              <w:ind w:left="0"/>
              <w:rPr>
                <w:rFonts w:ascii="Times New Roman" w:hAnsi="Times New Roman"/>
                <w:sz w:val="24"/>
                <w:szCs w:val="24"/>
              </w:rPr>
            </w:pPr>
            <w:r w:rsidRPr="006D560B">
              <w:rPr>
                <w:rFonts w:ascii="Times New Roman" w:hAnsi="Times New Roman"/>
                <w:sz w:val="24"/>
                <w:szCs w:val="24"/>
              </w:rPr>
              <w:t>Исполнители</w:t>
            </w:r>
          </w:p>
          <w:p w:rsidR="007F488B" w:rsidRPr="006D560B" w:rsidRDefault="007F488B"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7F488B" w:rsidRPr="006D560B" w:rsidRDefault="007F488B" w:rsidP="00CE4106">
            <w:pPr>
              <w:autoSpaceDE w:val="0"/>
              <w:autoSpaceDN w:val="0"/>
              <w:spacing w:after="0" w:line="240" w:lineRule="auto"/>
              <w:rPr>
                <w:rFonts w:ascii="Times New Roman" w:hAnsi="Times New Roman" w:cs="Times New Roman"/>
                <w:sz w:val="24"/>
                <w:szCs w:val="24"/>
              </w:rPr>
            </w:pPr>
            <w:r w:rsidRPr="006D560B">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7F488B" w:rsidRPr="006D560B" w:rsidTr="0005453D">
        <w:tc>
          <w:tcPr>
            <w:tcW w:w="2836" w:type="dxa"/>
            <w:shd w:val="clear" w:color="auto" w:fill="FFFFFF"/>
          </w:tcPr>
          <w:p w:rsidR="007F488B" w:rsidRPr="006D560B" w:rsidRDefault="007F488B" w:rsidP="00CE4106">
            <w:pPr>
              <w:pStyle w:val="aff"/>
              <w:ind w:left="0"/>
              <w:rPr>
                <w:rFonts w:ascii="Times New Roman" w:hAnsi="Times New Roman"/>
                <w:sz w:val="24"/>
                <w:szCs w:val="24"/>
              </w:rPr>
            </w:pPr>
            <w:r w:rsidRPr="006D560B">
              <w:rPr>
                <w:rFonts w:ascii="Times New Roman" w:hAnsi="Times New Roman"/>
                <w:sz w:val="24"/>
                <w:szCs w:val="24"/>
              </w:rPr>
              <w:t>Цели</w:t>
            </w:r>
          </w:p>
          <w:p w:rsidR="007F488B" w:rsidRPr="006D560B" w:rsidRDefault="007F488B"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7F488B" w:rsidRPr="006D560B" w:rsidRDefault="007F488B" w:rsidP="00CE4106">
            <w:pPr>
              <w:pStyle w:val="aff"/>
              <w:ind w:left="0"/>
              <w:rPr>
                <w:rFonts w:ascii="Times New Roman" w:hAnsi="Times New Roman"/>
                <w:sz w:val="24"/>
                <w:szCs w:val="24"/>
              </w:rPr>
            </w:pPr>
            <w:r w:rsidRPr="006D560B">
              <w:rPr>
                <w:rFonts w:ascii="Times New Roman" w:hAnsi="Times New Roman"/>
                <w:sz w:val="24"/>
                <w:szCs w:val="24"/>
              </w:rPr>
              <w:t xml:space="preserve">Обеспечение </w:t>
            </w:r>
            <w:proofErr w:type="gramStart"/>
            <w:r w:rsidRPr="006D560B">
              <w:rPr>
                <w:rFonts w:ascii="Times New Roman" w:hAnsi="Times New Roman"/>
                <w:sz w:val="24"/>
                <w:szCs w:val="24"/>
              </w:rPr>
              <w:t>исполнения полномочий органов местного самоуправления городского округа</w:t>
            </w:r>
            <w:proofErr w:type="gramEnd"/>
            <w:r w:rsidRPr="006D560B">
              <w:rPr>
                <w:rFonts w:ascii="Times New Roman" w:hAnsi="Times New Roman"/>
                <w:sz w:val="24"/>
                <w:szCs w:val="24"/>
              </w:rPr>
              <w:t xml:space="preserve">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7F488B" w:rsidRPr="006D560B" w:rsidTr="0005453D">
        <w:tc>
          <w:tcPr>
            <w:tcW w:w="2836" w:type="dxa"/>
            <w:shd w:val="clear" w:color="auto" w:fill="FFFFFF"/>
          </w:tcPr>
          <w:p w:rsidR="007F488B" w:rsidRPr="006D560B" w:rsidRDefault="007F488B" w:rsidP="00CE4106">
            <w:pPr>
              <w:pStyle w:val="aff"/>
              <w:ind w:left="0"/>
              <w:rPr>
                <w:rFonts w:ascii="Times New Roman" w:hAnsi="Times New Roman"/>
                <w:sz w:val="24"/>
                <w:szCs w:val="24"/>
              </w:rPr>
            </w:pPr>
            <w:r w:rsidRPr="006D560B">
              <w:rPr>
                <w:rFonts w:ascii="Times New Roman" w:hAnsi="Times New Roman"/>
                <w:sz w:val="24"/>
                <w:szCs w:val="24"/>
              </w:rPr>
              <w:t>Объем ресурсного обеспечения мероприятий</w:t>
            </w:r>
          </w:p>
          <w:p w:rsidR="007F488B" w:rsidRPr="006D560B" w:rsidRDefault="007F488B" w:rsidP="00CE4106">
            <w:pPr>
              <w:pStyle w:val="aff"/>
              <w:ind w:left="0"/>
              <w:rPr>
                <w:rFonts w:ascii="Times New Roman" w:hAnsi="Times New Roman"/>
                <w:sz w:val="24"/>
                <w:szCs w:val="24"/>
              </w:rPr>
            </w:pPr>
            <w:r w:rsidRPr="006D560B">
              <w:rPr>
                <w:rFonts w:ascii="Times New Roman" w:hAnsi="Times New Roman"/>
                <w:sz w:val="24"/>
                <w:szCs w:val="24"/>
              </w:rPr>
              <w:t xml:space="preserve">подпрограммы </w:t>
            </w:r>
          </w:p>
        </w:tc>
        <w:tc>
          <w:tcPr>
            <w:tcW w:w="7476" w:type="dxa"/>
            <w:shd w:val="clear" w:color="auto" w:fill="auto"/>
          </w:tcPr>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Общий объем бюджетных ассигнований:</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56 949,09723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16 398,50000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16 097,30000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1 119,84513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1 119,84513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1 119,84513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местный бюджет:</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xml:space="preserve">2023 год – </w:t>
            </w:r>
            <w:r w:rsidR="000A0A04" w:rsidRPr="006D560B">
              <w:rPr>
                <w:rFonts w:ascii="Times New Roman" w:hAnsi="Times New Roman" w:cs="Times New Roman"/>
                <w:sz w:val="24"/>
                <w:szCs w:val="24"/>
              </w:rPr>
              <w:t xml:space="preserve">16 799,88338 </w:t>
            </w:r>
            <w:r w:rsidRPr="006D560B">
              <w:rPr>
                <w:rFonts w:ascii="Times New Roman" w:hAnsi="Times New Roman" w:cs="Times New Roman"/>
                <w:sz w:val="24"/>
                <w:szCs w:val="24"/>
              </w:rPr>
              <w:t>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16 398,50000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16 097,30000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1 119,84513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1 119,84513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1 119,84513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областной бюджет:</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40 149,21385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федеральный бюджет:</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0,00 тыс. руб.,</w:t>
            </w:r>
          </w:p>
          <w:p w:rsidR="007F488B" w:rsidRPr="006D560B" w:rsidRDefault="007F488B"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tc>
      </w:tr>
    </w:tbl>
    <w:p w:rsidR="007F488B" w:rsidRPr="006D560B" w:rsidRDefault="007F488B" w:rsidP="00CE4106">
      <w:pPr>
        <w:spacing w:after="0" w:line="240" w:lineRule="auto"/>
        <w:rPr>
          <w:rFonts w:ascii="Times New Roman" w:hAnsi="Times New Roman" w:cs="Times New Roman"/>
          <w:sz w:val="24"/>
          <w:szCs w:val="24"/>
        </w:rPr>
      </w:pPr>
    </w:p>
    <w:p w:rsidR="007F488B" w:rsidRPr="006D560B" w:rsidRDefault="007F488B"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B14153" w:rsidRPr="006D560B" w:rsidRDefault="00B14153" w:rsidP="00CE4106">
      <w:pPr>
        <w:spacing w:after="0" w:line="240" w:lineRule="auto"/>
        <w:jc w:val="right"/>
        <w:rPr>
          <w:rFonts w:ascii="Times New Roman" w:hAnsi="Times New Roman" w:cs="Times New Roman"/>
          <w:sz w:val="24"/>
          <w:szCs w:val="24"/>
        </w:rPr>
        <w:sectPr w:rsidR="00B14153" w:rsidRPr="006D560B" w:rsidSect="00B14153">
          <w:pgSz w:w="11906" w:h="16838"/>
          <w:pgMar w:top="1134" w:right="567" w:bottom="1134" w:left="851" w:header="709" w:footer="709" w:gutter="0"/>
          <w:cols w:space="708"/>
          <w:docGrid w:linePitch="360"/>
        </w:sectPr>
      </w:pPr>
    </w:p>
    <w:p w:rsidR="00FE3B7F" w:rsidRPr="006D560B" w:rsidRDefault="00FE3B7F"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 xml:space="preserve">Приложение № </w:t>
      </w:r>
      <w:r w:rsidR="007F488B" w:rsidRPr="006D560B">
        <w:rPr>
          <w:rFonts w:ascii="Times New Roman" w:hAnsi="Times New Roman" w:cs="Times New Roman"/>
          <w:sz w:val="24"/>
          <w:szCs w:val="24"/>
        </w:rPr>
        <w:t>10</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FE3B7F" w:rsidRPr="006D560B" w:rsidRDefault="00FE3B7F"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FE3B7F" w:rsidRPr="006D560B" w:rsidRDefault="00FE3B7F"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B14153" w:rsidRPr="006D560B">
        <w:rPr>
          <w:rFonts w:ascii="Times New Roman" w:hAnsi="Times New Roman" w:cs="Times New Roman"/>
          <w:sz w:val="24"/>
          <w:szCs w:val="24"/>
        </w:rPr>
        <w:t xml:space="preserve">                                                                 </w:t>
      </w:r>
      <w:r w:rsidR="001C3E8F">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1C3E8F">
        <w:rPr>
          <w:rFonts w:ascii="Times New Roman" w:hAnsi="Times New Roman" w:cs="Times New Roman"/>
          <w:sz w:val="24"/>
          <w:szCs w:val="24"/>
        </w:rPr>
        <w:t>655</w:t>
      </w:r>
    </w:p>
    <w:p w:rsidR="00FE3B7F" w:rsidRPr="006D560B" w:rsidRDefault="00FE3B7F" w:rsidP="00CE4106">
      <w:pPr>
        <w:spacing w:after="0" w:line="240" w:lineRule="auto"/>
        <w:ind w:right="-1"/>
        <w:jc w:val="center"/>
        <w:rPr>
          <w:rFonts w:ascii="Times New Roman" w:hAnsi="Times New Roman" w:cs="Times New Roman"/>
          <w:sz w:val="24"/>
          <w:szCs w:val="24"/>
        </w:rPr>
      </w:pPr>
    </w:p>
    <w:p w:rsidR="0005453D" w:rsidRPr="006D560B" w:rsidRDefault="0005453D" w:rsidP="00CE4106">
      <w:pPr>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5. Ресурсное обеспечение мероприятий подпрограммы.</w:t>
      </w:r>
    </w:p>
    <w:p w:rsidR="0005453D" w:rsidRPr="006D560B" w:rsidRDefault="0005453D" w:rsidP="00CE4106">
      <w:pPr>
        <w:spacing w:after="0" w:line="240" w:lineRule="auto"/>
        <w:ind w:right="-1" w:firstLine="708"/>
        <w:jc w:val="right"/>
        <w:rPr>
          <w:rFonts w:ascii="Times New Roman" w:hAnsi="Times New Roman" w:cs="Times New Roman"/>
          <w:sz w:val="24"/>
          <w:szCs w:val="24"/>
        </w:rPr>
      </w:pPr>
      <w:r w:rsidRPr="006D560B">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05453D" w:rsidRPr="006D560B" w:rsidTr="006D560B">
        <w:tc>
          <w:tcPr>
            <w:tcW w:w="426" w:type="dxa"/>
            <w:shd w:val="clear" w:color="auto" w:fill="auto"/>
          </w:tcPr>
          <w:p w:rsidR="0005453D" w:rsidRPr="006D560B" w:rsidRDefault="0005453D" w:rsidP="00CE4106">
            <w:pPr>
              <w:pStyle w:val="ConsPlusNormal0"/>
              <w:jc w:val="center"/>
              <w:rPr>
                <w:sz w:val="20"/>
                <w:szCs w:val="20"/>
              </w:rPr>
            </w:pPr>
            <w:r w:rsidRPr="006D560B">
              <w:rPr>
                <w:sz w:val="20"/>
                <w:szCs w:val="20"/>
              </w:rPr>
              <w:t xml:space="preserve">№ </w:t>
            </w:r>
            <w:proofErr w:type="gramStart"/>
            <w:r w:rsidRPr="006D560B">
              <w:rPr>
                <w:sz w:val="20"/>
                <w:szCs w:val="20"/>
              </w:rPr>
              <w:t>п</w:t>
            </w:r>
            <w:proofErr w:type="gramEnd"/>
            <w:r w:rsidRPr="006D560B">
              <w:rPr>
                <w:sz w:val="20"/>
                <w:szCs w:val="20"/>
              </w:rPr>
              <w:t>/п</w:t>
            </w:r>
          </w:p>
        </w:tc>
        <w:tc>
          <w:tcPr>
            <w:tcW w:w="5244" w:type="dxa"/>
            <w:shd w:val="clear" w:color="auto" w:fill="auto"/>
          </w:tcPr>
          <w:p w:rsidR="0005453D" w:rsidRPr="006D560B" w:rsidRDefault="0005453D" w:rsidP="00CE4106">
            <w:pPr>
              <w:pStyle w:val="ConsPlusNormal0"/>
              <w:jc w:val="center"/>
              <w:rPr>
                <w:sz w:val="20"/>
                <w:szCs w:val="20"/>
              </w:rPr>
            </w:pPr>
            <w:r w:rsidRPr="006D560B">
              <w:rPr>
                <w:sz w:val="20"/>
                <w:szCs w:val="20"/>
              </w:rPr>
              <w:t>Наименование мероприятий/источник ресурсного обеспечения</w:t>
            </w:r>
          </w:p>
        </w:tc>
        <w:tc>
          <w:tcPr>
            <w:tcW w:w="1843" w:type="dxa"/>
            <w:shd w:val="clear" w:color="auto" w:fill="auto"/>
          </w:tcPr>
          <w:p w:rsidR="0005453D" w:rsidRPr="006D560B" w:rsidRDefault="0005453D" w:rsidP="00CE4106">
            <w:pPr>
              <w:pStyle w:val="ConsPlusNormal0"/>
              <w:jc w:val="center"/>
              <w:rPr>
                <w:sz w:val="20"/>
                <w:szCs w:val="20"/>
              </w:rPr>
            </w:pPr>
            <w:r w:rsidRPr="006D560B">
              <w:rPr>
                <w:sz w:val="20"/>
                <w:szCs w:val="20"/>
              </w:rPr>
              <w:t>Исполнитель</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2023</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2024</w:t>
            </w:r>
          </w:p>
        </w:tc>
        <w:tc>
          <w:tcPr>
            <w:tcW w:w="1275" w:type="dxa"/>
            <w:shd w:val="clear" w:color="auto" w:fill="auto"/>
          </w:tcPr>
          <w:p w:rsidR="0005453D" w:rsidRPr="006D560B" w:rsidRDefault="0005453D" w:rsidP="00CE4106">
            <w:pPr>
              <w:pStyle w:val="ConsPlusNormal0"/>
              <w:jc w:val="center"/>
              <w:rPr>
                <w:sz w:val="20"/>
                <w:szCs w:val="20"/>
              </w:rPr>
            </w:pPr>
            <w:r w:rsidRPr="006D560B">
              <w:rPr>
                <w:sz w:val="20"/>
                <w:szCs w:val="20"/>
              </w:rPr>
              <w:t>2025</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2026*</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2027*</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2028*</w:t>
            </w:r>
          </w:p>
        </w:tc>
      </w:tr>
      <w:tr w:rsidR="0005453D" w:rsidRPr="006D560B" w:rsidTr="006D560B">
        <w:tc>
          <w:tcPr>
            <w:tcW w:w="5670" w:type="dxa"/>
            <w:gridSpan w:val="2"/>
            <w:shd w:val="clear" w:color="auto" w:fill="auto"/>
          </w:tcPr>
          <w:p w:rsidR="0005453D" w:rsidRPr="006D560B" w:rsidRDefault="0005453D" w:rsidP="00CE4106">
            <w:pPr>
              <w:pStyle w:val="ConsPlusNormal0"/>
              <w:jc w:val="both"/>
              <w:rPr>
                <w:sz w:val="20"/>
                <w:szCs w:val="20"/>
              </w:rPr>
            </w:pPr>
            <w:r w:rsidRPr="006D560B">
              <w:rPr>
                <w:sz w:val="20"/>
                <w:szCs w:val="20"/>
              </w:rPr>
              <w:t>Подпрограмма, всего:</w:t>
            </w:r>
          </w:p>
        </w:tc>
        <w:tc>
          <w:tcPr>
            <w:tcW w:w="1843" w:type="dxa"/>
            <w:vMerge w:val="restart"/>
            <w:shd w:val="clear" w:color="auto" w:fill="auto"/>
          </w:tcPr>
          <w:p w:rsidR="0005453D" w:rsidRPr="006D560B" w:rsidRDefault="0005453D" w:rsidP="00CE4106">
            <w:pPr>
              <w:pStyle w:val="ConsPlusNormal0"/>
              <w:jc w:val="center"/>
              <w:rPr>
                <w:sz w:val="20"/>
                <w:szCs w:val="20"/>
              </w:rPr>
            </w:pPr>
            <w:r w:rsidRPr="006D560B">
              <w:rPr>
                <w:sz w:val="20"/>
                <w:szCs w:val="20"/>
              </w:rPr>
              <w:t>Отдел городской инфраструктуры администрации городского округа Тейково Ивановской области</w:t>
            </w:r>
          </w:p>
        </w:tc>
        <w:tc>
          <w:tcPr>
            <w:tcW w:w="1276" w:type="dxa"/>
            <w:shd w:val="clear" w:color="auto" w:fill="auto"/>
          </w:tcPr>
          <w:p w:rsidR="0005453D" w:rsidRPr="006D560B" w:rsidRDefault="0005453D" w:rsidP="00CE4106">
            <w:pPr>
              <w:pStyle w:val="ConsPlusNormal0"/>
              <w:ind w:left="108" w:hanging="108"/>
              <w:jc w:val="center"/>
              <w:rPr>
                <w:sz w:val="20"/>
                <w:szCs w:val="20"/>
              </w:rPr>
            </w:pPr>
            <w:r w:rsidRPr="006D560B">
              <w:rPr>
                <w:sz w:val="20"/>
                <w:szCs w:val="20"/>
              </w:rPr>
              <w:t>56 949,09723</w:t>
            </w:r>
          </w:p>
        </w:tc>
        <w:tc>
          <w:tcPr>
            <w:tcW w:w="1276" w:type="dxa"/>
            <w:shd w:val="clear" w:color="auto" w:fill="auto"/>
          </w:tcPr>
          <w:p w:rsidR="0005453D" w:rsidRPr="006D560B" w:rsidRDefault="0005453D" w:rsidP="00CE4106">
            <w:pPr>
              <w:pStyle w:val="ConsPlusNormal0"/>
              <w:ind w:right="-1" w:hanging="108"/>
              <w:jc w:val="center"/>
              <w:rPr>
                <w:sz w:val="20"/>
                <w:szCs w:val="20"/>
              </w:rPr>
            </w:pPr>
            <w:r w:rsidRPr="006D560B">
              <w:rPr>
                <w:sz w:val="20"/>
                <w:szCs w:val="20"/>
              </w:rPr>
              <w:t>16 398,50000</w:t>
            </w:r>
          </w:p>
        </w:tc>
        <w:tc>
          <w:tcPr>
            <w:tcW w:w="1275" w:type="dxa"/>
            <w:shd w:val="clear" w:color="auto" w:fill="auto"/>
          </w:tcPr>
          <w:p w:rsidR="0005453D" w:rsidRPr="006D560B" w:rsidRDefault="0005453D" w:rsidP="00CE4106">
            <w:pPr>
              <w:pStyle w:val="ConsPlusNormal0"/>
              <w:ind w:right="-1" w:hanging="108"/>
              <w:jc w:val="center"/>
              <w:rPr>
                <w:sz w:val="20"/>
                <w:szCs w:val="20"/>
              </w:rPr>
            </w:pPr>
            <w:r w:rsidRPr="006D560B">
              <w:rPr>
                <w:sz w:val="20"/>
                <w:szCs w:val="20"/>
              </w:rPr>
              <w:t>16 097,30000</w:t>
            </w:r>
          </w:p>
        </w:tc>
        <w:tc>
          <w:tcPr>
            <w:tcW w:w="1276" w:type="dxa"/>
            <w:shd w:val="clear" w:color="auto" w:fill="auto"/>
          </w:tcPr>
          <w:p w:rsidR="0005453D" w:rsidRPr="006D560B" w:rsidRDefault="0005453D" w:rsidP="00CE4106">
            <w:pPr>
              <w:pStyle w:val="ConsPlusNormal0"/>
              <w:ind w:right="-1" w:hanging="108"/>
              <w:jc w:val="center"/>
              <w:rPr>
                <w:sz w:val="20"/>
                <w:szCs w:val="20"/>
              </w:rPr>
            </w:pPr>
            <w:r w:rsidRPr="006D560B">
              <w:rPr>
                <w:sz w:val="20"/>
                <w:szCs w:val="20"/>
              </w:rPr>
              <w:t>1 119,84513</w:t>
            </w:r>
          </w:p>
        </w:tc>
        <w:tc>
          <w:tcPr>
            <w:tcW w:w="1276" w:type="dxa"/>
            <w:shd w:val="clear" w:color="auto" w:fill="auto"/>
          </w:tcPr>
          <w:p w:rsidR="0005453D" w:rsidRPr="006D560B" w:rsidRDefault="0005453D" w:rsidP="00CE4106">
            <w:pPr>
              <w:pStyle w:val="ConsPlusNormal0"/>
              <w:ind w:right="-1" w:hanging="108"/>
              <w:jc w:val="center"/>
              <w:rPr>
                <w:sz w:val="20"/>
                <w:szCs w:val="20"/>
              </w:rPr>
            </w:pPr>
            <w:r w:rsidRPr="006D560B">
              <w:rPr>
                <w:sz w:val="20"/>
                <w:szCs w:val="20"/>
              </w:rPr>
              <w:t>1 119,84513</w:t>
            </w:r>
          </w:p>
        </w:tc>
        <w:tc>
          <w:tcPr>
            <w:tcW w:w="1276" w:type="dxa"/>
            <w:shd w:val="clear" w:color="auto" w:fill="auto"/>
          </w:tcPr>
          <w:p w:rsidR="0005453D" w:rsidRPr="006D560B" w:rsidRDefault="0005453D" w:rsidP="00CE4106">
            <w:pPr>
              <w:pStyle w:val="ConsPlusNormal0"/>
              <w:ind w:right="-1" w:hanging="108"/>
              <w:jc w:val="center"/>
              <w:rPr>
                <w:sz w:val="20"/>
                <w:szCs w:val="20"/>
              </w:rPr>
            </w:pPr>
            <w:r w:rsidRPr="006D560B">
              <w:rPr>
                <w:sz w:val="20"/>
                <w:szCs w:val="20"/>
              </w:rPr>
              <w:t>1 119,84513</w:t>
            </w:r>
          </w:p>
        </w:tc>
      </w:tr>
      <w:tr w:rsidR="0005453D" w:rsidRPr="006D560B" w:rsidTr="006D560B">
        <w:tc>
          <w:tcPr>
            <w:tcW w:w="5670" w:type="dxa"/>
            <w:gridSpan w:val="2"/>
            <w:shd w:val="clear" w:color="auto" w:fill="auto"/>
          </w:tcPr>
          <w:p w:rsidR="0005453D" w:rsidRPr="006D560B" w:rsidRDefault="0005453D" w:rsidP="00CE4106">
            <w:pPr>
              <w:pStyle w:val="ConsPlusNormal0"/>
              <w:jc w:val="both"/>
              <w:rPr>
                <w:sz w:val="20"/>
                <w:szCs w:val="20"/>
              </w:rPr>
            </w:pPr>
            <w:r w:rsidRPr="006D560B">
              <w:rPr>
                <w:sz w:val="20"/>
                <w:szCs w:val="20"/>
              </w:rPr>
              <w:t>бюджетные ассигнования:</w:t>
            </w:r>
          </w:p>
        </w:tc>
        <w:tc>
          <w:tcPr>
            <w:tcW w:w="1843" w:type="dxa"/>
            <w:vMerge/>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ind w:left="108" w:hanging="108"/>
              <w:jc w:val="center"/>
              <w:rPr>
                <w:sz w:val="20"/>
                <w:szCs w:val="20"/>
              </w:rPr>
            </w:pPr>
          </w:p>
        </w:tc>
        <w:tc>
          <w:tcPr>
            <w:tcW w:w="1276" w:type="dxa"/>
            <w:shd w:val="clear" w:color="auto" w:fill="auto"/>
          </w:tcPr>
          <w:p w:rsidR="0005453D" w:rsidRPr="006D560B" w:rsidRDefault="0005453D" w:rsidP="00CE4106">
            <w:pPr>
              <w:pStyle w:val="ConsPlusNormal0"/>
              <w:ind w:left="108" w:hanging="108"/>
              <w:jc w:val="center"/>
              <w:rPr>
                <w:sz w:val="20"/>
                <w:szCs w:val="20"/>
              </w:rPr>
            </w:pPr>
          </w:p>
        </w:tc>
        <w:tc>
          <w:tcPr>
            <w:tcW w:w="1275" w:type="dxa"/>
            <w:shd w:val="clear" w:color="auto" w:fill="auto"/>
          </w:tcPr>
          <w:p w:rsidR="0005453D" w:rsidRPr="006D560B" w:rsidRDefault="0005453D" w:rsidP="00CE4106">
            <w:pPr>
              <w:pStyle w:val="ConsPlusNormal0"/>
              <w:ind w:right="-1" w:hanging="108"/>
              <w:jc w:val="center"/>
              <w:rPr>
                <w:sz w:val="20"/>
                <w:szCs w:val="20"/>
              </w:rPr>
            </w:pPr>
          </w:p>
        </w:tc>
        <w:tc>
          <w:tcPr>
            <w:tcW w:w="1276" w:type="dxa"/>
            <w:shd w:val="clear" w:color="auto" w:fill="auto"/>
          </w:tcPr>
          <w:p w:rsidR="0005453D" w:rsidRPr="006D560B" w:rsidRDefault="0005453D" w:rsidP="00CE4106">
            <w:pPr>
              <w:pStyle w:val="ConsPlusNormal0"/>
              <w:ind w:right="-1" w:hanging="108"/>
              <w:jc w:val="center"/>
              <w:rPr>
                <w:sz w:val="20"/>
                <w:szCs w:val="20"/>
              </w:rPr>
            </w:pPr>
          </w:p>
        </w:tc>
        <w:tc>
          <w:tcPr>
            <w:tcW w:w="1276" w:type="dxa"/>
            <w:shd w:val="clear" w:color="auto" w:fill="auto"/>
          </w:tcPr>
          <w:p w:rsidR="0005453D" w:rsidRPr="006D560B" w:rsidRDefault="0005453D" w:rsidP="00CE4106">
            <w:pPr>
              <w:pStyle w:val="ConsPlusNormal0"/>
              <w:ind w:right="-1" w:hanging="108"/>
              <w:jc w:val="center"/>
              <w:rPr>
                <w:sz w:val="20"/>
                <w:szCs w:val="20"/>
              </w:rPr>
            </w:pPr>
          </w:p>
        </w:tc>
        <w:tc>
          <w:tcPr>
            <w:tcW w:w="1276" w:type="dxa"/>
            <w:shd w:val="clear" w:color="auto" w:fill="auto"/>
          </w:tcPr>
          <w:p w:rsidR="0005453D" w:rsidRPr="006D560B" w:rsidRDefault="0005453D" w:rsidP="00CE4106">
            <w:pPr>
              <w:pStyle w:val="ConsPlusNormal0"/>
              <w:ind w:right="-1" w:hanging="108"/>
              <w:jc w:val="center"/>
              <w:rPr>
                <w:sz w:val="20"/>
                <w:szCs w:val="20"/>
              </w:rPr>
            </w:pPr>
          </w:p>
        </w:tc>
      </w:tr>
      <w:tr w:rsidR="0005453D" w:rsidRPr="006D560B" w:rsidTr="006D560B">
        <w:tc>
          <w:tcPr>
            <w:tcW w:w="5670" w:type="dxa"/>
            <w:gridSpan w:val="2"/>
            <w:shd w:val="clear" w:color="auto" w:fill="auto"/>
          </w:tcPr>
          <w:p w:rsidR="0005453D" w:rsidRPr="006D560B" w:rsidRDefault="0005453D" w:rsidP="00CE4106">
            <w:pPr>
              <w:pStyle w:val="ConsPlusNormal0"/>
              <w:jc w:val="both"/>
              <w:rPr>
                <w:sz w:val="20"/>
                <w:szCs w:val="20"/>
              </w:rPr>
            </w:pPr>
            <w:r w:rsidRPr="006D560B">
              <w:rPr>
                <w:sz w:val="20"/>
                <w:szCs w:val="20"/>
              </w:rPr>
              <w:t>- местный бюджет</w:t>
            </w:r>
          </w:p>
        </w:tc>
        <w:tc>
          <w:tcPr>
            <w:tcW w:w="1843" w:type="dxa"/>
            <w:vMerge/>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ind w:left="108" w:hanging="108"/>
              <w:jc w:val="center"/>
              <w:rPr>
                <w:sz w:val="20"/>
                <w:szCs w:val="20"/>
              </w:rPr>
            </w:pPr>
            <w:r w:rsidRPr="006D560B">
              <w:rPr>
                <w:sz w:val="20"/>
                <w:szCs w:val="20"/>
              </w:rPr>
              <w:t>16 799,88338</w:t>
            </w:r>
          </w:p>
        </w:tc>
        <w:tc>
          <w:tcPr>
            <w:tcW w:w="1276" w:type="dxa"/>
            <w:shd w:val="clear" w:color="auto" w:fill="auto"/>
          </w:tcPr>
          <w:p w:rsidR="0005453D" w:rsidRPr="006D560B" w:rsidRDefault="0005453D" w:rsidP="00CE4106">
            <w:pPr>
              <w:pStyle w:val="ConsPlusNormal0"/>
              <w:ind w:left="108" w:hanging="108"/>
              <w:jc w:val="center"/>
              <w:rPr>
                <w:sz w:val="20"/>
                <w:szCs w:val="20"/>
              </w:rPr>
            </w:pPr>
            <w:r w:rsidRPr="006D560B">
              <w:rPr>
                <w:sz w:val="20"/>
                <w:szCs w:val="20"/>
              </w:rPr>
              <w:t>16 398,50000</w:t>
            </w:r>
          </w:p>
        </w:tc>
        <w:tc>
          <w:tcPr>
            <w:tcW w:w="1275" w:type="dxa"/>
            <w:shd w:val="clear" w:color="auto" w:fill="auto"/>
          </w:tcPr>
          <w:p w:rsidR="0005453D" w:rsidRPr="006D560B" w:rsidRDefault="0005453D" w:rsidP="00CE4106">
            <w:pPr>
              <w:pStyle w:val="ConsPlusNormal0"/>
              <w:ind w:right="-1" w:hanging="108"/>
              <w:jc w:val="center"/>
              <w:rPr>
                <w:sz w:val="20"/>
                <w:szCs w:val="20"/>
              </w:rPr>
            </w:pPr>
            <w:r w:rsidRPr="006D560B">
              <w:rPr>
                <w:sz w:val="20"/>
                <w:szCs w:val="20"/>
              </w:rPr>
              <w:t>16 097,30000</w:t>
            </w:r>
          </w:p>
        </w:tc>
        <w:tc>
          <w:tcPr>
            <w:tcW w:w="1276" w:type="dxa"/>
            <w:shd w:val="clear" w:color="auto" w:fill="auto"/>
          </w:tcPr>
          <w:p w:rsidR="0005453D" w:rsidRPr="006D560B" w:rsidRDefault="0005453D" w:rsidP="00CE4106">
            <w:pPr>
              <w:pStyle w:val="ConsPlusNormal0"/>
              <w:ind w:right="-1" w:hanging="108"/>
              <w:jc w:val="center"/>
              <w:rPr>
                <w:sz w:val="20"/>
                <w:szCs w:val="20"/>
              </w:rPr>
            </w:pPr>
            <w:r w:rsidRPr="006D560B">
              <w:rPr>
                <w:sz w:val="20"/>
                <w:szCs w:val="20"/>
              </w:rPr>
              <w:t>1 119,84513</w:t>
            </w:r>
          </w:p>
        </w:tc>
        <w:tc>
          <w:tcPr>
            <w:tcW w:w="1276" w:type="dxa"/>
            <w:shd w:val="clear" w:color="auto" w:fill="auto"/>
          </w:tcPr>
          <w:p w:rsidR="0005453D" w:rsidRPr="006D560B" w:rsidRDefault="0005453D" w:rsidP="00CE4106">
            <w:pPr>
              <w:pStyle w:val="ConsPlusNormal0"/>
              <w:ind w:right="-1" w:hanging="108"/>
              <w:jc w:val="center"/>
              <w:rPr>
                <w:sz w:val="20"/>
                <w:szCs w:val="20"/>
              </w:rPr>
            </w:pPr>
            <w:r w:rsidRPr="006D560B">
              <w:rPr>
                <w:sz w:val="20"/>
                <w:szCs w:val="20"/>
              </w:rPr>
              <w:t>1 119,84513</w:t>
            </w:r>
          </w:p>
        </w:tc>
        <w:tc>
          <w:tcPr>
            <w:tcW w:w="1276" w:type="dxa"/>
            <w:shd w:val="clear" w:color="auto" w:fill="auto"/>
          </w:tcPr>
          <w:p w:rsidR="0005453D" w:rsidRPr="006D560B" w:rsidRDefault="0005453D" w:rsidP="00CE4106">
            <w:pPr>
              <w:pStyle w:val="ConsPlusNormal0"/>
              <w:ind w:right="-1" w:hanging="108"/>
              <w:jc w:val="center"/>
              <w:rPr>
                <w:sz w:val="20"/>
                <w:szCs w:val="20"/>
              </w:rPr>
            </w:pPr>
            <w:r w:rsidRPr="006D560B">
              <w:rPr>
                <w:sz w:val="20"/>
                <w:szCs w:val="20"/>
              </w:rPr>
              <w:t>1 119,84513</w:t>
            </w:r>
          </w:p>
        </w:tc>
      </w:tr>
      <w:tr w:rsidR="0005453D" w:rsidRPr="006D560B" w:rsidTr="006D560B">
        <w:tc>
          <w:tcPr>
            <w:tcW w:w="5670" w:type="dxa"/>
            <w:gridSpan w:val="2"/>
            <w:shd w:val="clear" w:color="auto" w:fill="auto"/>
          </w:tcPr>
          <w:p w:rsidR="0005453D" w:rsidRPr="006D560B" w:rsidRDefault="0005453D" w:rsidP="00CE4106">
            <w:pPr>
              <w:pStyle w:val="ConsPlusNormal0"/>
              <w:jc w:val="both"/>
              <w:rPr>
                <w:sz w:val="20"/>
                <w:szCs w:val="20"/>
              </w:rPr>
            </w:pPr>
            <w:r w:rsidRPr="006D560B">
              <w:rPr>
                <w:sz w:val="20"/>
                <w:szCs w:val="20"/>
              </w:rPr>
              <w:t>- областной бюджет</w:t>
            </w:r>
          </w:p>
        </w:tc>
        <w:tc>
          <w:tcPr>
            <w:tcW w:w="1843" w:type="dxa"/>
            <w:vMerge/>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40 149,21385</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5"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r>
      <w:tr w:rsidR="0005453D" w:rsidRPr="006D560B" w:rsidTr="006D560B">
        <w:tc>
          <w:tcPr>
            <w:tcW w:w="5670" w:type="dxa"/>
            <w:gridSpan w:val="2"/>
            <w:shd w:val="clear" w:color="auto" w:fill="auto"/>
          </w:tcPr>
          <w:p w:rsidR="0005453D" w:rsidRPr="006D560B" w:rsidRDefault="0005453D" w:rsidP="00CE4106">
            <w:pPr>
              <w:pStyle w:val="ConsPlusNormal0"/>
              <w:jc w:val="both"/>
              <w:rPr>
                <w:sz w:val="20"/>
                <w:szCs w:val="20"/>
              </w:rPr>
            </w:pPr>
            <w:r w:rsidRPr="006D560B">
              <w:rPr>
                <w:sz w:val="20"/>
                <w:szCs w:val="20"/>
              </w:rPr>
              <w:t>- федеральный бюджет</w:t>
            </w:r>
          </w:p>
        </w:tc>
        <w:tc>
          <w:tcPr>
            <w:tcW w:w="1843" w:type="dxa"/>
            <w:vMerge/>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5"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r>
      <w:tr w:rsidR="00F606E1" w:rsidRPr="006D560B" w:rsidTr="006D560B">
        <w:tc>
          <w:tcPr>
            <w:tcW w:w="426" w:type="dxa"/>
            <w:shd w:val="clear" w:color="auto" w:fill="auto"/>
          </w:tcPr>
          <w:p w:rsidR="00F606E1" w:rsidRPr="006D560B" w:rsidRDefault="00F606E1"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w:t>
            </w:r>
          </w:p>
        </w:tc>
        <w:tc>
          <w:tcPr>
            <w:tcW w:w="5244" w:type="dxa"/>
            <w:shd w:val="clear" w:color="auto" w:fill="auto"/>
          </w:tcPr>
          <w:p w:rsidR="00F606E1" w:rsidRPr="006D560B" w:rsidRDefault="00F606E1" w:rsidP="006B1958">
            <w:pPr>
              <w:pStyle w:val="ConsPlusNormal0"/>
              <w:jc w:val="both"/>
              <w:rPr>
                <w:sz w:val="20"/>
                <w:szCs w:val="20"/>
              </w:rPr>
            </w:pPr>
            <w:r w:rsidRPr="006D560B">
              <w:rPr>
                <w:sz w:val="20"/>
                <w:szCs w:val="20"/>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F606E1" w:rsidRPr="006D560B" w:rsidRDefault="00586508" w:rsidP="00586508">
            <w:pPr>
              <w:pStyle w:val="ConsPlusNormal0"/>
              <w:jc w:val="center"/>
              <w:rPr>
                <w:sz w:val="20"/>
                <w:szCs w:val="20"/>
              </w:rPr>
            </w:pPr>
            <w:r w:rsidRPr="006D560B">
              <w:rPr>
                <w:sz w:val="20"/>
                <w:szCs w:val="20"/>
              </w:rPr>
              <w:t xml:space="preserve">МКУ </w:t>
            </w:r>
            <w:proofErr w:type="spellStart"/>
            <w:r w:rsidRPr="006D560B">
              <w:rPr>
                <w:sz w:val="20"/>
                <w:szCs w:val="20"/>
              </w:rPr>
              <w:t>г.о</w:t>
            </w:r>
            <w:proofErr w:type="spellEnd"/>
            <w:r w:rsidRPr="006D560B">
              <w:rPr>
                <w:sz w:val="20"/>
                <w:szCs w:val="20"/>
              </w:rPr>
              <w:t>. Тейково «Служба заказчика»</w:t>
            </w:r>
          </w:p>
        </w:tc>
        <w:tc>
          <w:tcPr>
            <w:tcW w:w="1276" w:type="dxa"/>
            <w:shd w:val="clear" w:color="auto" w:fill="auto"/>
          </w:tcPr>
          <w:p w:rsidR="00F606E1" w:rsidRPr="006D560B" w:rsidRDefault="00F606E1" w:rsidP="006B1958">
            <w:pPr>
              <w:pStyle w:val="ConsPlusNormal0"/>
              <w:jc w:val="center"/>
              <w:rPr>
                <w:sz w:val="20"/>
                <w:szCs w:val="20"/>
              </w:rPr>
            </w:pPr>
            <w:r w:rsidRPr="006D560B">
              <w:rPr>
                <w:sz w:val="20"/>
                <w:szCs w:val="20"/>
              </w:rPr>
              <w:t>400,00</w:t>
            </w:r>
          </w:p>
        </w:tc>
        <w:tc>
          <w:tcPr>
            <w:tcW w:w="1276" w:type="dxa"/>
            <w:shd w:val="clear" w:color="auto" w:fill="auto"/>
          </w:tcPr>
          <w:p w:rsidR="00F606E1" w:rsidRPr="006D560B" w:rsidRDefault="00F606E1" w:rsidP="006B1958">
            <w:pPr>
              <w:pStyle w:val="ConsPlusNormal0"/>
              <w:jc w:val="center"/>
              <w:rPr>
                <w:sz w:val="20"/>
                <w:szCs w:val="20"/>
              </w:rPr>
            </w:pPr>
            <w:r w:rsidRPr="006D560B">
              <w:rPr>
                <w:sz w:val="20"/>
                <w:szCs w:val="20"/>
              </w:rPr>
              <w:t>400,00</w:t>
            </w:r>
          </w:p>
        </w:tc>
        <w:tc>
          <w:tcPr>
            <w:tcW w:w="1275" w:type="dxa"/>
            <w:shd w:val="clear" w:color="auto" w:fill="auto"/>
          </w:tcPr>
          <w:p w:rsidR="00F606E1" w:rsidRPr="006D560B" w:rsidRDefault="00F606E1" w:rsidP="006B1958">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r>
      <w:tr w:rsidR="00F606E1" w:rsidRPr="006D560B" w:rsidTr="006D560B">
        <w:tc>
          <w:tcPr>
            <w:tcW w:w="426" w:type="dxa"/>
            <w:shd w:val="clear" w:color="auto" w:fill="auto"/>
          </w:tcPr>
          <w:p w:rsidR="00F606E1" w:rsidRPr="006D560B" w:rsidRDefault="00F606E1" w:rsidP="00CE4106">
            <w:pPr>
              <w:spacing w:after="0" w:line="240" w:lineRule="auto"/>
              <w:rPr>
                <w:rFonts w:ascii="Times New Roman" w:hAnsi="Times New Roman" w:cs="Times New Roman"/>
                <w:sz w:val="20"/>
                <w:szCs w:val="20"/>
              </w:rPr>
            </w:pPr>
          </w:p>
        </w:tc>
        <w:tc>
          <w:tcPr>
            <w:tcW w:w="5244" w:type="dxa"/>
            <w:shd w:val="clear" w:color="auto" w:fill="auto"/>
            <w:vAlign w:val="center"/>
          </w:tcPr>
          <w:p w:rsidR="00F606E1" w:rsidRPr="006D560B" w:rsidRDefault="00F606E1" w:rsidP="00CE4106">
            <w:pPr>
              <w:pStyle w:val="ConsPlusNormal0"/>
              <w:jc w:val="both"/>
              <w:rPr>
                <w:sz w:val="20"/>
                <w:szCs w:val="20"/>
              </w:rPr>
            </w:pPr>
            <w:r w:rsidRPr="006D560B">
              <w:rPr>
                <w:sz w:val="20"/>
                <w:szCs w:val="20"/>
              </w:rPr>
              <w:t>бюджетные ассигнования:</w:t>
            </w:r>
          </w:p>
        </w:tc>
        <w:tc>
          <w:tcPr>
            <w:tcW w:w="1843" w:type="dxa"/>
            <w:vMerge/>
            <w:shd w:val="clear" w:color="auto" w:fill="auto"/>
          </w:tcPr>
          <w:p w:rsidR="00F606E1" w:rsidRPr="006D560B" w:rsidRDefault="00F606E1" w:rsidP="00CE4106">
            <w:pPr>
              <w:pStyle w:val="ConsPlusNormal0"/>
              <w:jc w:val="center"/>
              <w:rPr>
                <w:sz w:val="20"/>
                <w:szCs w:val="20"/>
              </w:rPr>
            </w:pPr>
          </w:p>
        </w:tc>
        <w:tc>
          <w:tcPr>
            <w:tcW w:w="1276" w:type="dxa"/>
            <w:shd w:val="clear" w:color="auto" w:fill="auto"/>
          </w:tcPr>
          <w:p w:rsidR="00F606E1" w:rsidRPr="006D560B" w:rsidRDefault="00F606E1" w:rsidP="00CE4106">
            <w:pPr>
              <w:pStyle w:val="ConsPlusNormal0"/>
              <w:jc w:val="center"/>
              <w:rPr>
                <w:sz w:val="20"/>
                <w:szCs w:val="20"/>
              </w:rPr>
            </w:pPr>
          </w:p>
        </w:tc>
        <w:tc>
          <w:tcPr>
            <w:tcW w:w="1276" w:type="dxa"/>
            <w:shd w:val="clear" w:color="auto" w:fill="auto"/>
          </w:tcPr>
          <w:p w:rsidR="00F606E1" w:rsidRPr="006D560B" w:rsidRDefault="00F606E1" w:rsidP="00CE4106">
            <w:pPr>
              <w:pStyle w:val="ConsPlusNormal0"/>
              <w:jc w:val="center"/>
              <w:rPr>
                <w:sz w:val="20"/>
                <w:szCs w:val="20"/>
              </w:rPr>
            </w:pPr>
          </w:p>
        </w:tc>
        <w:tc>
          <w:tcPr>
            <w:tcW w:w="1275" w:type="dxa"/>
            <w:shd w:val="clear" w:color="auto" w:fill="auto"/>
          </w:tcPr>
          <w:p w:rsidR="00F606E1" w:rsidRPr="006D560B" w:rsidRDefault="00F606E1" w:rsidP="00CE4106">
            <w:pPr>
              <w:pStyle w:val="ConsPlusNormal0"/>
              <w:jc w:val="center"/>
              <w:rPr>
                <w:sz w:val="20"/>
                <w:szCs w:val="20"/>
              </w:rPr>
            </w:pPr>
          </w:p>
        </w:tc>
        <w:tc>
          <w:tcPr>
            <w:tcW w:w="1276" w:type="dxa"/>
            <w:shd w:val="clear" w:color="auto" w:fill="auto"/>
          </w:tcPr>
          <w:p w:rsidR="00F606E1" w:rsidRPr="006D560B" w:rsidRDefault="00F606E1" w:rsidP="00CE4106">
            <w:pPr>
              <w:pStyle w:val="ConsPlusNormal0"/>
              <w:jc w:val="center"/>
              <w:rPr>
                <w:sz w:val="20"/>
                <w:szCs w:val="20"/>
              </w:rPr>
            </w:pPr>
          </w:p>
        </w:tc>
        <w:tc>
          <w:tcPr>
            <w:tcW w:w="1276" w:type="dxa"/>
            <w:shd w:val="clear" w:color="auto" w:fill="auto"/>
          </w:tcPr>
          <w:p w:rsidR="00F606E1" w:rsidRPr="006D560B" w:rsidRDefault="00F606E1" w:rsidP="00CE4106">
            <w:pPr>
              <w:pStyle w:val="ConsPlusNormal0"/>
              <w:jc w:val="center"/>
              <w:rPr>
                <w:sz w:val="20"/>
                <w:szCs w:val="20"/>
              </w:rPr>
            </w:pPr>
          </w:p>
        </w:tc>
        <w:tc>
          <w:tcPr>
            <w:tcW w:w="1276" w:type="dxa"/>
            <w:shd w:val="clear" w:color="auto" w:fill="auto"/>
          </w:tcPr>
          <w:p w:rsidR="00F606E1" w:rsidRPr="006D560B" w:rsidRDefault="00F606E1" w:rsidP="00CE4106">
            <w:pPr>
              <w:pStyle w:val="ConsPlusNormal0"/>
              <w:jc w:val="center"/>
              <w:rPr>
                <w:sz w:val="20"/>
                <w:szCs w:val="20"/>
              </w:rPr>
            </w:pPr>
          </w:p>
        </w:tc>
      </w:tr>
      <w:tr w:rsidR="00F606E1" w:rsidRPr="006D560B" w:rsidTr="006D560B">
        <w:tc>
          <w:tcPr>
            <w:tcW w:w="426" w:type="dxa"/>
            <w:shd w:val="clear" w:color="auto" w:fill="auto"/>
          </w:tcPr>
          <w:p w:rsidR="00F606E1" w:rsidRPr="006D560B" w:rsidRDefault="00F606E1" w:rsidP="00CE4106">
            <w:pPr>
              <w:spacing w:after="0" w:line="240" w:lineRule="auto"/>
              <w:rPr>
                <w:rFonts w:ascii="Times New Roman" w:hAnsi="Times New Roman" w:cs="Times New Roman"/>
                <w:sz w:val="20"/>
                <w:szCs w:val="20"/>
              </w:rPr>
            </w:pPr>
          </w:p>
        </w:tc>
        <w:tc>
          <w:tcPr>
            <w:tcW w:w="5244" w:type="dxa"/>
            <w:shd w:val="clear" w:color="auto" w:fill="auto"/>
          </w:tcPr>
          <w:p w:rsidR="00F606E1" w:rsidRPr="006D560B" w:rsidRDefault="00F606E1" w:rsidP="00CE4106">
            <w:pPr>
              <w:pStyle w:val="ConsPlusNormal0"/>
              <w:jc w:val="both"/>
              <w:rPr>
                <w:sz w:val="20"/>
                <w:szCs w:val="20"/>
              </w:rPr>
            </w:pPr>
            <w:r w:rsidRPr="006D560B">
              <w:rPr>
                <w:sz w:val="20"/>
                <w:szCs w:val="20"/>
              </w:rPr>
              <w:t>- местный бюджет</w:t>
            </w:r>
          </w:p>
        </w:tc>
        <w:tc>
          <w:tcPr>
            <w:tcW w:w="1843" w:type="dxa"/>
            <w:vMerge/>
            <w:shd w:val="clear" w:color="auto" w:fill="auto"/>
          </w:tcPr>
          <w:p w:rsidR="00F606E1" w:rsidRPr="006D560B" w:rsidRDefault="00F606E1" w:rsidP="00CE4106">
            <w:pPr>
              <w:pStyle w:val="ConsPlusNormal0"/>
              <w:jc w:val="center"/>
              <w:rPr>
                <w:sz w:val="20"/>
                <w:szCs w:val="20"/>
              </w:rPr>
            </w:pP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400,00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400,00</w:t>
            </w:r>
          </w:p>
        </w:tc>
        <w:tc>
          <w:tcPr>
            <w:tcW w:w="1275"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r>
      <w:tr w:rsidR="00F606E1" w:rsidRPr="006D560B" w:rsidTr="006D560B">
        <w:tc>
          <w:tcPr>
            <w:tcW w:w="426" w:type="dxa"/>
            <w:shd w:val="clear" w:color="auto" w:fill="auto"/>
          </w:tcPr>
          <w:p w:rsidR="00F606E1" w:rsidRPr="006D560B" w:rsidRDefault="00F606E1" w:rsidP="00CE4106">
            <w:pPr>
              <w:spacing w:after="0" w:line="240" w:lineRule="auto"/>
              <w:rPr>
                <w:rFonts w:ascii="Times New Roman" w:hAnsi="Times New Roman" w:cs="Times New Roman"/>
                <w:sz w:val="20"/>
                <w:szCs w:val="20"/>
              </w:rPr>
            </w:pPr>
          </w:p>
        </w:tc>
        <w:tc>
          <w:tcPr>
            <w:tcW w:w="5244" w:type="dxa"/>
            <w:shd w:val="clear" w:color="auto" w:fill="auto"/>
          </w:tcPr>
          <w:p w:rsidR="00F606E1" w:rsidRPr="006D560B" w:rsidRDefault="00F606E1" w:rsidP="00CE4106">
            <w:pPr>
              <w:pStyle w:val="ConsPlusNormal0"/>
              <w:jc w:val="both"/>
              <w:rPr>
                <w:sz w:val="20"/>
                <w:szCs w:val="20"/>
              </w:rPr>
            </w:pPr>
            <w:r w:rsidRPr="006D560B">
              <w:rPr>
                <w:sz w:val="20"/>
                <w:szCs w:val="20"/>
              </w:rPr>
              <w:t>- областной бюджет</w:t>
            </w:r>
          </w:p>
        </w:tc>
        <w:tc>
          <w:tcPr>
            <w:tcW w:w="1843" w:type="dxa"/>
            <w:vMerge/>
            <w:shd w:val="clear" w:color="auto" w:fill="auto"/>
          </w:tcPr>
          <w:p w:rsidR="00F606E1" w:rsidRPr="006D560B" w:rsidRDefault="00F606E1" w:rsidP="00CE4106">
            <w:pPr>
              <w:pStyle w:val="ConsPlusNormal0"/>
              <w:jc w:val="center"/>
              <w:rPr>
                <w:sz w:val="20"/>
                <w:szCs w:val="20"/>
              </w:rPr>
            </w:pP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5"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r>
      <w:tr w:rsidR="00F606E1" w:rsidRPr="006D560B" w:rsidTr="006D560B">
        <w:tc>
          <w:tcPr>
            <w:tcW w:w="426" w:type="dxa"/>
            <w:shd w:val="clear" w:color="auto" w:fill="auto"/>
          </w:tcPr>
          <w:p w:rsidR="00F606E1" w:rsidRPr="006D560B" w:rsidRDefault="00F606E1" w:rsidP="00CE4106">
            <w:pPr>
              <w:spacing w:after="0" w:line="240" w:lineRule="auto"/>
              <w:rPr>
                <w:rFonts w:ascii="Times New Roman" w:hAnsi="Times New Roman" w:cs="Times New Roman"/>
                <w:sz w:val="20"/>
                <w:szCs w:val="20"/>
              </w:rPr>
            </w:pPr>
          </w:p>
        </w:tc>
        <w:tc>
          <w:tcPr>
            <w:tcW w:w="5244" w:type="dxa"/>
            <w:shd w:val="clear" w:color="auto" w:fill="auto"/>
          </w:tcPr>
          <w:p w:rsidR="00F606E1" w:rsidRPr="006D560B" w:rsidRDefault="00F606E1" w:rsidP="00CE4106">
            <w:pPr>
              <w:pStyle w:val="ConsPlusNormal0"/>
              <w:jc w:val="both"/>
              <w:rPr>
                <w:sz w:val="20"/>
                <w:szCs w:val="20"/>
              </w:rPr>
            </w:pPr>
            <w:r w:rsidRPr="006D560B">
              <w:rPr>
                <w:sz w:val="20"/>
                <w:szCs w:val="20"/>
              </w:rPr>
              <w:t>- федеральный бюджет</w:t>
            </w:r>
          </w:p>
        </w:tc>
        <w:tc>
          <w:tcPr>
            <w:tcW w:w="1843" w:type="dxa"/>
            <w:vMerge/>
            <w:shd w:val="clear" w:color="auto" w:fill="auto"/>
          </w:tcPr>
          <w:p w:rsidR="00F606E1" w:rsidRPr="006D560B" w:rsidRDefault="00F606E1" w:rsidP="00CE4106">
            <w:pPr>
              <w:pStyle w:val="ConsPlusNormal0"/>
              <w:jc w:val="center"/>
              <w:rPr>
                <w:sz w:val="20"/>
                <w:szCs w:val="20"/>
              </w:rPr>
            </w:pP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5"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c>
          <w:tcPr>
            <w:tcW w:w="1276" w:type="dxa"/>
            <w:shd w:val="clear" w:color="auto" w:fill="auto"/>
          </w:tcPr>
          <w:p w:rsidR="00F606E1" w:rsidRPr="006D560B" w:rsidRDefault="00F606E1" w:rsidP="00CE4106">
            <w:pPr>
              <w:pStyle w:val="ConsPlusNormal0"/>
              <w:jc w:val="center"/>
              <w:rPr>
                <w:sz w:val="20"/>
                <w:szCs w:val="20"/>
              </w:rPr>
            </w:pPr>
            <w:r w:rsidRPr="006D560B">
              <w:rPr>
                <w:sz w:val="20"/>
                <w:szCs w:val="20"/>
              </w:rPr>
              <w:t>0,00</w:t>
            </w:r>
          </w:p>
        </w:tc>
      </w:tr>
      <w:tr w:rsidR="0005453D" w:rsidRPr="006D560B" w:rsidTr="006D560B">
        <w:tc>
          <w:tcPr>
            <w:tcW w:w="426" w:type="dxa"/>
            <w:vMerge w:val="restart"/>
            <w:shd w:val="clear" w:color="auto" w:fill="auto"/>
          </w:tcPr>
          <w:p w:rsidR="0005453D" w:rsidRPr="006D560B" w:rsidRDefault="0005453D" w:rsidP="00CE4106">
            <w:pPr>
              <w:pStyle w:val="ConsPlusNormal0"/>
              <w:jc w:val="both"/>
              <w:rPr>
                <w:sz w:val="20"/>
                <w:szCs w:val="20"/>
              </w:rPr>
            </w:pPr>
            <w:r w:rsidRPr="006D560B">
              <w:rPr>
                <w:sz w:val="20"/>
                <w:szCs w:val="20"/>
              </w:rPr>
              <w:t>2.</w:t>
            </w:r>
          </w:p>
        </w:tc>
        <w:tc>
          <w:tcPr>
            <w:tcW w:w="5244" w:type="dxa"/>
            <w:shd w:val="clear" w:color="auto" w:fill="auto"/>
          </w:tcPr>
          <w:p w:rsidR="0005453D" w:rsidRPr="006D560B" w:rsidRDefault="0005453D" w:rsidP="00CE4106">
            <w:pPr>
              <w:pStyle w:val="ConsPlusNormal0"/>
              <w:jc w:val="both"/>
              <w:rPr>
                <w:sz w:val="20"/>
                <w:szCs w:val="20"/>
              </w:rPr>
            </w:pPr>
            <w:r w:rsidRPr="006D560B">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vMerge w:val="restart"/>
            <w:shd w:val="clear" w:color="auto" w:fill="auto"/>
          </w:tcPr>
          <w:p w:rsidR="0005453D" w:rsidRPr="006D560B" w:rsidRDefault="0005453D" w:rsidP="00CE4106">
            <w:pPr>
              <w:pStyle w:val="ConsPlusNormal0"/>
              <w:jc w:val="center"/>
              <w:rPr>
                <w:sz w:val="20"/>
                <w:szCs w:val="20"/>
              </w:rPr>
            </w:pPr>
            <w:r w:rsidRPr="006D560B">
              <w:rPr>
                <w:sz w:val="20"/>
                <w:szCs w:val="20"/>
              </w:rPr>
              <w:t>Отдел городской инфраструктуры администрации городского округа Тейково Ивановской области</w:t>
            </w:r>
          </w:p>
        </w:tc>
        <w:tc>
          <w:tcPr>
            <w:tcW w:w="1276" w:type="dxa"/>
            <w:shd w:val="clear" w:color="auto" w:fill="auto"/>
          </w:tcPr>
          <w:p w:rsidR="0005453D" w:rsidRPr="006D560B" w:rsidRDefault="0005453D" w:rsidP="00CE4106">
            <w:pPr>
              <w:spacing w:after="0" w:line="240" w:lineRule="auto"/>
              <w:jc w:val="right"/>
              <w:rPr>
                <w:rFonts w:ascii="Times New Roman" w:hAnsi="Times New Roman" w:cs="Times New Roman"/>
                <w:bCs/>
                <w:sz w:val="20"/>
                <w:szCs w:val="20"/>
              </w:rPr>
            </w:pPr>
            <w:r w:rsidRPr="006D560B">
              <w:rPr>
                <w:rFonts w:ascii="Times New Roman" w:hAnsi="Times New Roman" w:cs="Times New Roman"/>
                <w:sz w:val="20"/>
                <w:szCs w:val="20"/>
              </w:rPr>
              <w:t>42 263,21385</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2 627,50000</w:t>
            </w:r>
          </w:p>
        </w:tc>
        <w:tc>
          <w:tcPr>
            <w:tcW w:w="1275" w:type="dxa"/>
            <w:shd w:val="clear" w:color="auto" w:fill="auto"/>
          </w:tcPr>
          <w:p w:rsidR="0005453D" w:rsidRPr="006D560B" w:rsidRDefault="0005453D" w:rsidP="00CE4106">
            <w:pPr>
              <w:pStyle w:val="ConsPlusNormal0"/>
              <w:jc w:val="center"/>
              <w:rPr>
                <w:sz w:val="20"/>
                <w:szCs w:val="20"/>
              </w:rPr>
            </w:pPr>
            <w:r w:rsidRPr="006D560B">
              <w:rPr>
                <w:sz w:val="20"/>
                <w:szCs w:val="20"/>
              </w:rPr>
              <w:t>2 726,30000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r>
      <w:tr w:rsidR="0005453D" w:rsidRPr="006D560B" w:rsidTr="006D560B">
        <w:tc>
          <w:tcPr>
            <w:tcW w:w="426" w:type="dxa"/>
            <w:vMerge/>
            <w:shd w:val="clear" w:color="auto" w:fill="auto"/>
          </w:tcPr>
          <w:p w:rsidR="0005453D" w:rsidRPr="006D560B" w:rsidRDefault="0005453D" w:rsidP="00CE4106">
            <w:pPr>
              <w:spacing w:after="0" w:line="240" w:lineRule="auto"/>
              <w:rPr>
                <w:rFonts w:ascii="Times New Roman" w:hAnsi="Times New Roman" w:cs="Times New Roman"/>
                <w:sz w:val="20"/>
                <w:szCs w:val="20"/>
              </w:rPr>
            </w:pPr>
          </w:p>
        </w:tc>
        <w:tc>
          <w:tcPr>
            <w:tcW w:w="5244" w:type="dxa"/>
            <w:shd w:val="clear" w:color="auto" w:fill="auto"/>
          </w:tcPr>
          <w:p w:rsidR="0005453D" w:rsidRPr="006D560B" w:rsidRDefault="0005453D" w:rsidP="00CE4106">
            <w:pPr>
              <w:pStyle w:val="ConsPlusNormal0"/>
              <w:jc w:val="both"/>
              <w:rPr>
                <w:sz w:val="20"/>
                <w:szCs w:val="20"/>
              </w:rPr>
            </w:pPr>
            <w:r w:rsidRPr="006D560B">
              <w:rPr>
                <w:sz w:val="20"/>
                <w:szCs w:val="20"/>
              </w:rPr>
              <w:t>бюджетные ассигнования:</w:t>
            </w:r>
          </w:p>
        </w:tc>
        <w:tc>
          <w:tcPr>
            <w:tcW w:w="1843" w:type="dxa"/>
            <w:vMerge/>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p>
        </w:tc>
        <w:tc>
          <w:tcPr>
            <w:tcW w:w="1275" w:type="dxa"/>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p>
        </w:tc>
      </w:tr>
      <w:tr w:rsidR="0005453D" w:rsidRPr="006D560B" w:rsidTr="006D560B">
        <w:tc>
          <w:tcPr>
            <w:tcW w:w="426" w:type="dxa"/>
            <w:vMerge/>
            <w:shd w:val="clear" w:color="auto" w:fill="auto"/>
          </w:tcPr>
          <w:p w:rsidR="0005453D" w:rsidRPr="006D560B" w:rsidRDefault="0005453D" w:rsidP="00CE4106">
            <w:pPr>
              <w:spacing w:after="0" w:line="240" w:lineRule="auto"/>
              <w:rPr>
                <w:rFonts w:ascii="Times New Roman" w:hAnsi="Times New Roman" w:cs="Times New Roman"/>
                <w:sz w:val="20"/>
                <w:szCs w:val="20"/>
              </w:rPr>
            </w:pPr>
          </w:p>
        </w:tc>
        <w:tc>
          <w:tcPr>
            <w:tcW w:w="5244" w:type="dxa"/>
            <w:shd w:val="clear" w:color="auto" w:fill="auto"/>
          </w:tcPr>
          <w:p w:rsidR="0005453D" w:rsidRPr="006D560B" w:rsidRDefault="0005453D" w:rsidP="00CE4106">
            <w:pPr>
              <w:pStyle w:val="ConsPlusNormal0"/>
              <w:jc w:val="both"/>
              <w:rPr>
                <w:sz w:val="20"/>
                <w:szCs w:val="20"/>
              </w:rPr>
            </w:pPr>
            <w:r w:rsidRPr="006D560B">
              <w:rPr>
                <w:sz w:val="20"/>
                <w:szCs w:val="20"/>
              </w:rPr>
              <w:t>- местный бюджет</w:t>
            </w:r>
          </w:p>
        </w:tc>
        <w:tc>
          <w:tcPr>
            <w:tcW w:w="1843" w:type="dxa"/>
            <w:vMerge/>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2 114,00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2 627,50000</w:t>
            </w:r>
          </w:p>
        </w:tc>
        <w:tc>
          <w:tcPr>
            <w:tcW w:w="1275" w:type="dxa"/>
            <w:shd w:val="clear" w:color="auto" w:fill="auto"/>
          </w:tcPr>
          <w:p w:rsidR="0005453D" w:rsidRPr="006D560B" w:rsidRDefault="0005453D" w:rsidP="00CE4106">
            <w:pPr>
              <w:pStyle w:val="ConsPlusNormal0"/>
              <w:jc w:val="center"/>
              <w:rPr>
                <w:sz w:val="20"/>
                <w:szCs w:val="20"/>
              </w:rPr>
            </w:pPr>
            <w:r w:rsidRPr="006D560B">
              <w:rPr>
                <w:sz w:val="20"/>
                <w:szCs w:val="20"/>
              </w:rPr>
              <w:t>2 726,30000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r>
      <w:tr w:rsidR="0005453D" w:rsidRPr="006D560B" w:rsidTr="006D560B">
        <w:tc>
          <w:tcPr>
            <w:tcW w:w="426" w:type="dxa"/>
            <w:vMerge/>
            <w:shd w:val="clear" w:color="auto" w:fill="auto"/>
          </w:tcPr>
          <w:p w:rsidR="0005453D" w:rsidRPr="006D560B" w:rsidRDefault="0005453D" w:rsidP="00CE4106">
            <w:pPr>
              <w:spacing w:after="0" w:line="240" w:lineRule="auto"/>
              <w:rPr>
                <w:rFonts w:ascii="Times New Roman" w:hAnsi="Times New Roman" w:cs="Times New Roman"/>
                <w:sz w:val="20"/>
                <w:szCs w:val="20"/>
              </w:rPr>
            </w:pPr>
          </w:p>
        </w:tc>
        <w:tc>
          <w:tcPr>
            <w:tcW w:w="5244" w:type="dxa"/>
            <w:shd w:val="clear" w:color="auto" w:fill="auto"/>
          </w:tcPr>
          <w:p w:rsidR="0005453D" w:rsidRPr="006D560B" w:rsidRDefault="0005453D" w:rsidP="00CE4106">
            <w:pPr>
              <w:pStyle w:val="ConsPlusNormal0"/>
              <w:jc w:val="both"/>
              <w:rPr>
                <w:sz w:val="20"/>
                <w:szCs w:val="20"/>
              </w:rPr>
            </w:pPr>
            <w:r w:rsidRPr="006D560B">
              <w:rPr>
                <w:sz w:val="20"/>
                <w:szCs w:val="20"/>
              </w:rPr>
              <w:t>- областной бюджет</w:t>
            </w:r>
          </w:p>
        </w:tc>
        <w:tc>
          <w:tcPr>
            <w:tcW w:w="1843" w:type="dxa"/>
            <w:vMerge/>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40 149,21385</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5"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r>
      <w:tr w:rsidR="0005453D" w:rsidRPr="006D560B" w:rsidTr="006D560B">
        <w:tc>
          <w:tcPr>
            <w:tcW w:w="426" w:type="dxa"/>
            <w:vMerge/>
            <w:shd w:val="clear" w:color="auto" w:fill="auto"/>
          </w:tcPr>
          <w:p w:rsidR="0005453D" w:rsidRPr="006D560B" w:rsidRDefault="0005453D" w:rsidP="00CE4106">
            <w:pPr>
              <w:spacing w:after="0" w:line="240" w:lineRule="auto"/>
              <w:rPr>
                <w:rFonts w:ascii="Times New Roman" w:hAnsi="Times New Roman" w:cs="Times New Roman"/>
                <w:sz w:val="20"/>
                <w:szCs w:val="20"/>
              </w:rPr>
            </w:pPr>
          </w:p>
        </w:tc>
        <w:tc>
          <w:tcPr>
            <w:tcW w:w="5244" w:type="dxa"/>
            <w:shd w:val="clear" w:color="auto" w:fill="auto"/>
          </w:tcPr>
          <w:p w:rsidR="0005453D" w:rsidRPr="006D560B" w:rsidRDefault="0005453D" w:rsidP="00CE4106">
            <w:pPr>
              <w:pStyle w:val="ConsPlusNormal0"/>
              <w:jc w:val="both"/>
              <w:rPr>
                <w:sz w:val="20"/>
                <w:szCs w:val="20"/>
              </w:rPr>
            </w:pPr>
            <w:r w:rsidRPr="006D560B">
              <w:rPr>
                <w:sz w:val="20"/>
                <w:szCs w:val="20"/>
              </w:rPr>
              <w:t>- федеральный бюджет</w:t>
            </w:r>
          </w:p>
        </w:tc>
        <w:tc>
          <w:tcPr>
            <w:tcW w:w="1843" w:type="dxa"/>
            <w:vMerge/>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5"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r>
      <w:tr w:rsidR="0005453D" w:rsidRPr="006D560B" w:rsidTr="006D560B">
        <w:tc>
          <w:tcPr>
            <w:tcW w:w="426" w:type="dxa"/>
            <w:vMerge w:val="restart"/>
            <w:shd w:val="clear" w:color="auto" w:fill="auto"/>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3.</w:t>
            </w:r>
          </w:p>
        </w:tc>
        <w:tc>
          <w:tcPr>
            <w:tcW w:w="5244" w:type="dxa"/>
            <w:shd w:val="clear" w:color="auto" w:fill="auto"/>
            <w:vAlign w:val="center"/>
          </w:tcPr>
          <w:p w:rsidR="0005453D" w:rsidRPr="006D560B" w:rsidRDefault="0005453D" w:rsidP="00CE4106">
            <w:pPr>
              <w:pStyle w:val="ConsPlusNormal0"/>
              <w:rPr>
                <w:sz w:val="20"/>
                <w:szCs w:val="20"/>
              </w:rPr>
            </w:pPr>
            <w:r w:rsidRPr="006D560B">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05453D" w:rsidRPr="006D560B" w:rsidRDefault="0005453D" w:rsidP="00CE4106">
            <w:pPr>
              <w:pStyle w:val="ConsPlusNormal0"/>
              <w:jc w:val="center"/>
              <w:rPr>
                <w:sz w:val="20"/>
                <w:szCs w:val="20"/>
              </w:rPr>
            </w:pPr>
            <w:r w:rsidRPr="006D560B">
              <w:rPr>
                <w:sz w:val="20"/>
                <w:szCs w:val="20"/>
              </w:rPr>
              <w:t>Отдел городской инфраструктуры администрации городского округа Тейково Ивановской области</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13 371,000</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13 371,000</w:t>
            </w:r>
          </w:p>
        </w:tc>
        <w:tc>
          <w:tcPr>
            <w:tcW w:w="1275"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13 371,000</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1 119,84513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1 119,84513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1 119,84513</w:t>
            </w:r>
          </w:p>
        </w:tc>
      </w:tr>
      <w:tr w:rsidR="0005453D" w:rsidRPr="006D560B" w:rsidTr="006D560B">
        <w:tc>
          <w:tcPr>
            <w:tcW w:w="426" w:type="dxa"/>
            <w:vMerge/>
            <w:shd w:val="clear" w:color="auto" w:fill="auto"/>
          </w:tcPr>
          <w:p w:rsidR="0005453D" w:rsidRPr="006D560B" w:rsidRDefault="0005453D" w:rsidP="00CE4106">
            <w:pPr>
              <w:spacing w:after="0" w:line="240" w:lineRule="auto"/>
              <w:rPr>
                <w:rFonts w:ascii="Times New Roman" w:hAnsi="Times New Roman" w:cs="Times New Roman"/>
                <w:sz w:val="20"/>
                <w:szCs w:val="20"/>
              </w:rPr>
            </w:pPr>
          </w:p>
        </w:tc>
        <w:tc>
          <w:tcPr>
            <w:tcW w:w="5244" w:type="dxa"/>
            <w:shd w:val="clear" w:color="auto" w:fill="auto"/>
            <w:vAlign w:val="center"/>
          </w:tcPr>
          <w:p w:rsidR="0005453D" w:rsidRPr="006D560B" w:rsidRDefault="0005453D" w:rsidP="00CE4106">
            <w:pPr>
              <w:pStyle w:val="ConsPlusNormal0"/>
              <w:rPr>
                <w:sz w:val="20"/>
                <w:szCs w:val="20"/>
              </w:rPr>
            </w:pPr>
            <w:r w:rsidRPr="006D560B">
              <w:rPr>
                <w:sz w:val="20"/>
                <w:szCs w:val="20"/>
              </w:rPr>
              <w:t>бюджетные ассигнования (местный бюджет), в том числе:</w:t>
            </w:r>
          </w:p>
        </w:tc>
        <w:tc>
          <w:tcPr>
            <w:tcW w:w="1843" w:type="dxa"/>
            <w:vMerge/>
            <w:shd w:val="clear" w:color="auto" w:fill="auto"/>
          </w:tcPr>
          <w:p w:rsidR="0005453D" w:rsidRPr="006D560B" w:rsidRDefault="0005453D" w:rsidP="00CE4106">
            <w:pPr>
              <w:pStyle w:val="ConsPlusNormal0"/>
              <w:jc w:val="center"/>
              <w:rPr>
                <w:sz w:val="20"/>
                <w:szCs w:val="20"/>
              </w:rPr>
            </w:pP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p>
        </w:tc>
        <w:tc>
          <w:tcPr>
            <w:tcW w:w="1275"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p>
        </w:tc>
      </w:tr>
      <w:tr w:rsidR="0005453D" w:rsidRPr="006D560B" w:rsidTr="006D560B">
        <w:tc>
          <w:tcPr>
            <w:tcW w:w="426" w:type="dxa"/>
            <w:shd w:val="clear" w:color="auto" w:fill="auto"/>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3.1.</w:t>
            </w:r>
          </w:p>
        </w:tc>
        <w:tc>
          <w:tcPr>
            <w:tcW w:w="5244" w:type="dxa"/>
            <w:shd w:val="clear" w:color="auto" w:fill="auto"/>
          </w:tcPr>
          <w:p w:rsidR="0005453D" w:rsidRPr="006D560B" w:rsidRDefault="0005453D" w:rsidP="00CE4106">
            <w:pPr>
              <w:pStyle w:val="Pro-Gramma0"/>
              <w:spacing w:before="0" w:line="240" w:lineRule="auto"/>
              <w:ind w:left="176"/>
              <w:jc w:val="center"/>
              <w:rPr>
                <w:rFonts w:ascii="Times New Roman" w:hAnsi="Times New Roman"/>
              </w:rPr>
            </w:pPr>
            <w:r w:rsidRPr="006D560B">
              <w:rPr>
                <w:rFonts w:ascii="Times New Roman" w:hAnsi="Times New Roman"/>
              </w:rPr>
              <w:t>Ремонт дорог с твёрдым покрытием</w:t>
            </w:r>
          </w:p>
        </w:tc>
        <w:tc>
          <w:tcPr>
            <w:tcW w:w="1843" w:type="dxa"/>
            <w:vMerge/>
            <w:shd w:val="clear" w:color="auto" w:fill="auto"/>
          </w:tcPr>
          <w:p w:rsidR="0005453D" w:rsidRPr="006D560B" w:rsidRDefault="0005453D" w:rsidP="00CE4106">
            <w:pPr>
              <w:pStyle w:val="aff"/>
              <w:ind w:left="176"/>
              <w:jc w:val="center"/>
              <w:rPr>
                <w:rFonts w:ascii="Times New Roman" w:hAnsi="Times New Roman"/>
                <w:sz w:val="20"/>
                <w:szCs w:val="20"/>
              </w:rPr>
            </w:pP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2 099,66132</w:t>
            </w: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2 099,66132</w:t>
            </w:r>
          </w:p>
        </w:tc>
        <w:tc>
          <w:tcPr>
            <w:tcW w:w="1275"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2 099,66132</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139,99</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139,99</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139,99</w:t>
            </w:r>
          </w:p>
        </w:tc>
      </w:tr>
      <w:tr w:rsidR="0005453D" w:rsidRPr="006D560B" w:rsidTr="006D560B">
        <w:tc>
          <w:tcPr>
            <w:tcW w:w="426" w:type="dxa"/>
            <w:shd w:val="clear" w:color="auto" w:fill="auto"/>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3.2.</w:t>
            </w:r>
          </w:p>
        </w:tc>
        <w:tc>
          <w:tcPr>
            <w:tcW w:w="5244" w:type="dxa"/>
            <w:shd w:val="clear" w:color="auto" w:fill="auto"/>
          </w:tcPr>
          <w:p w:rsidR="0005453D" w:rsidRPr="006D560B" w:rsidRDefault="0005453D" w:rsidP="00CE4106">
            <w:pPr>
              <w:pStyle w:val="Pro-Gramma0"/>
              <w:spacing w:before="0" w:line="240" w:lineRule="auto"/>
              <w:ind w:left="176"/>
              <w:jc w:val="center"/>
              <w:rPr>
                <w:rFonts w:ascii="Times New Roman" w:hAnsi="Times New Roman"/>
              </w:rPr>
            </w:pPr>
            <w:r w:rsidRPr="006D560B">
              <w:rPr>
                <w:rFonts w:ascii="Times New Roman" w:hAnsi="Times New Roman"/>
              </w:rPr>
              <w:t>Обслуживание дорог (зима)</w:t>
            </w:r>
          </w:p>
        </w:tc>
        <w:tc>
          <w:tcPr>
            <w:tcW w:w="1843" w:type="dxa"/>
            <w:vMerge/>
            <w:shd w:val="clear" w:color="auto" w:fill="auto"/>
          </w:tcPr>
          <w:p w:rsidR="0005453D" w:rsidRPr="006D560B" w:rsidRDefault="0005453D" w:rsidP="00CE4106">
            <w:pPr>
              <w:pStyle w:val="aff"/>
              <w:ind w:left="176"/>
              <w:jc w:val="center"/>
              <w:rPr>
                <w:rFonts w:ascii="Times New Roman" w:hAnsi="Times New Roman"/>
                <w:sz w:val="20"/>
                <w:szCs w:val="20"/>
              </w:rPr>
            </w:pP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6 629,80050</w:t>
            </w: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6 629,80050</w:t>
            </w:r>
          </w:p>
        </w:tc>
        <w:tc>
          <w:tcPr>
            <w:tcW w:w="1275"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6 629,80050</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235,4208</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235,4208</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235,4208</w:t>
            </w:r>
          </w:p>
        </w:tc>
      </w:tr>
      <w:tr w:rsidR="0005453D" w:rsidRPr="006D560B" w:rsidTr="006D560B">
        <w:tc>
          <w:tcPr>
            <w:tcW w:w="426" w:type="dxa"/>
            <w:shd w:val="clear" w:color="auto" w:fill="auto"/>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3.3.</w:t>
            </w:r>
          </w:p>
        </w:tc>
        <w:tc>
          <w:tcPr>
            <w:tcW w:w="5244" w:type="dxa"/>
            <w:shd w:val="clear" w:color="auto" w:fill="auto"/>
          </w:tcPr>
          <w:p w:rsidR="0005453D" w:rsidRPr="006D560B" w:rsidRDefault="0005453D" w:rsidP="00CE4106">
            <w:pPr>
              <w:pStyle w:val="Pro-Gramma0"/>
              <w:spacing w:before="0" w:line="240" w:lineRule="auto"/>
              <w:ind w:left="176"/>
              <w:jc w:val="center"/>
              <w:rPr>
                <w:rFonts w:ascii="Times New Roman" w:hAnsi="Times New Roman"/>
              </w:rPr>
            </w:pPr>
            <w:r w:rsidRPr="006D560B">
              <w:rPr>
                <w:rFonts w:ascii="Times New Roman" w:hAnsi="Times New Roman"/>
              </w:rPr>
              <w:t>Обслуживание дорог (лето)</w:t>
            </w:r>
          </w:p>
        </w:tc>
        <w:tc>
          <w:tcPr>
            <w:tcW w:w="1843" w:type="dxa"/>
            <w:vMerge/>
            <w:shd w:val="clear" w:color="auto" w:fill="auto"/>
          </w:tcPr>
          <w:p w:rsidR="0005453D" w:rsidRPr="006D560B" w:rsidRDefault="0005453D" w:rsidP="00CE4106">
            <w:pPr>
              <w:pStyle w:val="aff"/>
              <w:ind w:left="176"/>
              <w:jc w:val="center"/>
              <w:rPr>
                <w:rFonts w:ascii="Times New Roman" w:hAnsi="Times New Roman"/>
                <w:sz w:val="20"/>
                <w:szCs w:val="20"/>
              </w:rPr>
            </w:pP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1 506,29916</w:t>
            </w: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1 506,29916</w:t>
            </w:r>
          </w:p>
        </w:tc>
        <w:tc>
          <w:tcPr>
            <w:tcW w:w="1275"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1 506,29916</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r>
      <w:tr w:rsidR="0005453D" w:rsidRPr="006D560B" w:rsidTr="006D560B">
        <w:tc>
          <w:tcPr>
            <w:tcW w:w="426" w:type="dxa"/>
            <w:shd w:val="clear" w:color="auto" w:fill="auto"/>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lastRenderedPageBreak/>
              <w:t>3.4.</w:t>
            </w:r>
          </w:p>
        </w:tc>
        <w:tc>
          <w:tcPr>
            <w:tcW w:w="5244" w:type="dxa"/>
            <w:shd w:val="clear" w:color="auto" w:fill="auto"/>
          </w:tcPr>
          <w:p w:rsidR="0005453D" w:rsidRPr="006D560B" w:rsidRDefault="0005453D" w:rsidP="00CE4106">
            <w:pPr>
              <w:pStyle w:val="Pro-Gramma0"/>
              <w:spacing w:before="0" w:line="240" w:lineRule="auto"/>
              <w:ind w:left="176"/>
              <w:jc w:val="center"/>
              <w:rPr>
                <w:rFonts w:ascii="Times New Roman" w:hAnsi="Times New Roman"/>
              </w:rPr>
            </w:pPr>
            <w:r w:rsidRPr="006D560B">
              <w:rPr>
                <w:rFonts w:ascii="Times New Roman" w:hAnsi="Times New Roman"/>
              </w:rPr>
              <w:t xml:space="preserve">Ремонт, </w:t>
            </w:r>
            <w:proofErr w:type="spellStart"/>
            <w:r w:rsidRPr="006D560B">
              <w:rPr>
                <w:rFonts w:ascii="Times New Roman" w:hAnsi="Times New Roman"/>
              </w:rPr>
              <w:t>грейдирование</w:t>
            </w:r>
            <w:proofErr w:type="spellEnd"/>
            <w:r w:rsidRPr="006D560B">
              <w:rPr>
                <w:rFonts w:ascii="Times New Roman" w:hAnsi="Times New Roman"/>
              </w:rPr>
              <w:t xml:space="preserve"> дорог с грунтовым покрытием</w:t>
            </w:r>
          </w:p>
        </w:tc>
        <w:tc>
          <w:tcPr>
            <w:tcW w:w="1843" w:type="dxa"/>
            <w:vMerge/>
            <w:shd w:val="clear" w:color="auto" w:fill="auto"/>
          </w:tcPr>
          <w:p w:rsidR="0005453D" w:rsidRPr="006D560B" w:rsidRDefault="0005453D" w:rsidP="00CE4106">
            <w:pPr>
              <w:pStyle w:val="aff"/>
              <w:ind w:left="176"/>
              <w:jc w:val="center"/>
              <w:rPr>
                <w:rFonts w:ascii="Times New Roman" w:hAnsi="Times New Roman"/>
                <w:sz w:val="20"/>
                <w:szCs w:val="20"/>
              </w:rPr>
            </w:pP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1 914,76861</w:t>
            </w: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1 914,76861</w:t>
            </w:r>
          </w:p>
        </w:tc>
        <w:tc>
          <w:tcPr>
            <w:tcW w:w="1275"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1 914,76861</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r>
      <w:tr w:rsidR="0005453D" w:rsidRPr="006D560B" w:rsidTr="006D560B">
        <w:tc>
          <w:tcPr>
            <w:tcW w:w="426" w:type="dxa"/>
            <w:shd w:val="clear" w:color="auto" w:fill="auto"/>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3.5.</w:t>
            </w:r>
          </w:p>
        </w:tc>
        <w:tc>
          <w:tcPr>
            <w:tcW w:w="5244" w:type="dxa"/>
            <w:shd w:val="clear" w:color="auto" w:fill="auto"/>
          </w:tcPr>
          <w:p w:rsidR="0005453D" w:rsidRPr="006D560B" w:rsidRDefault="0005453D" w:rsidP="00CE4106">
            <w:pPr>
              <w:pStyle w:val="Pro-Gramma0"/>
              <w:spacing w:before="0" w:line="240" w:lineRule="auto"/>
              <w:ind w:left="176"/>
              <w:jc w:val="center"/>
              <w:rPr>
                <w:rFonts w:ascii="Times New Roman" w:hAnsi="Times New Roman"/>
              </w:rPr>
            </w:pPr>
            <w:r w:rsidRPr="006D560B">
              <w:rPr>
                <w:rFonts w:ascii="Times New Roman" w:hAnsi="Times New Roman"/>
              </w:rPr>
              <w:t>Установка и замена дорожных знаков</w:t>
            </w:r>
          </w:p>
        </w:tc>
        <w:tc>
          <w:tcPr>
            <w:tcW w:w="1843" w:type="dxa"/>
            <w:vMerge/>
            <w:shd w:val="clear" w:color="auto" w:fill="auto"/>
          </w:tcPr>
          <w:p w:rsidR="0005453D" w:rsidRPr="006D560B" w:rsidRDefault="0005453D" w:rsidP="00CE4106">
            <w:pPr>
              <w:pStyle w:val="aff"/>
              <w:ind w:left="176"/>
              <w:jc w:val="center"/>
              <w:rPr>
                <w:rFonts w:ascii="Times New Roman" w:hAnsi="Times New Roman"/>
                <w:sz w:val="20"/>
                <w:szCs w:val="20"/>
              </w:rPr>
            </w:pP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195,08468</w:t>
            </w: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195,08468</w:t>
            </w:r>
          </w:p>
        </w:tc>
        <w:tc>
          <w:tcPr>
            <w:tcW w:w="1275"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195,08468</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r>
      <w:tr w:rsidR="0005453D" w:rsidRPr="006D560B" w:rsidTr="006D560B">
        <w:tc>
          <w:tcPr>
            <w:tcW w:w="426" w:type="dxa"/>
            <w:shd w:val="clear" w:color="auto" w:fill="auto"/>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3.6.</w:t>
            </w:r>
          </w:p>
        </w:tc>
        <w:tc>
          <w:tcPr>
            <w:tcW w:w="5244" w:type="dxa"/>
            <w:shd w:val="clear" w:color="auto" w:fill="auto"/>
          </w:tcPr>
          <w:p w:rsidR="0005453D" w:rsidRPr="006D560B" w:rsidRDefault="0005453D" w:rsidP="00CE4106">
            <w:pPr>
              <w:autoSpaceDE w:val="0"/>
              <w:autoSpaceDN w:val="0"/>
              <w:spacing w:after="0" w:line="240" w:lineRule="auto"/>
              <w:ind w:left="176"/>
              <w:jc w:val="center"/>
              <w:rPr>
                <w:rFonts w:ascii="Times New Roman" w:hAnsi="Times New Roman" w:cs="Times New Roman"/>
                <w:sz w:val="20"/>
                <w:szCs w:val="20"/>
              </w:rPr>
            </w:pPr>
            <w:r w:rsidRPr="006D560B">
              <w:rPr>
                <w:rFonts w:ascii="Times New Roman" w:hAnsi="Times New Roman" w:cs="Times New Roman"/>
                <w:sz w:val="20"/>
                <w:szCs w:val="20"/>
              </w:rPr>
              <w:t>Нанесение горизонтальной дорожной разметки</w:t>
            </w:r>
          </w:p>
        </w:tc>
        <w:tc>
          <w:tcPr>
            <w:tcW w:w="1843" w:type="dxa"/>
            <w:vMerge/>
            <w:shd w:val="clear" w:color="auto" w:fill="auto"/>
          </w:tcPr>
          <w:p w:rsidR="0005453D" w:rsidRPr="006D560B" w:rsidRDefault="0005453D" w:rsidP="00CE4106">
            <w:pPr>
              <w:autoSpaceDE w:val="0"/>
              <w:autoSpaceDN w:val="0"/>
              <w:spacing w:after="0" w:line="240" w:lineRule="auto"/>
              <w:ind w:left="176"/>
              <w:jc w:val="center"/>
              <w:rPr>
                <w:rFonts w:ascii="Times New Roman" w:hAnsi="Times New Roman" w:cs="Times New Roman"/>
                <w:sz w:val="20"/>
                <w:szCs w:val="20"/>
              </w:rPr>
            </w:pP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486,01172</w:t>
            </w: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486,01172</w:t>
            </w:r>
          </w:p>
        </w:tc>
        <w:tc>
          <w:tcPr>
            <w:tcW w:w="1275"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486,01172</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r>
      <w:tr w:rsidR="0005453D" w:rsidRPr="006D560B" w:rsidTr="006D560B">
        <w:tc>
          <w:tcPr>
            <w:tcW w:w="426" w:type="dxa"/>
            <w:shd w:val="clear" w:color="auto" w:fill="auto"/>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3.7.</w:t>
            </w:r>
          </w:p>
        </w:tc>
        <w:tc>
          <w:tcPr>
            <w:tcW w:w="5244" w:type="dxa"/>
            <w:shd w:val="clear" w:color="auto" w:fill="auto"/>
          </w:tcPr>
          <w:p w:rsidR="0005453D" w:rsidRPr="006D560B" w:rsidRDefault="0005453D" w:rsidP="00CE4106">
            <w:pPr>
              <w:pStyle w:val="Pro-Gramma0"/>
              <w:spacing w:before="0" w:line="240" w:lineRule="auto"/>
              <w:ind w:left="176"/>
              <w:jc w:val="center"/>
              <w:rPr>
                <w:rFonts w:ascii="Times New Roman" w:hAnsi="Times New Roman"/>
              </w:rPr>
            </w:pPr>
            <w:r w:rsidRPr="006D560B">
              <w:rPr>
                <w:rFonts w:ascii="Times New Roman" w:hAnsi="Times New Roman"/>
              </w:rPr>
              <w:t>Нанесение дорожной разметки, пешеходных переходов</w:t>
            </w:r>
          </w:p>
        </w:tc>
        <w:tc>
          <w:tcPr>
            <w:tcW w:w="1843" w:type="dxa"/>
            <w:vMerge/>
            <w:shd w:val="clear" w:color="auto" w:fill="auto"/>
          </w:tcPr>
          <w:p w:rsidR="0005453D" w:rsidRPr="006D560B" w:rsidRDefault="0005453D" w:rsidP="00CE4106">
            <w:pPr>
              <w:pStyle w:val="aff"/>
              <w:ind w:left="176"/>
              <w:jc w:val="center"/>
              <w:rPr>
                <w:rFonts w:ascii="Times New Roman" w:hAnsi="Times New Roman"/>
                <w:sz w:val="20"/>
                <w:szCs w:val="20"/>
              </w:rPr>
            </w:pP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494,83618</w:t>
            </w: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494,83618</w:t>
            </w:r>
          </w:p>
        </w:tc>
        <w:tc>
          <w:tcPr>
            <w:tcW w:w="1275"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494,83618</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139,9793</w:t>
            </w:r>
          </w:p>
        </w:tc>
      </w:tr>
      <w:tr w:rsidR="0005453D" w:rsidRPr="006D560B" w:rsidTr="006D560B">
        <w:tc>
          <w:tcPr>
            <w:tcW w:w="426" w:type="dxa"/>
            <w:shd w:val="clear" w:color="auto" w:fill="auto"/>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3.8.</w:t>
            </w:r>
          </w:p>
        </w:tc>
        <w:tc>
          <w:tcPr>
            <w:tcW w:w="5244" w:type="dxa"/>
            <w:shd w:val="clear" w:color="auto" w:fill="auto"/>
          </w:tcPr>
          <w:p w:rsidR="0005453D" w:rsidRPr="006D560B" w:rsidRDefault="0005453D" w:rsidP="00CE4106">
            <w:pPr>
              <w:pStyle w:val="Pro-Gramma0"/>
              <w:spacing w:before="0" w:line="240" w:lineRule="auto"/>
              <w:ind w:left="176"/>
              <w:jc w:val="center"/>
              <w:rPr>
                <w:rFonts w:ascii="Times New Roman" w:hAnsi="Times New Roman"/>
              </w:rPr>
            </w:pPr>
            <w:r w:rsidRPr="006D560B">
              <w:rPr>
                <w:rFonts w:ascii="Times New Roman" w:hAnsi="Times New Roman"/>
              </w:rPr>
              <w:t>Изготовление, ремонт и установка автобусных павильонов</w:t>
            </w:r>
          </w:p>
        </w:tc>
        <w:tc>
          <w:tcPr>
            <w:tcW w:w="1843" w:type="dxa"/>
            <w:vMerge/>
            <w:shd w:val="clear" w:color="auto" w:fill="auto"/>
          </w:tcPr>
          <w:p w:rsidR="0005453D" w:rsidRPr="006D560B" w:rsidRDefault="0005453D" w:rsidP="00CE4106">
            <w:pPr>
              <w:pStyle w:val="aff"/>
              <w:ind w:left="176"/>
              <w:jc w:val="center"/>
              <w:rPr>
                <w:rFonts w:ascii="Times New Roman" w:hAnsi="Times New Roman"/>
                <w:sz w:val="20"/>
                <w:szCs w:val="20"/>
              </w:rPr>
            </w:pP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44,53783</w:t>
            </w: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44,53783</w:t>
            </w:r>
          </w:p>
        </w:tc>
        <w:tc>
          <w:tcPr>
            <w:tcW w:w="1275"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44,53783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44,53783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44,53783</w:t>
            </w:r>
          </w:p>
        </w:tc>
        <w:tc>
          <w:tcPr>
            <w:tcW w:w="1276" w:type="dxa"/>
            <w:shd w:val="clear" w:color="auto" w:fill="auto"/>
            <w:vAlign w:val="center"/>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44,53783</w:t>
            </w:r>
          </w:p>
        </w:tc>
      </w:tr>
      <w:tr w:rsidR="0005453D" w:rsidRPr="006D560B" w:rsidTr="006D560B">
        <w:tc>
          <w:tcPr>
            <w:tcW w:w="426" w:type="dxa"/>
            <w:vMerge w:val="restart"/>
            <w:shd w:val="clear" w:color="auto" w:fill="auto"/>
          </w:tcPr>
          <w:p w:rsidR="0005453D" w:rsidRPr="006D560B" w:rsidRDefault="0005453D"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4.</w:t>
            </w:r>
          </w:p>
        </w:tc>
        <w:tc>
          <w:tcPr>
            <w:tcW w:w="5244" w:type="dxa"/>
            <w:shd w:val="clear" w:color="auto" w:fill="auto"/>
            <w:vAlign w:val="center"/>
          </w:tcPr>
          <w:p w:rsidR="0005453D" w:rsidRPr="006D560B" w:rsidRDefault="0005453D" w:rsidP="00CE4106">
            <w:pPr>
              <w:pStyle w:val="ConsPlusNormal0"/>
              <w:rPr>
                <w:sz w:val="20"/>
                <w:szCs w:val="20"/>
              </w:rPr>
            </w:pPr>
            <w:r w:rsidRPr="006D560B">
              <w:rPr>
                <w:sz w:val="20"/>
                <w:szCs w:val="20"/>
              </w:rPr>
              <w:t>Предоставление субсидий бюджетным, автономным учреждениям и иным некоммерческим организациям (</w:t>
            </w:r>
            <w:proofErr w:type="spellStart"/>
            <w:r w:rsidRPr="006D560B">
              <w:rPr>
                <w:sz w:val="20"/>
                <w:szCs w:val="20"/>
              </w:rPr>
              <w:t>софинансирование</w:t>
            </w:r>
            <w:proofErr w:type="spellEnd"/>
            <w:r w:rsidRPr="006D560B">
              <w:rPr>
                <w:sz w:val="20"/>
                <w:szCs w:val="20"/>
              </w:rPr>
              <w:t>)</w:t>
            </w:r>
          </w:p>
        </w:tc>
        <w:tc>
          <w:tcPr>
            <w:tcW w:w="1843" w:type="dxa"/>
            <w:vMerge w:val="restart"/>
            <w:shd w:val="clear" w:color="auto" w:fill="auto"/>
          </w:tcPr>
          <w:p w:rsidR="0005453D" w:rsidRPr="006D560B" w:rsidRDefault="0005453D" w:rsidP="00CE4106">
            <w:pPr>
              <w:pStyle w:val="aff"/>
              <w:ind w:left="176"/>
              <w:jc w:val="center"/>
              <w:rPr>
                <w:rFonts w:ascii="Times New Roman" w:hAnsi="Times New Roman"/>
                <w:sz w:val="20"/>
                <w:szCs w:val="20"/>
              </w:rPr>
            </w:pPr>
            <w:r w:rsidRPr="006D560B">
              <w:rPr>
                <w:rFonts w:ascii="Times New Roman" w:hAnsi="Times New Roman"/>
                <w:sz w:val="20"/>
                <w:szCs w:val="20"/>
              </w:rPr>
              <w:t>Отдел городской инфраструктуры администрации городского округа Тейково Ивановской области</w:t>
            </w: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914,88338</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5"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r>
      <w:tr w:rsidR="0005453D" w:rsidRPr="006D560B" w:rsidTr="006D560B">
        <w:tc>
          <w:tcPr>
            <w:tcW w:w="426" w:type="dxa"/>
            <w:vMerge/>
            <w:shd w:val="clear" w:color="auto" w:fill="auto"/>
          </w:tcPr>
          <w:p w:rsidR="0005453D" w:rsidRPr="006D560B" w:rsidRDefault="0005453D" w:rsidP="00CE4106">
            <w:pPr>
              <w:spacing w:after="0" w:line="240" w:lineRule="auto"/>
              <w:rPr>
                <w:rFonts w:ascii="Times New Roman" w:hAnsi="Times New Roman" w:cs="Times New Roman"/>
                <w:sz w:val="20"/>
                <w:szCs w:val="20"/>
              </w:rPr>
            </w:pPr>
          </w:p>
        </w:tc>
        <w:tc>
          <w:tcPr>
            <w:tcW w:w="5244" w:type="dxa"/>
            <w:shd w:val="clear" w:color="auto" w:fill="auto"/>
            <w:vAlign w:val="center"/>
          </w:tcPr>
          <w:p w:rsidR="0005453D" w:rsidRPr="006D560B" w:rsidRDefault="0005453D" w:rsidP="00CE4106">
            <w:pPr>
              <w:pStyle w:val="ConsPlusNormal0"/>
              <w:rPr>
                <w:sz w:val="20"/>
                <w:szCs w:val="20"/>
              </w:rPr>
            </w:pPr>
            <w:r w:rsidRPr="006D560B">
              <w:rPr>
                <w:sz w:val="20"/>
                <w:szCs w:val="20"/>
              </w:rPr>
              <w:t>бюджетные ассигнования:</w:t>
            </w:r>
          </w:p>
        </w:tc>
        <w:tc>
          <w:tcPr>
            <w:tcW w:w="1843" w:type="dxa"/>
            <w:vMerge/>
            <w:shd w:val="clear" w:color="auto" w:fill="auto"/>
          </w:tcPr>
          <w:p w:rsidR="0005453D" w:rsidRPr="006D560B" w:rsidRDefault="0005453D" w:rsidP="00CE4106">
            <w:pPr>
              <w:pStyle w:val="aff"/>
              <w:ind w:left="176"/>
              <w:jc w:val="center"/>
              <w:rPr>
                <w:rFonts w:ascii="Times New Roman" w:hAnsi="Times New Roman"/>
                <w:sz w:val="20"/>
                <w:szCs w:val="20"/>
              </w:rPr>
            </w:pP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p>
        </w:tc>
        <w:tc>
          <w:tcPr>
            <w:tcW w:w="1276" w:type="dxa"/>
            <w:shd w:val="clear" w:color="auto" w:fill="auto"/>
          </w:tcPr>
          <w:p w:rsidR="0005453D" w:rsidRPr="006D560B" w:rsidRDefault="0005453D" w:rsidP="00CE4106">
            <w:pPr>
              <w:pStyle w:val="ConsPlusNormal0"/>
              <w:jc w:val="center"/>
              <w:rPr>
                <w:sz w:val="20"/>
                <w:szCs w:val="20"/>
              </w:rPr>
            </w:pPr>
          </w:p>
        </w:tc>
        <w:tc>
          <w:tcPr>
            <w:tcW w:w="1275" w:type="dxa"/>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p>
        </w:tc>
        <w:tc>
          <w:tcPr>
            <w:tcW w:w="1276" w:type="dxa"/>
            <w:shd w:val="clear" w:color="auto" w:fill="auto"/>
          </w:tcPr>
          <w:p w:rsidR="0005453D" w:rsidRPr="006D560B" w:rsidRDefault="0005453D" w:rsidP="00CE4106">
            <w:pPr>
              <w:pStyle w:val="ConsPlusNormal0"/>
              <w:jc w:val="center"/>
              <w:rPr>
                <w:sz w:val="20"/>
                <w:szCs w:val="20"/>
              </w:rPr>
            </w:pPr>
          </w:p>
        </w:tc>
      </w:tr>
      <w:tr w:rsidR="0005453D" w:rsidRPr="006D560B" w:rsidTr="006D560B">
        <w:tc>
          <w:tcPr>
            <w:tcW w:w="426" w:type="dxa"/>
            <w:vMerge/>
            <w:shd w:val="clear" w:color="auto" w:fill="auto"/>
          </w:tcPr>
          <w:p w:rsidR="0005453D" w:rsidRPr="006D560B" w:rsidRDefault="0005453D" w:rsidP="00CE4106">
            <w:pPr>
              <w:spacing w:after="0" w:line="240" w:lineRule="auto"/>
              <w:rPr>
                <w:rFonts w:ascii="Times New Roman" w:hAnsi="Times New Roman" w:cs="Times New Roman"/>
                <w:sz w:val="20"/>
                <w:szCs w:val="20"/>
              </w:rPr>
            </w:pPr>
          </w:p>
        </w:tc>
        <w:tc>
          <w:tcPr>
            <w:tcW w:w="5244" w:type="dxa"/>
            <w:shd w:val="clear" w:color="auto" w:fill="auto"/>
          </w:tcPr>
          <w:p w:rsidR="0005453D" w:rsidRPr="006D560B" w:rsidRDefault="0005453D" w:rsidP="00CE4106">
            <w:pPr>
              <w:pStyle w:val="ConsPlusNormal0"/>
              <w:jc w:val="both"/>
              <w:rPr>
                <w:sz w:val="20"/>
                <w:szCs w:val="20"/>
              </w:rPr>
            </w:pPr>
            <w:r w:rsidRPr="006D560B">
              <w:rPr>
                <w:sz w:val="20"/>
                <w:szCs w:val="20"/>
              </w:rPr>
              <w:t>- местный бюджет</w:t>
            </w:r>
          </w:p>
        </w:tc>
        <w:tc>
          <w:tcPr>
            <w:tcW w:w="1843" w:type="dxa"/>
            <w:vMerge/>
            <w:shd w:val="clear" w:color="auto" w:fill="auto"/>
          </w:tcPr>
          <w:p w:rsidR="0005453D" w:rsidRPr="006D560B" w:rsidRDefault="0005453D" w:rsidP="00CE4106">
            <w:pPr>
              <w:pStyle w:val="aff"/>
              <w:ind w:left="176"/>
              <w:jc w:val="center"/>
              <w:rPr>
                <w:rFonts w:ascii="Times New Roman" w:hAnsi="Times New Roman"/>
                <w:sz w:val="20"/>
                <w:szCs w:val="20"/>
              </w:rPr>
            </w:pPr>
          </w:p>
        </w:tc>
        <w:tc>
          <w:tcPr>
            <w:tcW w:w="1276" w:type="dxa"/>
            <w:shd w:val="clear" w:color="auto" w:fill="auto"/>
            <w:vAlign w:val="center"/>
          </w:tcPr>
          <w:p w:rsidR="0005453D" w:rsidRPr="006D560B" w:rsidRDefault="0005453D"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914,88338</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5"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r>
      <w:tr w:rsidR="0005453D" w:rsidRPr="006D560B" w:rsidTr="006D560B">
        <w:tc>
          <w:tcPr>
            <w:tcW w:w="426" w:type="dxa"/>
            <w:vMerge/>
            <w:shd w:val="clear" w:color="auto" w:fill="auto"/>
          </w:tcPr>
          <w:p w:rsidR="0005453D" w:rsidRPr="006D560B" w:rsidRDefault="0005453D" w:rsidP="00CE4106">
            <w:pPr>
              <w:spacing w:after="0" w:line="240" w:lineRule="auto"/>
              <w:rPr>
                <w:rFonts w:ascii="Times New Roman" w:hAnsi="Times New Roman" w:cs="Times New Roman"/>
                <w:sz w:val="20"/>
                <w:szCs w:val="20"/>
              </w:rPr>
            </w:pPr>
          </w:p>
        </w:tc>
        <w:tc>
          <w:tcPr>
            <w:tcW w:w="5244" w:type="dxa"/>
            <w:shd w:val="clear" w:color="auto" w:fill="auto"/>
          </w:tcPr>
          <w:p w:rsidR="0005453D" w:rsidRPr="006D560B" w:rsidRDefault="0005453D" w:rsidP="00CE4106">
            <w:pPr>
              <w:pStyle w:val="ConsPlusNormal0"/>
              <w:jc w:val="both"/>
              <w:rPr>
                <w:sz w:val="20"/>
                <w:szCs w:val="20"/>
              </w:rPr>
            </w:pPr>
            <w:r w:rsidRPr="006D560B">
              <w:rPr>
                <w:sz w:val="20"/>
                <w:szCs w:val="20"/>
              </w:rPr>
              <w:t>- областной бюджет</w:t>
            </w:r>
          </w:p>
        </w:tc>
        <w:tc>
          <w:tcPr>
            <w:tcW w:w="1843" w:type="dxa"/>
            <w:vMerge/>
            <w:shd w:val="clear" w:color="auto" w:fill="auto"/>
          </w:tcPr>
          <w:p w:rsidR="0005453D" w:rsidRPr="006D560B" w:rsidRDefault="0005453D" w:rsidP="00CE4106">
            <w:pPr>
              <w:pStyle w:val="aff"/>
              <w:ind w:left="176"/>
              <w:jc w:val="center"/>
              <w:rPr>
                <w:rFonts w:ascii="Times New Roman" w:hAnsi="Times New Roman"/>
                <w:sz w:val="20"/>
                <w:szCs w:val="20"/>
              </w:rPr>
            </w:pP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5"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r>
      <w:tr w:rsidR="0005453D" w:rsidRPr="006D560B" w:rsidTr="006D560B">
        <w:tc>
          <w:tcPr>
            <w:tcW w:w="426" w:type="dxa"/>
            <w:vMerge/>
            <w:shd w:val="clear" w:color="auto" w:fill="auto"/>
          </w:tcPr>
          <w:p w:rsidR="0005453D" w:rsidRPr="006D560B" w:rsidRDefault="0005453D" w:rsidP="00CE4106">
            <w:pPr>
              <w:spacing w:after="0" w:line="240" w:lineRule="auto"/>
              <w:rPr>
                <w:rFonts w:ascii="Times New Roman" w:hAnsi="Times New Roman" w:cs="Times New Roman"/>
                <w:sz w:val="20"/>
                <w:szCs w:val="20"/>
              </w:rPr>
            </w:pPr>
          </w:p>
        </w:tc>
        <w:tc>
          <w:tcPr>
            <w:tcW w:w="5244" w:type="dxa"/>
            <w:shd w:val="clear" w:color="auto" w:fill="auto"/>
          </w:tcPr>
          <w:p w:rsidR="0005453D" w:rsidRPr="006D560B" w:rsidRDefault="0005453D" w:rsidP="00CE4106">
            <w:pPr>
              <w:pStyle w:val="ConsPlusNormal0"/>
              <w:jc w:val="both"/>
              <w:rPr>
                <w:sz w:val="20"/>
                <w:szCs w:val="20"/>
              </w:rPr>
            </w:pPr>
            <w:r w:rsidRPr="006D560B">
              <w:rPr>
                <w:sz w:val="20"/>
                <w:szCs w:val="20"/>
              </w:rPr>
              <w:t>- федеральный бюджет</w:t>
            </w:r>
          </w:p>
        </w:tc>
        <w:tc>
          <w:tcPr>
            <w:tcW w:w="1843" w:type="dxa"/>
            <w:vMerge/>
            <w:shd w:val="clear" w:color="auto" w:fill="auto"/>
          </w:tcPr>
          <w:p w:rsidR="0005453D" w:rsidRPr="006D560B" w:rsidRDefault="0005453D" w:rsidP="00CE4106">
            <w:pPr>
              <w:pStyle w:val="aff"/>
              <w:ind w:left="176"/>
              <w:jc w:val="center"/>
              <w:rPr>
                <w:rFonts w:ascii="Times New Roman" w:hAnsi="Times New Roman"/>
                <w:sz w:val="20"/>
                <w:szCs w:val="20"/>
              </w:rPr>
            </w:pP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5"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c>
          <w:tcPr>
            <w:tcW w:w="1276" w:type="dxa"/>
            <w:shd w:val="clear" w:color="auto" w:fill="auto"/>
          </w:tcPr>
          <w:p w:rsidR="0005453D" w:rsidRPr="006D560B" w:rsidRDefault="0005453D" w:rsidP="00CE4106">
            <w:pPr>
              <w:pStyle w:val="ConsPlusNormal0"/>
              <w:jc w:val="center"/>
              <w:rPr>
                <w:sz w:val="20"/>
                <w:szCs w:val="20"/>
              </w:rPr>
            </w:pPr>
            <w:r w:rsidRPr="006D560B">
              <w:rPr>
                <w:sz w:val="20"/>
                <w:szCs w:val="20"/>
              </w:rPr>
              <w:t>0,00</w:t>
            </w:r>
          </w:p>
        </w:tc>
      </w:tr>
    </w:tbl>
    <w:p w:rsidR="0005453D" w:rsidRPr="006D560B" w:rsidRDefault="0005453D" w:rsidP="00CE4106">
      <w:pPr>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05453D" w:rsidRPr="006D560B" w:rsidRDefault="0005453D" w:rsidP="00CE4106">
      <w:pPr>
        <w:spacing w:after="0" w:line="240" w:lineRule="auto"/>
        <w:jc w:val="right"/>
        <w:rPr>
          <w:rFonts w:ascii="Times New Roman" w:hAnsi="Times New Roman" w:cs="Times New Roman"/>
          <w:sz w:val="24"/>
          <w:szCs w:val="24"/>
        </w:rPr>
      </w:pPr>
    </w:p>
    <w:p w:rsidR="0005453D" w:rsidRPr="006D560B" w:rsidRDefault="0005453D" w:rsidP="00CE4106">
      <w:pPr>
        <w:spacing w:after="0" w:line="240" w:lineRule="auto"/>
        <w:jc w:val="right"/>
        <w:rPr>
          <w:rFonts w:ascii="Times New Roman" w:hAnsi="Times New Roman" w:cs="Times New Roman"/>
          <w:sz w:val="24"/>
          <w:szCs w:val="24"/>
        </w:rPr>
      </w:pPr>
    </w:p>
    <w:p w:rsidR="0005453D" w:rsidRPr="006D560B" w:rsidRDefault="0005453D" w:rsidP="00CE4106">
      <w:pPr>
        <w:spacing w:after="0" w:line="240" w:lineRule="auto"/>
        <w:jc w:val="right"/>
        <w:rPr>
          <w:rFonts w:ascii="Times New Roman" w:hAnsi="Times New Roman" w:cs="Times New Roman"/>
          <w:sz w:val="24"/>
          <w:szCs w:val="24"/>
        </w:rPr>
        <w:sectPr w:rsidR="0005453D" w:rsidRPr="006D560B" w:rsidSect="0005453D">
          <w:pgSz w:w="16838" w:h="11906" w:orient="landscape"/>
          <w:pgMar w:top="567" w:right="1134" w:bottom="851" w:left="1134" w:header="709" w:footer="709" w:gutter="0"/>
          <w:cols w:space="708"/>
          <w:docGrid w:linePitch="360"/>
        </w:sectPr>
      </w:pPr>
    </w:p>
    <w:p w:rsidR="007F488B" w:rsidRPr="006D560B" w:rsidRDefault="007F488B"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11</w:t>
      </w:r>
    </w:p>
    <w:p w:rsidR="007F488B" w:rsidRPr="006D560B" w:rsidRDefault="007F488B"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7F488B" w:rsidRPr="006D560B" w:rsidRDefault="007F488B"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7F488B" w:rsidRPr="006D560B" w:rsidRDefault="007F488B"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7F488B" w:rsidRPr="006D560B" w:rsidRDefault="007F488B"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от     </w:t>
      </w:r>
      <w:r w:rsidR="00BB0831">
        <w:rPr>
          <w:rFonts w:ascii="Times New Roman" w:hAnsi="Times New Roman" w:cs="Times New Roman"/>
          <w:sz w:val="24"/>
          <w:szCs w:val="24"/>
        </w:rPr>
        <w:t>23.12.2022</w:t>
      </w:r>
      <w:r w:rsidRPr="006D560B">
        <w:rPr>
          <w:rFonts w:ascii="Times New Roman" w:hAnsi="Times New Roman" w:cs="Times New Roman"/>
          <w:sz w:val="24"/>
          <w:szCs w:val="24"/>
        </w:rPr>
        <w:t xml:space="preserve">                   №</w:t>
      </w:r>
      <w:r w:rsidR="00BB0831">
        <w:rPr>
          <w:rFonts w:ascii="Times New Roman" w:hAnsi="Times New Roman" w:cs="Times New Roman"/>
          <w:sz w:val="24"/>
          <w:szCs w:val="24"/>
        </w:rPr>
        <w:t>655</w:t>
      </w:r>
    </w:p>
    <w:p w:rsidR="007F488B" w:rsidRPr="006D560B" w:rsidRDefault="007F488B" w:rsidP="00CE4106">
      <w:pPr>
        <w:spacing w:after="0" w:line="240" w:lineRule="auto"/>
        <w:ind w:right="-1"/>
        <w:jc w:val="center"/>
        <w:rPr>
          <w:rFonts w:ascii="Times New Roman" w:hAnsi="Times New Roman" w:cs="Times New Roman"/>
          <w:sz w:val="24"/>
          <w:szCs w:val="24"/>
        </w:rPr>
      </w:pPr>
    </w:p>
    <w:p w:rsidR="009F3A51" w:rsidRPr="006D560B" w:rsidRDefault="009F3A51"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9F3A51" w:rsidRPr="006D560B" w:rsidTr="00653E9F">
        <w:tc>
          <w:tcPr>
            <w:tcW w:w="2836" w:type="dxa"/>
            <w:shd w:val="clear" w:color="auto" w:fill="FFFFFF"/>
          </w:tcPr>
          <w:p w:rsidR="009F3A51" w:rsidRPr="006D560B" w:rsidRDefault="009F3A51" w:rsidP="00CE4106">
            <w:pPr>
              <w:pStyle w:val="aff"/>
              <w:tabs>
                <w:tab w:val="left" w:pos="2727"/>
              </w:tabs>
              <w:ind w:left="0"/>
              <w:rPr>
                <w:rFonts w:ascii="Times New Roman" w:hAnsi="Times New Roman"/>
                <w:sz w:val="24"/>
                <w:szCs w:val="24"/>
              </w:rPr>
            </w:pPr>
            <w:r w:rsidRPr="006D560B">
              <w:rPr>
                <w:rFonts w:ascii="Times New Roman" w:hAnsi="Times New Roman"/>
                <w:sz w:val="24"/>
                <w:szCs w:val="24"/>
              </w:rPr>
              <w:t>Наименование</w:t>
            </w:r>
          </w:p>
          <w:p w:rsidR="009F3A51" w:rsidRPr="006D560B" w:rsidRDefault="009F3A51" w:rsidP="00CE4106">
            <w:pPr>
              <w:pStyle w:val="aff"/>
              <w:tabs>
                <w:tab w:val="left" w:pos="2727"/>
              </w:tabs>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9F3A51" w:rsidRPr="006D560B" w:rsidTr="00653E9F">
        <w:tc>
          <w:tcPr>
            <w:tcW w:w="2836" w:type="dxa"/>
            <w:shd w:val="clear" w:color="auto" w:fill="FFFFFF"/>
          </w:tcPr>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Срок реализации</w:t>
            </w:r>
          </w:p>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2023-2028</w:t>
            </w:r>
          </w:p>
        </w:tc>
      </w:tr>
      <w:tr w:rsidR="009F3A51" w:rsidRPr="006D560B" w:rsidTr="00653E9F">
        <w:tc>
          <w:tcPr>
            <w:tcW w:w="2836" w:type="dxa"/>
            <w:shd w:val="clear" w:color="auto" w:fill="FFFFFF"/>
          </w:tcPr>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Исполнители</w:t>
            </w:r>
          </w:p>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9F3A51" w:rsidRPr="006D560B" w:rsidTr="00653E9F">
        <w:tc>
          <w:tcPr>
            <w:tcW w:w="2836" w:type="dxa"/>
            <w:shd w:val="clear" w:color="auto" w:fill="FFFFFF"/>
          </w:tcPr>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Цели</w:t>
            </w:r>
          </w:p>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1. Совершенствование системы комплексного благоустройства  городского округа Тейково Ивановской области.</w:t>
            </w:r>
          </w:p>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3. Создание комфортных условий для проживания населения города Тейково.</w:t>
            </w:r>
          </w:p>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9F3A51" w:rsidRPr="006D560B" w:rsidTr="00653E9F">
        <w:tc>
          <w:tcPr>
            <w:tcW w:w="2836" w:type="dxa"/>
            <w:shd w:val="clear" w:color="auto" w:fill="FFFFFF"/>
          </w:tcPr>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Объем ресурсного обеспечения мероприятий</w:t>
            </w:r>
          </w:p>
          <w:p w:rsidR="009F3A51" w:rsidRPr="006D560B" w:rsidRDefault="009F3A51" w:rsidP="00CE4106">
            <w:pPr>
              <w:pStyle w:val="aff"/>
              <w:ind w:left="0"/>
              <w:rPr>
                <w:rFonts w:ascii="Times New Roman" w:hAnsi="Times New Roman"/>
                <w:sz w:val="24"/>
                <w:szCs w:val="24"/>
              </w:rPr>
            </w:pPr>
            <w:r w:rsidRPr="006D560B">
              <w:rPr>
                <w:rFonts w:ascii="Times New Roman" w:hAnsi="Times New Roman"/>
                <w:sz w:val="24"/>
                <w:szCs w:val="24"/>
              </w:rPr>
              <w:t xml:space="preserve">подпрограммы </w:t>
            </w:r>
          </w:p>
        </w:tc>
        <w:tc>
          <w:tcPr>
            <w:tcW w:w="7476" w:type="dxa"/>
            <w:shd w:val="clear" w:color="auto" w:fill="auto"/>
          </w:tcPr>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Общий объем бюджетных ассигнований:</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25 712,57291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20 039,64562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11 827,19292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13 313,43354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13 313,43354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13 313,43354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местный бюджет:</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23 567,08703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19 997,10330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11 784,65060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13 313,43354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13 313,43354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13 313,43354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областной бюджет:</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2 145,4</w:t>
            </w:r>
            <w:r w:rsidR="000A0A04" w:rsidRPr="006D560B">
              <w:rPr>
                <w:rFonts w:ascii="Times New Roman" w:hAnsi="Times New Roman" w:cs="Times New Roman"/>
                <w:sz w:val="24"/>
                <w:szCs w:val="24"/>
              </w:rPr>
              <w:t>85</w:t>
            </w:r>
            <w:r w:rsidRPr="006D560B">
              <w:rPr>
                <w:rFonts w:ascii="Times New Roman" w:hAnsi="Times New Roman" w:cs="Times New Roman"/>
                <w:sz w:val="24"/>
                <w:szCs w:val="24"/>
              </w:rPr>
              <w:t>88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42,54232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42,54232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0,00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федеральный бюджет:</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0,00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0,00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0,00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lastRenderedPageBreak/>
              <w:t>2027 год – 0,00 тыс. руб.,</w:t>
            </w:r>
          </w:p>
          <w:p w:rsidR="009F3A51" w:rsidRPr="006D560B" w:rsidRDefault="009F3A51"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tc>
      </w:tr>
    </w:tbl>
    <w:p w:rsidR="007F488B" w:rsidRPr="006D560B" w:rsidRDefault="007F488B" w:rsidP="00CE4106">
      <w:pPr>
        <w:spacing w:after="0" w:line="240" w:lineRule="auto"/>
        <w:ind w:right="-1"/>
        <w:jc w:val="center"/>
        <w:rPr>
          <w:rFonts w:ascii="Times New Roman" w:hAnsi="Times New Roman" w:cs="Times New Roman"/>
          <w:sz w:val="24"/>
          <w:szCs w:val="24"/>
        </w:rPr>
      </w:pPr>
    </w:p>
    <w:p w:rsidR="005A473E" w:rsidRPr="006D560B" w:rsidRDefault="005A473E" w:rsidP="00CE4106">
      <w:pPr>
        <w:spacing w:after="0" w:line="240" w:lineRule="auto"/>
        <w:ind w:right="-1"/>
        <w:jc w:val="center"/>
        <w:rPr>
          <w:rFonts w:ascii="Times New Roman" w:hAnsi="Times New Roman" w:cs="Times New Roman"/>
          <w:sz w:val="24"/>
          <w:szCs w:val="24"/>
        </w:rPr>
      </w:pPr>
    </w:p>
    <w:p w:rsidR="009F3A51" w:rsidRPr="006D560B" w:rsidRDefault="009F3A51"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160548" w:rsidRPr="006D560B" w:rsidRDefault="00160548" w:rsidP="00CE4106">
      <w:pPr>
        <w:spacing w:after="0" w:line="240" w:lineRule="auto"/>
        <w:jc w:val="right"/>
        <w:rPr>
          <w:rFonts w:ascii="Times New Roman" w:hAnsi="Times New Roman" w:cs="Times New Roman"/>
          <w:sz w:val="24"/>
          <w:szCs w:val="24"/>
        </w:rPr>
        <w:sectPr w:rsidR="00160548" w:rsidRPr="006D560B" w:rsidSect="006D249E">
          <w:pgSz w:w="11906" w:h="16838"/>
          <w:pgMar w:top="1134" w:right="567" w:bottom="851" w:left="1134" w:header="709" w:footer="709" w:gutter="0"/>
          <w:cols w:space="720"/>
        </w:sectPr>
      </w:pPr>
    </w:p>
    <w:p w:rsidR="005A473E" w:rsidRPr="006D560B" w:rsidRDefault="005A473E"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12</w:t>
      </w:r>
    </w:p>
    <w:p w:rsidR="005A473E" w:rsidRPr="006D560B" w:rsidRDefault="005A473E"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5A473E" w:rsidRPr="006D560B" w:rsidRDefault="005A473E"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5A473E" w:rsidRPr="006D560B" w:rsidRDefault="005A473E"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5A473E" w:rsidRPr="006D560B" w:rsidRDefault="005A473E"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от     </w:t>
      </w:r>
      <w:r w:rsidR="00BB0831">
        <w:rPr>
          <w:rFonts w:ascii="Times New Roman" w:hAnsi="Times New Roman" w:cs="Times New Roman"/>
          <w:sz w:val="24"/>
          <w:szCs w:val="24"/>
        </w:rPr>
        <w:t>23.12.2022</w:t>
      </w:r>
      <w:r w:rsidRPr="006D560B">
        <w:rPr>
          <w:rFonts w:ascii="Times New Roman" w:hAnsi="Times New Roman" w:cs="Times New Roman"/>
          <w:sz w:val="24"/>
          <w:szCs w:val="24"/>
        </w:rPr>
        <w:t xml:space="preserve">                   №</w:t>
      </w:r>
      <w:r w:rsidR="00BB0831">
        <w:rPr>
          <w:rFonts w:ascii="Times New Roman" w:hAnsi="Times New Roman" w:cs="Times New Roman"/>
          <w:sz w:val="24"/>
          <w:szCs w:val="24"/>
        </w:rPr>
        <w:t>655</w:t>
      </w:r>
    </w:p>
    <w:p w:rsidR="005A473E" w:rsidRPr="006D560B" w:rsidRDefault="005A473E"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5. Ресурсное обеспечение мероприятий подпрограммы.</w:t>
      </w:r>
    </w:p>
    <w:p w:rsidR="00160548" w:rsidRPr="006D560B" w:rsidRDefault="00160548" w:rsidP="00CE4106">
      <w:pPr>
        <w:spacing w:after="0" w:line="240" w:lineRule="auto"/>
        <w:ind w:right="-1" w:firstLine="708"/>
        <w:jc w:val="right"/>
        <w:rPr>
          <w:rFonts w:ascii="Times New Roman" w:hAnsi="Times New Roman" w:cs="Times New Roman"/>
          <w:sz w:val="24"/>
          <w:szCs w:val="24"/>
        </w:rPr>
      </w:pPr>
      <w:r w:rsidRPr="006D560B">
        <w:rPr>
          <w:rFonts w:ascii="Times New Roman" w:hAnsi="Times New Roman" w:cs="Times New Roman"/>
          <w:sz w:val="24"/>
          <w:szCs w:val="24"/>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160548" w:rsidRPr="006D560B" w:rsidTr="006D560B">
        <w:tc>
          <w:tcPr>
            <w:tcW w:w="488" w:type="dxa"/>
            <w:shd w:val="clear" w:color="auto" w:fill="auto"/>
          </w:tcPr>
          <w:p w:rsidR="00160548" w:rsidRPr="006D560B" w:rsidRDefault="00160548" w:rsidP="00CE4106">
            <w:pPr>
              <w:pStyle w:val="ConsPlusNormal0"/>
              <w:jc w:val="center"/>
              <w:rPr>
                <w:sz w:val="20"/>
                <w:szCs w:val="20"/>
              </w:rPr>
            </w:pPr>
            <w:r w:rsidRPr="006D560B">
              <w:rPr>
                <w:sz w:val="20"/>
                <w:szCs w:val="20"/>
              </w:rPr>
              <w:t xml:space="preserve">№ </w:t>
            </w:r>
            <w:proofErr w:type="gramStart"/>
            <w:r w:rsidRPr="006D560B">
              <w:rPr>
                <w:sz w:val="20"/>
                <w:szCs w:val="20"/>
              </w:rPr>
              <w:t>п</w:t>
            </w:r>
            <w:proofErr w:type="gramEnd"/>
            <w:r w:rsidRPr="006D560B">
              <w:rPr>
                <w:sz w:val="20"/>
                <w:szCs w:val="20"/>
              </w:rPr>
              <w:t>/п</w:t>
            </w:r>
          </w:p>
        </w:tc>
        <w:tc>
          <w:tcPr>
            <w:tcW w:w="4819" w:type="dxa"/>
            <w:shd w:val="clear" w:color="auto" w:fill="auto"/>
          </w:tcPr>
          <w:p w:rsidR="00160548" w:rsidRPr="006D560B" w:rsidRDefault="00160548" w:rsidP="00CE4106">
            <w:pPr>
              <w:pStyle w:val="ConsPlusNormal0"/>
              <w:jc w:val="center"/>
              <w:rPr>
                <w:sz w:val="20"/>
                <w:szCs w:val="20"/>
              </w:rPr>
            </w:pPr>
            <w:r w:rsidRPr="006D560B">
              <w:rPr>
                <w:sz w:val="20"/>
                <w:szCs w:val="20"/>
              </w:rPr>
              <w:t>Наименование мероприятий/источник ресурсного обеспечения</w:t>
            </w:r>
          </w:p>
        </w:tc>
        <w:tc>
          <w:tcPr>
            <w:tcW w:w="1985" w:type="dxa"/>
            <w:shd w:val="clear" w:color="auto" w:fill="auto"/>
          </w:tcPr>
          <w:p w:rsidR="00160548" w:rsidRPr="006D560B" w:rsidRDefault="00160548" w:rsidP="00CE4106">
            <w:pPr>
              <w:pStyle w:val="ConsPlusNormal0"/>
              <w:jc w:val="center"/>
              <w:rPr>
                <w:sz w:val="20"/>
                <w:szCs w:val="20"/>
              </w:rPr>
            </w:pPr>
            <w:r w:rsidRPr="006D560B">
              <w:rPr>
                <w:sz w:val="20"/>
                <w:szCs w:val="20"/>
              </w:rPr>
              <w:t>Исполнитель</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2023</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2024</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2025</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2026*</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2027*</w:t>
            </w:r>
          </w:p>
        </w:tc>
        <w:tc>
          <w:tcPr>
            <w:tcW w:w="1276" w:type="dxa"/>
            <w:shd w:val="clear" w:color="auto" w:fill="auto"/>
          </w:tcPr>
          <w:p w:rsidR="00160548" w:rsidRPr="006D560B" w:rsidRDefault="00160548" w:rsidP="00CE4106">
            <w:pPr>
              <w:pStyle w:val="ConsPlusNormal0"/>
              <w:jc w:val="center"/>
              <w:rPr>
                <w:sz w:val="20"/>
                <w:szCs w:val="20"/>
                <w:lang w:val="en-US"/>
              </w:rPr>
            </w:pPr>
            <w:r w:rsidRPr="006D560B">
              <w:rPr>
                <w:sz w:val="20"/>
                <w:szCs w:val="20"/>
              </w:rPr>
              <w:t>2028*</w:t>
            </w:r>
          </w:p>
        </w:tc>
      </w:tr>
      <w:tr w:rsidR="00160548" w:rsidRPr="006D560B" w:rsidTr="006D560B">
        <w:tc>
          <w:tcPr>
            <w:tcW w:w="5307"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Подпрограмма, всего:</w:t>
            </w:r>
          </w:p>
        </w:tc>
        <w:tc>
          <w:tcPr>
            <w:tcW w:w="1985" w:type="dxa"/>
            <w:vMerge w:val="restart"/>
            <w:shd w:val="clear" w:color="auto" w:fill="auto"/>
          </w:tcPr>
          <w:p w:rsidR="00160548" w:rsidRPr="006D560B" w:rsidRDefault="00160548" w:rsidP="00CE4106">
            <w:pPr>
              <w:pStyle w:val="ConsPlusNormal0"/>
              <w:jc w:val="center"/>
              <w:rPr>
                <w:sz w:val="20"/>
                <w:szCs w:val="20"/>
              </w:rPr>
            </w:pPr>
            <w:r w:rsidRPr="006D560B">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25 712,57291</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20 039,64562</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11 827,19292</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13 313,43354</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13 313,43354</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13 313,43354</w:t>
            </w:r>
          </w:p>
        </w:tc>
      </w:tr>
      <w:tr w:rsidR="00160548" w:rsidRPr="006D560B" w:rsidTr="006D560B">
        <w:tc>
          <w:tcPr>
            <w:tcW w:w="5307"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275" w:type="dxa"/>
            <w:shd w:val="clear" w:color="auto" w:fill="auto"/>
          </w:tcPr>
          <w:p w:rsidR="00160548" w:rsidRPr="006D560B" w:rsidRDefault="00160548" w:rsidP="00CE4106">
            <w:pPr>
              <w:pStyle w:val="ConsPlusNormal0"/>
              <w:jc w:val="center"/>
              <w:rPr>
                <w:sz w:val="20"/>
                <w:szCs w:val="20"/>
              </w:rPr>
            </w:pPr>
          </w:p>
        </w:tc>
        <w:tc>
          <w:tcPr>
            <w:tcW w:w="1276" w:type="dxa"/>
            <w:shd w:val="clear" w:color="auto" w:fill="auto"/>
          </w:tcPr>
          <w:p w:rsidR="00160548" w:rsidRPr="006D560B" w:rsidRDefault="00160548" w:rsidP="00CE4106">
            <w:pPr>
              <w:pStyle w:val="ConsPlusNormal0"/>
              <w:jc w:val="center"/>
              <w:rPr>
                <w:sz w:val="20"/>
                <w:szCs w:val="20"/>
              </w:rPr>
            </w:pPr>
          </w:p>
        </w:tc>
      </w:tr>
      <w:tr w:rsidR="00160548" w:rsidRPr="006D560B" w:rsidTr="006D560B">
        <w:tc>
          <w:tcPr>
            <w:tcW w:w="5307"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 местный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23 567,08703</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19 997,10330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11 784,65060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13 313,43354</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13 313,43354</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13 313,43354</w:t>
            </w:r>
          </w:p>
        </w:tc>
      </w:tr>
      <w:tr w:rsidR="00160548" w:rsidRPr="006D560B" w:rsidTr="006D560B">
        <w:tc>
          <w:tcPr>
            <w:tcW w:w="5307"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2 145,48588</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42,54232</w:t>
            </w:r>
          </w:p>
        </w:tc>
        <w:tc>
          <w:tcPr>
            <w:tcW w:w="1417" w:type="dxa"/>
            <w:shd w:val="clear" w:color="auto" w:fill="auto"/>
          </w:tcPr>
          <w:p w:rsidR="00160548" w:rsidRPr="006D560B" w:rsidRDefault="00160548" w:rsidP="00CE4106">
            <w:pPr>
              <w:spacing w:after="0" w:line="240" w:lineRule="auto"/>
              <w:jc w:val="center"/>
              <w:rPr>
                <w:rFonts w:ascii="Times New Roman" w:hAnsi="Times New Roman" w:cs="Times New Roman"/>
                <w:sz w:val="20"/>
                <w:szCs w:val="20"/>
                <w:lang w:eastAsia="en-US"/>
              </w:rPr>
            </w:pPr>
            <w:r w:rsidRPr="006D560B">
              <w:rPr>
                <w:rFonts w:ascii="Times New Roman" w:hAnsi="Times New Roman" w:cs="Times New Roman"/>
                <w:sz w:val="20"/>
                <w:szCs w:val="20"/>
              </w:rPr>
              <w:t>42,54232</w:t>
            </w:r>
          </w:p>
        </w:tc>
        <w:tc>
          <w:tcPr>
            <w:tcW w:w="1418" w:type="dxa"/>
            <w:shd w:val="clear" w:color="auto" w:fill="auto"/>
          </w:tcPr>
          <w:p w:rsidR="00160548" w:rsidRPr="006D560B" w:rsidRDefault="00160548" w:rsidP="00CE4106">
            <w:pPr>
              <w:spacing w:after="0" w:line="240" w:lineRule="auto"/>
              <w:jc w:val="center"/>
              <w:rPr>
                <w:rFonts w:ascii="Times New Roman" w:hAnsi="Times New Roman" w:cs="Times New Roman"/>
                <w:sz w:val="20"/>
                <w:szCs w:val="20"/>
                <w:lang w:eastAsia="en-US"/>
              </w:rPr>
            </w:pPr>
            <w:r w:rsidRPr="006D560B">
              <w:rPr>
                <w:rFonts w:ascii="Times New Roman" w:hAnsi="Times New Roman" w:cs="Times New Roman"/>
                <w:sz w:val="20"/>
                <w:szCs w:val="20"/>
                <w:lang w:eastAsia="en-US"/>
              </w:rPr>
              <w:t>0,00</w:t>
            </w:r>
          </w:p>
        </w:tc>
        <w:tc>
          <w:tcPr>
            <w:tcW w:w="1275" w:type="dxa"/>
            <w:shd w:val="clear" w:color="auto" w:fill="auto"/>
          </w:tcPr>
          <w:p w:rsidR="00160548" w:rsidRPr="006D560B" w:rsidRDefault="00160548" w:rsidP="00CE4106">
            <w:pPr>
              <w:spacing w:after="0" w:line="240" w:lineRule="auto"/>
              <w:jc w:val="center"/>
              <w:rPr>
                <w:rFonts w:ascii="Times New Roman" w:hAnsi="Times New Roman" w:cs="Times New Roman"/>
                <w:sz w:val="20"/>
                <w:szCs w:val="20"/>
                <w:lang w:eastAsia="en-US"/>
              </w:rPr>
            </w:pPr>
            <w:r w:rsidRPr="006D560B">
              <w:rPr>
                <w:rFonts w:ascii="Times New Roman" w:hAnsi="Times New Roman" w:cs="Times New Roman"/>
                <w:sz w:val="20"/>
                <w:szCs w:val="20"/>
                <w:lang w:eastAsia="en-US"/>
              </w:rPr>
              <w:t>0,00</w:t>
            </w:r>
          </w:p>
        </w:tc>
        <w:tc>
          <w:tcPr>
            <w:tcW w:w="1276" w:type="dxa"/>
            <w:shd w:val="clear" w:color="auto" w:fill="auto"/>
          </w:tcPr>
          <w:p w:rsidR="00160548" w:rsidRPr="006D560B" w:rsidRDefault="00160548" w:rsidP="00CE4106">
            <w:pPr>
              <w:spacing w:after="0" w:line="240" w:lineRule="auto"/>
              <w:jc w:val="center"/>
              <w:rPr>
                <w:rFonts w:ascii="Times New Roman" w:hAnsi="Times New Roman" w:cs="Times New Roman"/>
                <w:sz w:val="20"/>
                <w:szCs w:val="20"/>
                <w:lang w:eastAsia="en-US"/>
              </w:rPr>
            </w:pPr>
            <w:r w:rsidRPr="006D560B">
              <w:rPr>
                <w:rFonts w:ascii="Times New Roman" w:hAnsi="Times New Roman" w:cs="Times New Roman"/>
                <w:sz w:val="20"/>
                <w:szCs w:val="20"/>
                <w:lang w:eastAsia="en-US"/>
              </w:rPr>
              <w:t>0,00</w:t>
            </w:r>
          </w:p>
        </w:tc>
      </w:tr>
      <w:tr w:rsidR="00160548" w:rsidRPr="006D560B" w:rsidTr="006D560B">
        <w:tc>
          <w:tcPr>
            <w:tcW w:w="5307"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val="restart"/>
            <w:shd w:val="clear" w:color="auto" w:fill="auto"/>
          </w:tcPr>
          <w:p w:rsidR="00160548" w:rsidRPr="006D560B" w:rsidRDefault="00160548"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w:t>
            </w:r>
          </w:p>
        </w:tc>
        <w:tc>
          <w:tcPr>
            <w:tcW w:w="4819" w:type="dxa"/>
            <w:shd w:val="clear" w:color="auto" w:fill="auto"/>
          </w:tcPr>
          <w:p w:rsidR="00160548" w:rsidRPr="006D560B" w:rsidRDefault="00160548"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val="restart"/>
            <w:shd w:val="clear" w:color="auto" w:fill="auto"/>
          </w:tcPr>
          <w:p w:rsidR="00160548" w:rsidRPr="006D560B" w:rsidRDefault="00160548" w:rsidP="00CE4106">
            <w:pPr>
              <w:pStyle w:val="ConsPlusNormal0"/>
              <w:jc w:val="center"/>
              <w:rPr>
                <w:sz w:val="20"/>
                <w:szCs w:val="20"/>
              </w:rPr>
            </w:pPr>
            <w:r w:rsidRPr="006D560B">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2 618,37800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3 250,77800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3 250,77800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3 250,77800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3 250,77800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3 250,77800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275" w:type="dxa"/>
            <w:shd w:val="clear" w:color="auto" w:fill="auto"/>
          </w:tcPr>
          <w:p w:rsidR="00160548" w:rsidRPr="006D560B" w:rsidRDefault="00160548" w:rsidP="00CE4106">
            <w:pPr>
              <w:pStyle w:val="ConsPlusNormal0"/>
              <w:jc w:val="center"/>
              <w:rPr>
                <w:sz w:val="20"/>
                <w:szCs w:val="20"/>
              </w:rPr>
            </w:pPr>
          </w:p>
        </w:tc>
        <w:tc>
          <w:tcPr>
            <w:tcW w:w="1276" w:type="dxa"/>
            <w:shd w:val="clear" w:color="auto" w:fill="auto"/>
          </w:tcPr>
          <w:p w:rsidR="00160548" w:rsidRPr="006D560B" w:rsidRDefault="00160548" w:rsidP="00CE4106">
            <w:pPr>
              <w:pStyle w:val="ConsPlusNormal0"/>
              <w:jc w:val="center"/>
              <w:rPr>
                <w:sz w:val="20"/>
                <w:szCs w:val="20"/>
              </w:rPr>
            </w:pP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местный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2 618,37800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3 250,77800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3 250,77800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3 250,77800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3 250,77800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3 250,77800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val="restart"/>
            <w:shd w:val="clear" w:color="auto" w:fill="auto"/>
          </w:tcPr>
          <w:p w:rsidR="00160548" w:rsidRPr="006D560B" w:rsidRDefault="00160548"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2.</w:t>
            </w: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rsidR="00160548" w:rsidRPr="006D560B" w:rsidRDefault="00160548" w:rsidP="00CE4106">
            <w:pPr>
              <w:pStyle w:val="ConsPlusNormal0"/>
              <w:jc w:val="center"/>
              <w:rPr>
                <w:sz w:val="20"/>
                <w:szCs w:val="20"/>
              </w:rPr>
            </w:pPr>
            <w:r w:rsidRPr="006D560B">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20 846,86619</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16 746,32530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8 533,87260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10062,65554</w:t>
            </w:r>
          </w:p>
        </w:tc>
        <w:tc>
          <w:tcPr>
            <w:tcW w:w="1275" w:type="dxa"/>
            <w:shd w:val="clear" w:color="auto" w:fill="auto"/>
          </w:tcPr>
          <w:p w:rsidR="00160548" w:rsidRPr="006D560B" w:rsidRDefault="00160548" w:rsidP="00CE4106">
            <w:pPr>
              <w:pStyle w:val="ConsPlusNormal0"/>
              <w:jc w:val="center"/>
              <w:rPr>
                <w:sz w:val="20"/>
                <w:szCs w:val="20"/>
                <w:lang w:eastAsia="en-US"/>
              </w:rPr>
            </w:pPr>
            <w:r w:rsidRPr="006D560B">
              <w:rPr>
                <w:sz w:val="20"/>
                <w:szCs w:val="20"/>
                <w:lang w:eastAsia="en-US"/>
              </w:rPr>
              <w:t>10062,65554</w:t>
            </w:r>
          </w:p>
        </w:tc>
        <w:tc>
          <w:tcPr>
            <w:tcW w:w="1276" w:type="dxa"/>
            <w:shd w:val="clear" w:color="auto" w:fill="auto"/>
          </w:tcPr>
          <w:p w:rsidR="00160548" w:rsidRPr="006D560B" w:rsidRDefault="00160548" w:rsidP="00CE4106">
            <w:pPr>
              <w:pStyle w:val="ConsPlusNormal0"/>
              <w:jc w:val="center"/>
              <w:rPr>
                <w:sz w:val="20"/>
                <w:szCs w:val="20"/>
                <w:lang w:eastAsia="en-US"/>
              </w:rPr>
            </w:pPr>
            <w:r w:rsidRPr="006D560B">
              <w:rPr>
                <w:sz w:val="20"/>
                <w:szCs w:val="20"/>
                <w:lang w:eastAsia="en-US"/>
              </w:rPr>
              <w:t>10062,65554</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275" w:type="dxa"/>
            <w:shd w:val="clear" w:color="auto" w:fill="auto"/>
          </w:tcPr>
          <w:p w:rsidR="00160548" w:rsidRPr="006D560B" w:rsidRDefault="00160548" w:rsidP="00CE4106">
            <w:pPr>
              <w:pStyle w:val="ConsPlusNormal0"/>
              <w:jc w:val="center"/>
              <w:rPr>
                <w:sz w:val="20"/>
                <w:szCs w:val="20"/>
              </w:rPr>
            </w:pPr>
          </w:p>
        </w:tc>
        <w:tc>
          <w:tcPr>
            <w:tcW w:w="1276" w:type="dxa"/>
            <w:shd w:val="clear" w:color="auto" w:fill="auto"/>
          </w:tcPr>
          <w:p w:rsidR="00160548" w:rsidRPr="006D560B" w:rsidRDefault="00160548" w:rsidP="00CE4106">
            <w:pPr>
              <w:pStyle w:val="ConsPlusNormal0"/>
              <w:jc w:val="center"/>
              <w:rPr>
                <w:sz w:val="20"/>
                <w:szCs w:val="20"/>
              </w:rPr>
            </w:pP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местный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20 846,86619</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16 746,32530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8 533,87260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10062,65554</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10062,65554</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10062,65554</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val="restart"/>
            <w:shd w:val="clear" w:color="auto" w:fill="auto"/>
          </w:tcPr>
          <w:p w:rsidR="00160548" w:rsidRPr="006D560B" w:rsidRDefault="00160548"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3.</w:t>
            </w:r>
          </w:p>
        </w:tc>
        <w:tc>
          <w:tcPr>
            <w:tcW w:w="4819" w:type="dxa"/>
            <w:shd w:val="clear" w:color="auto" w:fill="auto"/>
          </w:tcPr>
          <w:p w:rsidR="00160548" w:rsidRPr="006D560B" w:rsidRDefault="00160548"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 xml:space="preserve">Осуществление отдельных государственных полномочий </w:t>
            </w:r>
            <w:proofErr w:type="gramStart"/>
            <w:r w:rsidRPr="006D560B">
              <w:rPr>
                <w:rFonts w:ascii="Times New Roman" w:hAnsi="Times New Roman" w:cs="Times New Roman"/>
                <w:sz w:val="20"/>
                <w:szCs w:val="20"/>
              </w:rPr>
              <w:t>в области обращения с животными в части организации мероприятий при осуществлении деятельности по обращению</w:t>
            </w:r>
            <w:proofErr w:type="gramEnd"/>
            <w:r w:rsidRPr="006D560B">
              <w:rPr>
                <w:rFonts w:ascii="Times New Roman" w:hAnsi="Times New Roman" w:cs="Times New Roman"/>
                <w:sz w:val="20"/>
                <w:szCs w:val="20"/>
              </w:rPr>
              <w:t xml:space="preserve"> с животными без владельцев</w:t>
            </w:r>
          </w:p>
        </w:tc>
        <w:tc>
          <w:tcPr>
            <w:tcW w:w="1985" w:type="dxa"/>
            <w:vMerge w:val="restart"/>
            <w:shd w:val="clear" w:color="auto" w:fill="auto"/>
          </w:tcPr>
          <w:p w:rsidR="00160548" w:rsidRPr="006D560B" w:rsidRDefault="00160548" w:rsidP="00CE4106">
            <w:pPr>
              <w:pStyle w:val="ConsPlusNormal0"/>
              <w:jc w:val="center"/>
              <w:rPr>
                <w:sz w:val="20"/>
                <w:szCs w:val="20"/>
              </w:rPr>
            </w:pPr>
            <w:r w:rsidRPr="006D560B">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210,48588</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42,54232</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42,54232</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275" w:type="dxa"/>
            <w:shd w:val="clear" w:color="auto" w:fill="auto"/>
          </w:tcPr>
          <w:p w:rsidR="00160548" w:rsidRPr="006D560B" w:rsidRDefault="00160548" w:rsidP="00CE4106">
            <w:pPr>
              <w:pStyle w:val="ConsPlusNormal0"/>
              <w:jc w:val="center"/>
              <w:rPr>
                <w:sz w:val="20"/>
                <w:szCs w:val="20"/>
              </w:rPr>
            </w:pPr>
          </w:p>
        </w:tc>
        <w:tc>
          <w:tcPr>
            <w:tcW w:w="1276" w:type="dxa"/>
            <w:shd w:val="clear" w:color="auto" w:fill="auto"/>
          </w:tcPr>
          <w:p w:rsidR="00160548" w:rsidRPr="006D560B" w:rsidRDefault="00160548" w:rsidP="00CE4106">
            <w:pPr>
              <w:pStyle w:val="ConsPlusNormal0"/>
              <w:jc w:val="center"/>
              <w:rPr>
                <w:sz w:val="20"/>
                <w:szCs w:val="20"/>
              </w:rPr>
            </w:pP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местный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210,48588</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42,54232</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42,54232</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val="restart"/>
            <w:shd w:val="clear" w:color="auto" w:fill="auto"/>
          </w:tcPr>
          <w:p w:rsidR="00160548" w:rsidRPr="006D560B" w:rsidRDefault="00160548" w:rsidP="00CE4106">
            <w:pPr>
              <w:pStyle w:val="ConsPlusNormal0"/>
              <w:jc w:val="both"/>
              <w:rPr>
                <w:sz w:val="20"/>
                <w:szCs w:val="20"/>
              </w:rPr>
            </w:pPr>
            <w:r w:rsidRPr="006D560B">
              <w:rPr>
                <w:sz w:val="20"/>
                <w:szCs w:val="20"/>
              </w:rPr>
              <w:t>4.</w:t>
            </w:r>
          </w:p>
        </w:tc>
        <w:tc>
          <w:tcPr>
            <w:tcW w:w="4819" w:type="dxa"/>
            <w:shd w:val="clear" w:color="auto" w:fill="auto"/>
          </w:tcPr>
          <w:p w:rsidR="00160548" w:rsidRPr="006D560B" w:rsidRDefault="00160548"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 xml:space="preserve">Приобретение и установка детской игровой площадки по адресу: г. Тейково, </w:t>
            </w:r>
            <w:proofErr w:type="spellStart"/>
            <w:r w:rsidRPr="006D560B">
              <w:rPr>
                <w:rFonts w:ascii="Times New Roman" w:hAnsi="Times New Roman" w:cs="Times New Roman"/>
                <w:sz w:val="20"/>
                <w:szCs w:val="20"/>
              </w:rPr>
              <w:t>Фрунзенская</w:t>
            </w:r>
            <w:proofErr w:type="spellEnd"/>
            <w:r w:rsidRPr="006D560B">
              <w:rPr>
                <w:rFonts w:ascii="Times New Roman" w:hAnsi="Times New Roman" w:cs="Times New Roman"/>
                <w:sz w:val="20"/>
                <w:szCs w:val="20"/>
              </w:rPr>
              <w:t>, д. 5</w:t>
            </w:r>
          </w:p>
        </w:tc>
        <w:tc>
          <w:tcPr>
            <w:tcW w:w="1985" w:type="dxa"/>
            <w:vMerge w:val="restart"/>
            <w:shd w:val="clear" w:color="auto" w:fill="auto"/>
          </w:tcPr>
          <w:p w:rsidR="00160548" w:rsidRPr="006D560B" w:rsidRDefault="006E2CBA" w:rsidP="00CE4106">
            <w:pPr>
              <w:pStyle w:val="ConsPlusNormal0"/>
              <w:jc w:val="center"/>
              <w:rPr>
                <w:sz w:val="20"/>
                <w:szCs w:val="20"/>
              </w:rPr>
            </w:pPr>
            <w:r w:rsidRPr="006D560B">
              <w:rPr>
                <w:sz w:val="20"/>
                <w:szCs w:val="20"/>
              </w:rPr>
              <w:t xml:space="preserve">МКУ </w:t>
            </w:r>
            <w:proofErr w:type="spellStart"/>
            <w:r w:rsidRPr="006D560B">
              <w:rPr>
                <w:sz w:val="20"/>
                <w:szCs w:val="20"/>
              </w:rPr>
              <w:t>г.о</w:t>
            </w:r>
            <w:proofErr w:type="spellEnd"/>
            <w:r w:rsidRPr="006D560B">
              <w:rPr>
                <w:sz w:val="20"/>
                <w:szCs w:val="20"/>
              </w:rPr>
              <w:t>. Тейково «Служба заказчика»</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504,21583</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275" w:type="dxa"/>
            <w:shd w:val="clear" w:color="auto" w:fill="auto"/>
          </w:tcPr>
          <w:p w:rsidR="00160548" w:rsidRPr="006D560B" w:rsidRDefault="00160548" w:rsidP="00CE4106">
            <w:pPr>
              <w:pStyle w:val="ConsPlusNormal0"/>
              <w:jc w:val="center"/>
              <w:rPr>
                <w:sz w:val="20"/>
                <w:szCs w:val="20"/>
              </w:rPr>
            </w:pPr>
          </w:p>
        </w:tc>
        <w:tc>
          <w:tcPr>
            <w:tcW w:w="1276" w:type="dxa"/>
            <w:shd w:val="clear" w:color="auto" w:fill="auto"/>
          </w:tcPr>
          <w:p w:rsidR="00160548" w:rsidRPr="006D560B" w:rsidRDefault="00160548" w:rsidP="00CE4106">
            <w:pPr>
              <w:pStyle w:val="ConsPlusNormal0"/>
              <w:jc w:val="center"/>
              <w:rPr>
                <w:sz w:val="20"/>
                <w:szCs w:val="20"/>
              </w:rPr>
            </w:pP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местный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25,21583</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479,00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val="restart"/>
            <w:shd w:val="clear" w:color="auto" w:fill="auto"/>
          </w:tcPr>
          <w:p w:rsidR="00160548" w:rsidRPr="006D560B" w:rsidRDefault="00160548"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5.</w:t>
            </w: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Приобретение и установка детской игровой площадки по адресу</w:t>
            </w:r>
            <w:r w:rsidR="008F12A8" w:rsidRPr="006D560B">
              <w:rPr>
                <w:sz w:val="20"/>
                <w:szCs w:val="20"/>
              </w:rPr>
              <w:t xml:space="preserve">: г. Тейково, ул.  </w:t>
            </w:r>
            <w:proofErr w:type="spellStart"/>
            <w:r w:rsidR="008F12A8" w:rsidRPr="006D560B">
              <w:rPr>
                <w:sz w:val="20"/>
                <w:szCs w:val="20"/>
              </w:rPr>
              <w:t>Шестагинская</w:t>
            </w:r>
            <w:proofErr w:type="spellEnd"/>
            <w:r w:rsidRPr="006D560B">
              <w:rPr>
                <w:sz w:val="20"/>
                <w:szCs w:val="20"/>
              </w:rPr>
              <w:t>, д. 77</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503,21086</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275" w:type="dxa"/>
            <w:shd w:val="clear" w:color="auto" w:fill="auto"/>
          </w:tcPr>
          <w:p w:rsidR="00160548" w:rsidRPr="006D560B" w:rsidRDefault="00160548" w:rsidP="00CE4106">
            <w:pPr>
              <w:pStyle w:val="ConsPlusNormal0"/>
              <w:jc w:val="center"/>
              <w:rPr>
                <w:sz w:val="20"/>
                <w:szCs w:val="20"/>
              </w:rPr>
            </w:pPr>
          </w:p>
        </w:tc>
        <w:tc>
          <w:tcPr>
            <w:tcW w:w="1276" w:type="dxa"/>
            <w:shd w:val="clear" w:color="auto" w:fill="auto"/>
          </w:tcPr>
          <w:p w:rsidR="00160548" w:rsidRPr="006D560B" w:rsidRDefault="00160548" w:rsidP="00CE4106">
            <w:pPr>
              <w:pStyle w:val="ConsPlusNormal0"/>
              <w:jc w:val="center"/>
              <w:rPr>
                <w:sz w:val="20"/>
                <w:szCs w:val="20"/>
              </w:rPr>
            </w:pP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местный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25,21086</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478,00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val="restart"/>
            <w:shd w:val="clear" w:color="auto" w:fill="auto"/>
          </w:tcPr>
          <w:p w:rsidR="00160548" w:rsidRPr="006D560B" w:rsidRDefault="00160548"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6.</w:t>
            </w: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xml:space="preserve">Приобретение и установка детской игровой площадки по адресу: г. Тейково,  во дворе домов 18,19, 20 по ул. </w:t>
            </w:r>
            <w:proofErr w:type="spellStart"/>
            <w:r w:rsidRPr="006D560B">
              <w:rPr>
                <w:sz w:val="20"/>
                <w:szCs w:val="20"/>
              </w:rPr>
              <w:t>Новоженова</w:t>
            </w:r>
            <w:proofErr w:type="spellEnd"/>
            <w:r w:rsidRPr="006D560B">
              <w:rPr>
                <w:sz w:val="20"/>
                <w:szCs w:val="20"/>
              </w:rPr>
              <w:t xml:space="preserve"> и дома 2 по ул. Гвардейская</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503,21086</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275" w:type="dxa"/>
            <w:shd w:val="clear" w:color="auto" w:fill="auto"/>
          </w:tcPr>
          <w:p w:rsidR="00160548" w:rsidRPr="006D560B" w:rsidRDefault="00160548" w:rsidP="00CE4106">
            <w:pPr>
              <w:pStyle w:val="ConsPlusNormal0"/>
              <w:jc w:val="center"/>
              <w:rPr>
                <w:sz w:val="20"/>
                <w:szCs w:val="20"/>
              </w:rPr>
            </w:pPr>
          </w:p>
        </w:tc>
        <w:tc>
          <w:tcPr>
            <w:tcW w:w="1276" w:type="dxa"/>
            <w:shd w:val="clear" w:color="auto" w:fill="auto"/>
          </w:tcPr>
          <w:p w:rsidR="00160548" w:rsidRPr="006D560B" w:rsidRDefault="00160548" w:rsidP="00CE4106">
            <w:pPr>
              <w:pStyle w:val="ConsPlusNormal0"/>
              <w:jc w:val="center"/>
              <w:rPr>
                <w:sz w:val="20"/>
                <w:szCs w:val="20"/>
              </w:rPr>
            </w:pP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местный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25,21086</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478,00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val="restart"/>
            <w:shd w:val="clear" w:color="auto" w:fill="auto"/>
          </w:tcPr>
          <w:p w:rsidR="00160548" w:rsidRPr="006D560B" w:rsidRDefault="00160548"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7.</w:t>
            </w: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Демонтаж старого оборудования детской игровой площадки, приобретение и установка игровых элементов по адресу: г. Тейково, ул.  Ульяновская, д. 3/13</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526,20529</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p>
        </w:tc>
        <w:tc>
          <w:tcPr>
            <w:tcW w:w="1418" w:type="dxa"/>
            <w:shd w:val="clear" w:color="auto" w:fill="auto"/>
          </w:tcPr>
          <w:p w:rsidR="00160548" w:rsidRPr="006D560B" w:rsidRDefault="00160548" w:rsidP="00CE4106">
            <w:pPr>
              <w:pStyle w:val="ConsPlusNormal0"/>
              <w:jc w:val="center"/>
              <w:rPr>
                <w:sz w:val="20"/>
                <w:szCs w:val="20"/>
              </w:rPr>
            </w:pPr>
          </w:p>
        </w:tc>
        <w:tc>
          <w:tcPr>
            <w:tcW w:w="1275" w:type="dxa"/>
            <w:shd w:val="clear" w:color="auto" w:fill="auto"/>
          </w:tcPr>
          <w:p w:rsidR="00160548" w:rsidRPr="006D560B" w:rsidRDefault="00160548" w:rsidP="00CE4106">
            <w:pPr>
              <w:pStyle w:val="ConsPlusNormal0"/>
              <w:jc w:val="center"/>
              <w:rPr>
                <w:sz w:val="20"/>
                <w:szCs w:val="20"/>
              </w:rPr>
            </w:pPr>
          </w:p>
        </w:tc>
        <w:tc>
          <w:tcPr>
            <w:tcW w:w="1276" w:type="dxa"/>
            <w:shd w:val="clear" w:color="auto" w:fill="auto"/>
          </w:tcPr>
          <w:p w:rsidR="00160548" w:rsidRPr="006D560B" w:rsidRDefault="00160548" w:rsidP="00CE4106">
            <w:pPr>
              <w:pStyle w:val="ConsPlusNormal0"/>
              <w:jc w:val="center"/>
              <w:rPr>
                <w:sz w:val="20"/>
                <w:szCs w:val="20"/>
              </w:rPr>
            </w:pP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местный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26,20529</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500,00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D560B">
        <w:tc>
          <w:tcPr>
            <w:tcW w:w="488"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4819" w:type="dxa"/>
            <w:shd w:val="clear" w:color="auto" w:fill="auto"/>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985" w:type="dxa"/>
            <w:vMerge/>
            <w:shd w:val="clear" w:color="auto" w:fill="auto"/>
          </w:tcPr>
          <w:p w:rsidR="00160548" w:rsidRPr="006D560B" w:rsidRDefault="00160548" w:rsidP="00CE4106">
            <w:pPr>
              <w:pStyle w:val="ConsPlusNormal0"/>
              <w:jc w:val="center"/>
              <w:rPr>
                <w:sz w:val="20"/>
                <w:szCs w:val="20"/>
              </w:rPr>
            </w:pP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7"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418"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c>
          <w:tcPr>
            <w:tcW w:w="1276" w:type="dxa"/>
            <w:shd w:val="clear" w:color="auto" w:fill="auto"/>
          </w:tcPr>
          <w:p w:rsidR="00160548" w:rsidRPr="006D560B" w:rsidRDefault="00160548" w:rsidP="00CE4106">
            <w:pPr>
              <w:pStyle w:val="ConsPlusNormal0"/>
              <w:jc w:val="center"/>
              <w:rPr>
                <w:sz w:val="20"/>
                <w:szCs w:val="20"/>
              </w:rPr>
            </w:pPr>
            <w:r w:rsidRPr="006D560B">
              <w:rPr>
                <w:sz w:val="20"/>
                <w:szCs w:val="20"/>
              </w:rPr>
              <w:t>0,00</w:t>
            </w:r>
          </w:p>
        </w:tc>
      </w:tr>
    </w:tbl>
    <w:p w:rsidR="00160548" w:rsidRPr="006D560B" w:rsidRDefault="00160548" w:rsidP="00CE4106">
      <w:pPr>
        <w:autoSpaceDE w:val="0"/>
        <w:autoSpaceDN w:val="0"/>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9F3A51" w:rsidRPr="006D560B" w:rsidRDefault="009F3A51"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ind w:right="-1"/>
        <w:jc w:val="center"/>
        <w:rPr>
          <w:rFonts w:ascii="Times New Roman" w:hAnsi="Times New Roman" w:cs="Times New Roman"/>
          <w:sz w:val="24"/>
          <w:szCs w:val="24"/>
        </w:rPr>
        <w:sectPr w:rsidR="00160548" w:rsidRPr="006D560B" w:rsidSect="00160548">
          <w:pgSz w:w="16838" w:h="11906" w:orient="landscape"/>
          <w:pgMar w:top="567" w:right="851" w:bottom="1134" w:left="1134" w:header="709" w:footer="709" w:gutter="0"/>
          <w:cols w:space="720"/>
        </w:sectPr>
      </w:pPr>
    </w:p>
    <w:p w:rsidR="009F3A51" w:rsidRPr="006D560B" w:rsidRDefault="009F3A51" w:rsidP="00CE4106">
      <w:pPr>
        <w:spacing w:after="0" w:line="240" w:lineRule="auto"/>
        <w:ind w:right="-1"/>
        <w:jc w:val="center"/>
        <w:rPr>
          <w:rFonts w:ascii="Times New Roman" w:hAnsi="Times New Roman" w:cs="Times New Roman"/>
          <w:sz w:val="24"/>
          <w:szCs w:val="24"/>
        </w:rPr>
      </w:pPr>
    </w:p>
    <w:p w:rsidR="009F3A51" w:rsidRPr="006D560B" w:rsidRDefault="009F3A51"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t>Приложение № 13</w:t>
      </w:r>
    </w:p>
    <w:p w:rsidR="009F3A51" w:rsidRPr="006D560B" w:rsidRDefault="009F3A51"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9F3A51" w:rsidRPr="006D560B" w:rsidRDefault="009F3A51"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9F3A51" w:rsidRPr="006D560B" w:rsidRDefault="009F3A51"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9F3A51" w:rsidRPr="006D560B" w:rsidRDefault="009F3A51"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BB0831">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BB0831">
        <w:rPr>
          <w:rFonts w:ascii="Times New Roman" w:hAnsi="Times New Roman" w:cs="Times New Roman"/>
          <w:sz w:val="24"/>
          <w:szCs w:val="24"/>
        </w:rPr>
        <w:t>655</w:t>
      </w:r>
    </w:p>
    <w:p w:rsidR="009F3A51" w:rsidRPr="006D560B" w:rsidRDefault="009F3A51"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160548" w:rsidRPr="006D560B" w:rsidTr="00653E9F">
        <w:tc>
          <w:tcPr>
            <w:tcW w:w="2836" w:type="dxa"/>
            <w:shd w:val="clear" w:color="auto" w:fill="FFFFFF"/>
          </w:tcPr>
          <w:p w:rsidR="00160548" w:rsidRPr="006D560B" w:rsidRDefault="00160548" w:rsidP="00CE4106">
            <w:pPr>
              <w:pStyle w:val="aff"/>
              <w:tabs>
                <w:tab w:val="left" w:pos="2727"/>
              </w:tabs>
              <w:ind w:left="0"/>
              <w:rPr>
                <w:rFonts w:ascii="Times New Roman" w:hAnsi="Times New Roman"/>
                <w:sz w:val="24"/>
                <w:szCs w:val="24"/>
              </w:rPr>
            </w:pPr>
            <w:r w:rsidRPr="006D560B">
              <w:rPr>
                <w:rFonts w:ascii="Times New Roman" w:hAnsi="Times New Roman"/>
                <w:sz w:val="24"/>
                <w:szCs w:val="24"/>
              </w:rPr>
              <w:t>Наименование</w:t>
            </w:r>
          </w:p>
          <w:p w:rsidR="00160548" w:rsidRPr="006D560B" w:rsidRDefault="00160548" w:rsidP="00CE4106">
            <w:pPr>
              <w:pStyle w:val="aff"/>
              <w:tabs>
                <w:tab w:val="left" w:pos="2727"/>
              </w:tabs>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160548" w:rsidRPr="006D560B" w:rsidTr="00653E9F">
        <w:tc>
          <w:tcPr>
            <w:tcW w:w="283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Срок реализации</w:t>
            </w:r>
          </w:p>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2023-2028</w:t>
            </w:r>
          </w:p>
        </w:tc>
      </w:tr>
      <w:tr w:rsidR="00160548" w:rsidRPr="006D560B" w:rsidTr="00653E9F">
        <w:tc>
          <w:tcPr>
            <w:tcW w:w="283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Исполнители</w:t>
            </w:r>
          </w:p>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160548" w:rsidRPr="006D560B" w:rsidTr="00653E9F">
        <w:tc>
          <w:tcPr>
            <w:tcW w:w="283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Цели</w:t>
            </w:r>
          </w:p>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Обеспечение жильем детей-сирот, детей, оставшихся без попечения родителей</w:t>
            </w:r>
          </w:p>
        </w:tc>
      </w:tr>
      <w:tr w:rsidR="00160548" w:rsidRPr="006D560B" w:rsidTr="00653E9F">
        <w:tc>
          <w:tcPr>
            <w:tcW w:w="2836" w:type="dxa"/>
            <w:shd w:val="clear" w:color="auto" w:fill="FFFFFF"/>
          </w:tcPr>
          <w:p w:rsidR="00160548" w:rsidRPr="006D560B" w:rsidRDefault="00160548" w:rsidP="00CE4106">
            <w:pPr>
              <w:pStyle w:val="aff"/>
              <w:ind w:left="0"/>
              <w:jc w:val="left"/>
              <w:rPr>
                <w:rFonts w:ascii="Times New Roman" w:hAnsi="Times New Roman"/>
                <w:sz w:val="24"/>
                <w:szCs w:val="24"/>
              </w:rPr>
            </w:pPr>
            <w:r w:rsidRPr="006D560B">
              <w:rPr>
                <w:rFonts w:ascii="Times New Roman" w:hAnsi="Times New Roman"/>
                <w:sz w:val="24"/>
                <w:szCs w:val="24"/>
              </w:rPr>
              <w:t>Объем ресурсного обеспечения мероприятий</w:t>
            </w:r>
          </w:p>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 xml:space="preserve">подпрограммы </w:t>
            </w:r>
          </w:p>
        </w:tc>
        <w:tc>
          <w:tcPr>
            <w:tcW w:w="7476" w:type="dxa"/>
            <w:shd w:val="clear" w:color="auto" w:fill="auto"/>
          </w:tcPr>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Общий объем бюджетных ассигнований:</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6 025,55184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4 519,16388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4 519,16388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местный бюджет:</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областной бюджет:</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федеральный бюджет:</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6 025,55184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4 519,16388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4 519,16388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tc>
      </w:tr>
    </w:tbl>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160548" w:rsidRPr="006D560B" w:rsidRDefault="00160548"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14</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BB0831">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BB0831">
        <w:rPr>
          <w:rFonts w:ascii="Times New Roman" w:hAnsi="Times New Roman" w:cs="Times New Roman"/>
          <w:sz w:val="24"/>
          <w:szCs w:val="24"/>
        </w:rPr>
        <w:t>655</w:t>
      </w: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ind w:right="-1" w:firstLine="708"/>
        <w:rPr>
          <w:rFonts w:ascii="Times New Roman" w:hAnsi="Times New Roman" w:cs="Times New Roman"/>
          <w:sz w:val="24"/>
          <w:szCs w:val="24"/>
        </w:rPr>
      </w:pPr>
      <w:r w:rsidRPr="006D560B">
        <w:rPr>
          <w:rFonts w:ascii="Times New Roman" w:hAnsi="Times New Roman" w:cs="Times New Roman"/>
          <w:sz w:val="24"/>
          <w:szCs w:val="24"/>
        </w:rPr>
        <w:t>3. Ожидаемые результаты реализации подпрограммы.</w:t>
      </w:r>
    </w:p>
    <w:p w:rsidR="00160548" w:rsidRPr="006D560B" w:rsidRDefault="00160548" w:rsidP="00CE4106">
      <w:pPr>
        <w:autoSpaceDE w:val="0"/>
        <w:autoSpaceDN w:val="0"/>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В результате реализации подпрограммы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4  лицам из числа детей-сирот и детей, оставшихся без попечения родителей.</w:t>
      </w:r>
    </w:p>
    <w:p w:rsidR="00160548" w:rsidRPr="006D560B" w:rsidRDefault="00160548" w:rsidP="00CE4106">
      <w:pPr>
        <w:tabs>
          <w:tab w:val="left" w:pos="-3240"/>
        </w:tabs>
        <w:autoSpaceDE w:val="0"/>
        <w:autoSpaceDN w:val="0"/>
        <w:spacing w:after="0" w:line="240" w:lineRule="auto"/>
        <w:ind w:firstLine="726"/>
        <w:rPr>
          <w:rFonts w:ascii="Times New Roman" w:hAnsi="Times New Roman" w:cs="Times New Roman"/>
          <w:sz w:val="24"/>
          <w:szCs w:val="24"/>
        </w:rPr>
      </w:pPr>
      <w:r w:rsidRPr="006D560B">
        <w:rPr>
          <w:rFonts w:ascii="Times New Roman" w:hAnsi="Times New Roman" w:cs="Times New Roman"/>
          <w:sz w:val="24"/>
          <w:szCs w:val="24"/>
        </w:rPr>
        <w:t>Целевые индикаторы реализации мероприятий подпрограммы сведены в приведенной ниже таблице:</w:t>
      </w:r>
    </w:p>
    <w:tbl>
      <w:tblPr>
        <w:tblW w:w="10065" w:type="dxa"/>
        <w:tblInd w:w="108" w:type="dxa"/>
        <w:tblLayout w:type="fixed"/>
        <w:tblLook w:val="04A0" w:firstRow="1" w:lastRow="0" w:firstColumn="1" w:lastColumn="0" w:noHBand="0" w:noVBand="1"/>
      </w:tblPr>
      <w:tblGrid>
        <w:gridCol w:w="593"/>
        <w:gridCol w:w="3376"/>
        <w:gridCol w:w="993"/>
        <w:gridCol w:w="850"/>
        <w:gridCol w:w="851"/>
        <w:gridCol w:w="850"/>
        <w:gridCol w:w="851"/>
        <w:gridCol w:w="850"/>
        <w:gridCol w:w="851"/>
      </w:tblGrid>
      <w:tr w:rsidR="00160548" w:rsidRPr="006D560B" w:rsidTr="00653E9F">
        <w:tc>
          <w:tcPr>
            <w:tcW w:w="593" w:type="dxa"/>
            <w:tcBorders>
              <w:top w:val="single" w:sz="4" w:space="0" w:color="000000"/>
              <w:left w:val="single" w:sz="4" w:space="0" w:color="000000"/>
              <w:bottom w:val="single" w:sz="4" w:space="0" w:color="000000"/>
              <w:right w:val="single" w:sz="4" w:space="0" w:color="000000"/>
            </w:tcBorders>
            <w:hideMark/>
          </w:tcPr>
          <w:p w:rsidR="00160548" w:rsidRPr="006D560B" w:rsidRDefault="00160548" w:rsidP="00CE4106">
            <w:pPr>
              <w:pStyle w:val="afd"/>
              <w:rPr>
                <w:rFonts w:ascii="Times New Roman" w:hAnsi="Times New Roman"/>
                <w:lang w:eastAsia="ar-SA"/>
              </w:rPr>
            </w:pPr>
            <w:r w:rsidRPr="006D560B">
              <w:rPr>
                <w:rFonts w:ascii="Times New Roman" w:hAnsi="Times New Roman"/>
              </w:rPr>
              <w:t xml:space="preserve">№ </w:t>
            </w:r>
            <w:proofErr w:type="gramStart"/>
            <w:r w:rsidRPr="006D560B">
              <w:rPr>
                <w:rFonts w:ascii="Times New Roman" w:hAnsi="Times New Roman"/>
              </w:rPr>
              <w:t>п</w:t>
            </w:r>
            <w:proofErr w:type="gramEnd"/>
            <w:r w:rsidRPr="006D560B">
              <w:rPr>
                <w:rFonts w:ascii="Times New Roman" w:hAnsi="Times New Roman"/>
              </w:rPr>
              <w:t>/п</w:t>
            </w:r>
          </w:p>
        </w:tc>
        <w:tc>
          <w:tcPr>
            <w:tcW w:w="3376" w:type="dxa"/>
            <w:tcBorders>
              <w:top w:val="single" w:sz="4" w:space="0" w:color="000000"/>
              <w:left w:val="single" w:sz="4" w:space="0" w:color="000000"/>
              <w:bottom w:val="single" w:sz="4" w:space="0" w:color="000000"/>
              <w:right w:val="single" w:sz="4" w:space="0" w:color="000000"/>
            </w:tcBorders>
            <w:hideMark/>
          </w:tcPr>
          <w:p w:rsidR="00160548" w:rsidRPr="006D560B" w:rsidRDefault="00160548" w:rsidP="00CE4106">
            <w:pPr>
              <w:pStyle w:val="afd"/>
              <w:rPr>
                <w:rFonts w:ascii="Times New Roman" w:hAnsi="Times New Roman"/>
                <w:lang w:eastAsia="ar-SA"/>
              </w:rPr>
            </w:pPr>
            <w:r w:rsidRPr="006D560B">
              <w:rPr>
                <w:rFonts w:ascii="Times New Roman" w:hAnsi="Times New Roman"/>
              </w:rPr>
              <w:t>Наименование целевого индикатор</w:t>
            </w:r>
            <w:proofErr w:type="gramStart"/>
            <w:r w:rsidRPr="006D560B">
              <w:rPr>
                <w:rFonts w:ascii="Times New Roman" w:hAnsi="Times New Roman"/>
              </w:rPr>
              <w:t>а(</w:t>
            </w:r>
            <w:proofErr w:type="gramEnd"/>
            <w:r w:rsidRPr="006D560B">
              <w:rPr>
                <w:rFonts w:ascii="Times New Roman" w:hAnsi="Times New Roman"/>
              </w:rPr>
              <w:t>показателя)</w:t>
            </w:r>
          </w:p>
        </w:tc>
        <w:tc>
          <w:tcPr>
            <w:tcW w:w="993" w:type="dxa"/>
            <w:tcBorders>
              <w:top w:val="single" w:sz="4" w:space="0" w:color="000000"/>
              <w:left w:val="single" w:sz="4" w:space="0" w:color="000000"/>
              <w:bottom w:val="single" w:sz="4" w:space="0" w:color="000000"/>
              <w:right w:val="single" w:sz="4" w:space="0" w:color="000000"/>
            </w:tcBorders>
            <w:hideMark/>
          </w:tcPr>
          <w:p w:rsidR="00160548" w:rsidRPr="006D560B" w:rsidRDefault="00160548" w:rsidP="00CE4106">
            <w:pPr>
              <w:pStyle w:val="afd"/>
              <w:rPr>
                <w:rFonts w:ascii="Times New Roman" w:hAnsi="Times New Roman"/>
                <w:lang w:eastAsia="ar-SA"/>
              </w:rPr>
            </w:pPr>
            <w:r w:rsidRPr="006D560B">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rPr>
                <w:rFonts w:ascii="Times New Roman" w:hAnsi="Times New Roman"/>
              </w:rPr>
            </w:pPr>
            <w:r w:rsidRPr="006D560B">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rPr>
                <w:rFonts w:ascii="Times New Roman" w:hAnsi="Times New Roman"/>
              </w:rPr>
            </w:pPr>
            <w:r w:rsidRPr="006D560B">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rPr>
                <w:rFonts w:ascii="Times New Roman" w:hAnsi="Times New Roman"/>
              </w:rPr>
            </w:pPr>
            <w:r w:rsidRPr="006D560B">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rPr>
                <w:rFonts w:ascii="Times New Roman" w:hAnsi="Times New Roman"/>
              </w:rPr>
            </w:pPr>
            <w:r w:rsidRPr="006D560B">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rPr>
                <w:rFonts w:ascii="Times New Roman" w:hAnsi="Times New Roman"/>
              </w:rPr>
            </w:pPr>
            <w:r w:rsidRPr="006D560B">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rPr>
                <w:rFonts w:ascii="Times New Roman" w:hAnsi="Times New Roman"/>
              </w:rPr>
            </w:pPr>
            <w:r w:rsidRPr="006D560B">
              <w:rPr>
                <w:rFonts w:ascii="Times New Roman" w:hAnsi="Times New Roman"/>
              </w:rPr>
              <w:t>2028</w:t>
            </w:r>
          </w:p>
        </w:tc>
      </w:tr>
      <w:tr w:rsidR="00160548" w:rsidRPr="006D560B" w:rsidTr="006D560B">
        <w:tc>
          <w:tcPr>
            <w:tcW w:w="593" w:type="dxa"/>
            <w:tcBorders>
              <w:top w:val="single" w:sz="4" w:space="0" w:color="000000"/>
              <w:left w:val="single" w:sz="4" w:space="0" w:color="000000"/>
              <w:bottom w:val="single" w:sz="4" w:space="0" w:color="000000"/>
              <w:right w:val="single" w:sz="4" w:space="0" w:color="000000"/>
            </w:tcBorders>
            <w:hideMark/>
          </w:tcPr>
          <w:p w:rsidR="00160548" w:rsidRPr="006D560B" w:rsidRDefault="00160548" w:rsidP="00CE4106">
            <w:pPr>
              <w:pStyle w:val="afd"/>
              <w:jc w:val="both"/>
              <w:rPr>
                <w:rFonts w:ascii="Times New Roman" w:hAnsi="Times New Roman"/>
                <w:lang w:eastAsia="ar-SA"/>
              </w:rPr>
            </w:pPr>
            <w:r w:rsidRPr="006D560B">
              <w:rPr>
                <w:rFonts w:ascii="Times New Roman" w:hAnsi="Times New Roman"/>
              </w:rPr>
              <w:t>1.</w:t>
            </w:r>
          </w:p>
        </w:tc>
        <w:tc>
          <w:tcPr>
            <w:tcW w:w="3376"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jc w:val="both"/>
              <w:rPr>
                <w:rFonts w:ascii="Times New Roman" w:hAnsi="Times New Roman"/>
                <w:lang w:eastAsia="ar-SA"/>
              </w:rPr>
            </w:pPr>
            <w:r w:rsidRPr="006D560B">
              <w:rPr>
                <w:rFonts w:ascii="Times New Roman" w:hAnsi="Times New Roman"/>
              </w:rPr>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993"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jc w:val="both"/>
              <w:rPr>
                <w:rFonts w:ascii="Times New Roman" w:hAnsi="Times New Roman"/>
                <w:lang w:eastAsia="ar-SA"/>
              </w:rPr>
            </w:pPr>
            <w:r w:rsidRPr="006D560B">
              <w:rPr>
                <w:rFonts w:ascii="Times New Roman" w:hAnsi="Times New Roman"/>
              </w:rPr>
              <w:t>благоустроенная квартира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548" w:rsidRPr="006D560B" w:rsidRDefault="00160548" w:rsidP="00CE4106">
            <w:pPr>
              <w:pStyle w:val="afd"/>
              <w:jc w:val="center"/>
              <w:rPr>
                <w:rFonts w:ascii="Times New Roman" w:hAnsi="Times New Roman"/>
                <w:lang w:eastAsia="ar-SA"/>
              </w:rPr>
            </w:pPr>
            <w:r w:rsidRPr="006D560B">
              <w:rPr>
                <w:rFonts w:ascii="Times New Roman" w:hAnsi="Times New Roman"/>
                <w:lang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548" w:rsidRPr="006D560B" w:rsidRDefault="00160548" w:rsidP="00CE4106">
            <w:pPr>
              <w:pStyle w:val="afd"/>
              <w:jc w:val="center"/>
              <w:rPr>
                <w:rFonts w:ascii="Times New Roman" w:hAnsi="Times New Roman"/>
                <w:lang w:eastAsia="ar-SA"/>
              </w:rPr>
            </w:pPr>
            <w:r w:rsidRPr="006D560B">
              <w:rPr>
                <w:rFonts w:ascii="Times New Roman" w:hAnsi="Times New Roman"/>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548" w:rsidRPr="006D560B" w:rsidRDefault="00160548" w:rsidP="00CE4106">
            <w:pPr>
              <w:pStyle w:val="afd"/>
              <w:jc w:val="center"/>
              <w:rPr>
                <w:rFonts w:ascii="Times New Roman" w:hAnsi="Times New Roman"/>
                <w:lang w:eastAsia="ar-SA"/>
              </w:rPr>
            </w:pPr>
            <w:r w:rsidRPr="006D560B">
              <w:rPr>
                <w:rFonts w:ascii="Times New Roman" w:hAnsi="Times New Roman"/>
                <w:lang w:eastAsia="ar-SA"/>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pStyle w:val="afd"/>
              <w:jc w:val="center"/>
              <w:rPr>
                <w:rFonts w:ascii="Times New Roman" w:hAnsi="Times New Roman"/>
                <w:lang w:eastAsia="ar-SA"/>
              </w:rPr>
            </w:pPr>
            <w:r w:rsidRPr="006D560B">
              <w:rPr>
                <w:rFonts w:ascii="Times New Roman" w:hAnsi="Times New Roman"/>
                <w:lang w:eastAsia="ar-S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pStyle w:val="afd"/>
              <w:jc w:val="center"/>
              <w:rPr>
                <w:rFonts w:ascii="Times New Roman" w:hAnsi="Times New Roman"/>
                <w:lang w:eastAsia="ar-SA"/>
              </w:rPr>
            </w:pPr>
            <w:r w:rsidRPr="006D560B">
              <w:rPr>
                <w:rFonts w:ascii="Times New Roman" w:hAnsi="Times New Roman"/>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pStyle w:val="afd"/>
              <w:jc w:val="center"/>
              <w:rPr>
                <w:rFonts w:ascii="Times New Roman" w:hAnsi="Times New Roman"/>
                <w:lang w:eastAsia="ar-SA"/>
              </w:rPr>
            </w:pPr>
            <w:r w:rsidRPr="006D560B">
              <w:rPr>
                <w:rFonts w:ascii="Times New Roman" w:hAnsi="Times New Roman"/>
                <w:lang w:eastAsia="ar-SA"/>
              </w:rPr>
              <w:t>0</w:t>
            </w:r>
          </w:p>
        </w:tc>
      </w:tr>
    </w:tbl>
    <w:p w:rsidR="00160548" w:rsidRPr="006D560B" w:rsidRDefault="00160548" w:rsidP="00CE4106">
      <w:pPr>
        <w:tabs>
          <w:tab w:val="left" w:pos="-3240"/>
        </w:tabs>
        <w:autoSpaceDE w:val="0"/>
        <w:autoSpaceDN w:val="0"/>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 xml:space="preserve">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w:t>
      </w: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160548" w:rsidRPr="006D560B" w:rsidRDefault="00160548"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15</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BB0831">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BB0831">
        <w:rPr>
          <w:rFonts w:ascii="Times New Roman" w:hAnsi="Times New Roman" w:cs="Times New Roman"/>
          <w:sz w:val="24"/>
          <w:szCs w:val="24"/>
        </w:rPr>
        <w:t>655</w:t>
      </w: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5. Ресурсное обеспечение мероприятий подпрограммы.</w:t>
      </w:r>
    </w:p>
    <w:p w:rsidR="00160548" w:rsidRPr="006D560B" w:rsidRDefault="00160548" w:rsidP="00CE4106">
      <w:pPr>
        <w:spacing w:after="0" w:line="240" w:lineRule="auto"/>
        <w:ind w:right="-1" w:firstLine="708"/>
        <w:jc w:val="right"/>
        <w:rPr>
          <w:rFonts w:ascii="Times New Roman" w:hAnsi="Times New Roman" w:cs="Times New Roman"/>
          <w:sz w:val="24"/>
          <w:szCs w:val="24"/>
        </w:rPr>
      </w:pPr>
      <w:r w:rsidRPr="006D560B">
        <w:rPr>
          <w:rFonts w:ascii="Times New Roman" w:hAnsi="Times New Roman" w:cs="Times New Roman"/>
          <w:sz w:val="24"/>
          <w:szCs w:val="24"/>
        </w:rPr>
        <w:t>(тыс.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276"/>
        <w:gridCol w:w="1134"/>
        <w:gridCol w:w="1134"/>
        <w:gridCol w:w="1134"/>
        <w:gridCol w:w="850"/>
        <w:gridCol w:w="992"/>
        <w:gridCol w:w="993"/>
      </w:tblGrid>
      <w:tr w:rsidR="00160548" w:rsidRPr="006D560B" w:rsidTr="00653E9F">
        <w:tc>
          <w:tcPr>
            <w:tcW w:w="488" w:type="dxa"/>
          </w:tcPr>
          <w:p w:rsidR="00160548" w:rsidRPr="006D560B" w:rsidRDefault="00160548" w:rsidP="00CE4106">
            <w:pPr>
              <w:pStyle w:val="ConsPlusNormal0"/>
              <w:jc w:val="center"/>
              <w:rPr>
                <w:sz w:val="20"/>
                <w:szCs w:val="20"/>
              </w:rPr>
            </w:pPr>
            <w:r w:rsidRPr="006D560B">
              <w:rPr>
                <w:sz w:val="20"/>
                <w:szCs w:val="20"/>
              </w:rPr>
              <w:t xml:space="preserve">№ </w:t>
            </w:r>
            <w:proofErr w:type="gramStart"/>
            <w:r w:rsidRPr="006D560B">
              <w:rPr>
                <w:sz w:val="20"/>
                <w:szCs w:val="20"/>
              </w:rPr>
              <w:t>п</w:t>
            </w:r>
            <w:proofErr w:type="gramEnd"/>
            <w:r w:rsidRPr="006D560B">
              <w:rPr>
                <w:sz w:val="20"/>
                <w:szCs w:val="20"/>
              </w:rPr>
              <w:t>/п</w:t>
            </w:r>
          </w:p>
        </w:tc>
        <w:tc>
          <w:tcPr>
            <w:tcW w:w="2409" w:type="dxa"/>
          </w:tcPr>
          <w:p w:rsidR="00160548" w:rsidRPr="006D560B" w:rsidRDefault="00160548" w:rsidP="00CE4106">
            <w:pPr>
              <w:pStyle w:val="ConsPlusNormal0"/>
              <w:jc w:val="center"/>
              <w:rPr>
                <w:sz w:val="20"/>
                <w:szCs w:val="20"/>
              </w:rPr>
            </w:pPr>
            <w:r w:rsidRPr="006D560B">
              <w:rPr>
                <w:sz w:val="20"/>
                <w:szCs w:val="20"/>
              </w:rPr>
              <w:t>Наименование мероприятий/источник ресурсного обеспечения</w:t>
            </w:r>
          </w:p>
        </w:tc>
        <w:tc>
          <w:tcPr>
            <w:tcW w:w="1276" w:type="dxa"/>
          </w:tcPr>
          <w:p w:rsidR="00160548" w:rsidRPr="006D560B" w:rsidRDefault="00160548" w:rsidP="00CE4106">
            <w:pPr>
              <w:pStyle w:val="ConsPlusNormal0"/>
              <w:jc w:val="center"/>
              <w:rPr>
                <w:sz w:val="20"/>
                <w:szCs w:val="20"/>
              </w:rPr>
            </w:pPr>
            <w:r w:rsidRPr="006D560B">
              <w:rPr>
                <w:sz w:val="20"/>
                <w:szCs w:val="20"/>
              </w:rPr>
              <w:t>Исполнитель</w:t>
            </w:r>
          </w:p>
        </w:tc>
        <w:tc>
          <w:tcPr>
            <w:tcW w:w="1134" w:type="dxa"/>
          </w:tcPr>
          <w:p w:rsidR="00160548" w:rsidRPr="006D560B" w:rsidRDefault="00160548" w:rsidP="00CE4106">
            <w:pPr>
              <w:pStyle w:val="ConsPlusNormal0"/>
              <w:jc w:val="center"/>
              <w:rPr>
                <w:sz w:val="20"/>
                <w:szCs w:val="20"/>
              </w:rPr>
            </w:pPr>
            <w:r w:rsidRPr="006D560B">
              <w:rPr>
                <w:sz w:val="20"/>
                <w:szCs w:val="20"/>
              </w:rPr>
              <w:t>2023</w:t>
            </w:r>
          </w:p>
        </w:tc>
        <w:tc>
          <w:tcPr>
            <w:tcW w:w="1134" w:type="dxa"/>
          </w:tcPr>
          <w:p w:rsidR="00160548" w:rsidRPr="006D560B" w:rsidRDefault="00160548" w:rsidP="00CE4106">
            <w:pPr>
              <w:pStyle w:val="ConsPlusNormal0"/>
              <w:jc w:val="center"/>
              <w:rPr>
                <w:sz w:val="20"/>
                <w:szCs w:val="20"/>
              </w:rPr>
            </w:pPr>
            <w:r w:rsidRPr="006D560B">
              <w:rPr>
                <w:sz w:val="20"/>
                <w:szCs w:val="20"/>
              </w:rPr>
              <w:t>2024</w:t>
            </w:r>
          </w:p>
        </w:tc>
        <w:tc>
          <w:tcPr>
            <w:tcW w:w="1134" w:type="dxa"/>
          </w:tcPr>
          <w:p w:rsidR="00160548" w:rsidRPr="006D560B" w:rsidRDefault="00160548" w:rsidP="00CE4106">
            <w:pPr>
              <w:pStyle w:val="ConsPlusNormal0"/>
              <w:jc w:val="center"/>
              <w:rPr>
                <w:sz w:val="20"/>
                <w:szCs w:val="20"/>
              </w:rPr>
            </w:pPr>
            <w:r w:rsidRPr="006D560B">
              <w:rPr>
                <w:sz w:val="20"/>
                <w:szCs w:val="20"/>
              </w:rPr>
              <w:t>2025</w:t>
            </w:r>
          </w:p>
        </w:tc>
        <w:tc>
          <w:tcPr>
            <w:tcW w:w="850" w:type="dxa"/>
          </w:tcPr>
          <w:p w:rsidR="00160548" w:rsidRPr="006D560B" w:rsidRDefault="00160548" w:rsidP="00CE4106">
            <w:pPr>
              <w:pStyle w:val="ConsPlusNormal0"/>
              <w:jc w:val="center"/>
              <w:rPr>
                <w:sz w:val="20"/>
                <w:szCs w:val="20"/>
              </w:rPr>
            </w:pPr>
            <w:r w:rsidRPr="006D560B">
              <w:rPr>
                <w:sz w:val="20"/>
                <w:szCs w:val="20"/>
              </w:rPr>
              <w:t>2026</w:t>
            </w:r>
          </w:p>
        </w:tc>
        <w:tc>
          <w:tcPr>
            <w:tcW w:w="992" w:type="dxa"/>
          </w:tcPr>
          <w:p w:rsidR="00160548" w:rsidRPr="006D560B" w:rsidRDefault="00160548" w:rsidP="00CE4106">
            <w:pPr>
              <w:pStyle w:val="ConsPlusNormal0"/>
              <w:jc w:val="center"/>
              <w:rPr>
                <w:sz w:val="20"/>
                <w:szCs w:val="20"/>
              </w:rPr>
            </w:pPr>
            <w:r w:rsidRPr="006D560B">
              <w:rPr>
                <w:sz w:val="20"/>
                <w:szCs w:val="20"/>
              </w:rPr>
              <w:t>2027</w:t>
            </w:r>
          </w:p>
        </w:tc>
        <w:tc>
          <w:tcPr>
            <w:tcW w:w="993" w:type="dxa"/>
          </w:tcPr>
          <w:p w:rsidR="00160548" w:rsidRPr="006D560B" w:rsidRDefault="00160548" w:rsidP="00CE4106">
            <w:pPr>
              <w:pStyle w:val="ConsPlusNormal0"/>
              <w:jc w:val="center"/>
              <w:rPr>
                <w:sz w:val="20"/>
                <w:szCs w:val="20"/>
              </w:rPr>
            </w:pPr>
            <w:r w:rsidRPr="006D560B">
              <w:rPr>
                <w:sz w:val="20"/>
                <w:szCs w:val="20"/>
              </w:rPr>
              <w:t>2028</w:t>
            </w:r>
          </w:p>
        </w:tc>
      </w:tr>
      <w:tr w:rsidR="00160548" w:rsidRPr="006D560B" w:rsidTr="00653E9F">
        <w:tc>
          <w:tcPr>
            <w:tcW w:w="2897" w:type="dxa"/>
            <w:gridSpan w:val="2"/>
          </w:tcPr>
          <w:p w:rsidR="00160548" w:rsidRPr="006D560B" w:rsidRDefault="00160548" w:rsidP="00CE4106">
            <w:pPr>
              <w:pStyle w:val="ConsPlusNormal0"/>
              <w:jc w:val="both"/>
              <w:rPr>
                <w:sz w:val="20"/>
                <w:szCs w:val="20"/>
              </w:rPr>
            </w:pPr>
            <w:r w:rsidRPr="006D560B">
              <w:rPr>
                <w:sz w:val="20"/>
                <w:szCs w:val="20"/>
              </w:rPr>
              <w:t>Подпрограмма, всего:</w:t>
            </w:r>
          </w:p>
        </w:tc>
        <w:tc>
          <w:tcPr>
            <w:tcW w:w="1276" w:type="dxa"/>
            <w:vMerge w:val="restart"/>
          </w:tcPr>
          <w:p w:rsidR="00160548" w:rsidRPr="006D560B" w:rsidRDefault="00160548" w:rsidP="00CE4106">
            <w:pPr>
              <w:pStyle w:val="ConsPlusNormal0"/>
              <w:jc w:val="center"/>
              <w:rPr>
                <w:sz w:val="20"/>
                <w:szCs w:val="20"/>
              </w:rPr>
            </w:pPr>
            <w:r w:rsidRPr="006D560B">
              <w:rPr>
                <w:sz w:val="20"/>
                <w:szCs w:val="20"/>
              </w:rPr>
              <w:t>Отдел городской инфраструктуры администрации городского округа Тейково Ивановской области</w:t>
            </w: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6025,55184</w:t>
            </w: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4 519,16388</w:t>
            </w: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4 519,16388</w:t>
            </w:r>
          </w:p>
        </w:tc>
        <w:tc>
          <w:tcPr>
            <w:tcW w:w="850"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2"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3"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r>
      <w:tr w:rsidR="00160548" w:rsidRPr="006D560B" w:rsidTr="00653E9F">
        <w:tc>
          <w:tcPr>
            <w:tcW w:w="2897" w:type="dxa"/>
            <w:gridSpan w:val="2"/>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276" w:type="dxa"/>
            <w:vMerge/>
          </w:tcPr>
          <w:p w:rsidR="00160548" w:rsidRPr="006D560B" w:rsidRDefault="00160548" w:rsidP="00CE4106">
            <w:pPr>
              <w:pStyle w:val="ConsPlusNormal0"/>
              <w:jc w:val="center"/>
              <w:rPr>
                <w:sz w:val="20"/>
                <w:szCs w:val="20"/>
              </w:rPr>
            </w:pP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p>
        </w:tc>
        <w:tc>
          <w:tcPr>
            <w:tcW w:w="850" w:type="dxa"/>
          </w:tcPr>
          <w:p w:rsidR="00160548" w:rsidRPr="006D560B" w:rsidRDefault="00160548" w:rsidP="00CE4106">
            <w:pPr>
              <w:spacing w:after="0" w:line="240" w:lineRule="auto"/>
              <w:ind w:right="-1"/>
              <w:jc w:val="center"/>
              <w:rPr>
                <w:rFonts w:ascii="Times New Roman" w:hAnsi="Times New Roman" w:cs="Times New Roman"/>
                <w:sz w:val="20"/>
                <w:szCs w:val="20"/>
              </w:rPr>
            </w:pPr>
          </w:p>
        </w:tc>
        <w:tc>
          <w:tcPr>
            <w:tcW w:w="992" w:type="dxa"/>
          </w:tcPr>
          <w:p w:rsidR="00160548" w:rsidRPr="006D560B" w:rsidRDefault="00160548" w:rsidP="00CE4106">
            <w:pPr>
              <w:spacing w:after="0" w:line="240" w:lineRule="auto"/>
              <w:ind w:right="-1"/>
              <w:jc w:val="center"/>
              <w:rPr>
                <w:rFonts w:ascii="Times New Roman" w:hAnsi="Times New Roman" w:cs="Times New Roman"/>
                <w:sz w:val="20"/>
                <w:szCs w:val="20"/>
              </w:rPr>
            </w:pPr>
          </w:p>
        </w:tc>
        <w:tc>
          <w:tcPr>
            <w:tcW w:w="993" w:type="dxa"/>
          </w:tcPr>
          <w:p w:rsidR="00160548" w:rsidRPr="006D560B" w:rsidRDefault="00160548" w:rsidP="00CE4106">
            <w:pPr>
              <w:spacing w:after="0" w:line="240" w:lineRule="auto"/>
              <w:ind w:right="-1"/>
              <w:jc w:val="center"/>
              <w:rPr>
                <w:rFonts w:ascii="Times New Roman" w:hAnsi="Times New Roman" w:cs="Times New Roman"/>
                <w:sz w:val="20"/>
                <w:szCs w:val="20"/>
              </w:rPr>
            </w:pPr>
          </w:p>
        </w:tc>
      </w:tr>
      <w:tr w:rsidR="00160548" w:rsidRPr="006D560B" w:rsidTr="00653E9F">
        <w:tc>
          <w:tcPr>
            <w:tcW w:w="2897" w:type="dxa"/>
            <w:gridSpan w:val="2"/>
          </w:tcPr>
          <w:p w:rsidR="00160548" w:rsidRPr="006D560B" w:rsidRDefault="00160548" w:rsidP="00CE4106">
            <w:pPr>
              <w:pStyle w:val="ConsPlusNormal0"/>
              <w:jc w:val="both"/>
              <w:rPr>
                <w:sz w:val="20"/>
                <w:szCs w:val="20"/>
              </w:rPr>
            </w:pPr>
            <w:r w:rsidRPr="006D560B">
              <w:rPr>
                <w:sz w:val="20"/>
                <w:szCs w:val="20"/>
              </w:rPr>
              <w:t>- местный бюджет</w:t>
            </w:r>
          </w:p>
        </w:tc>
        <w:tc>
          <w:tcPr>
            <w:tcW w:w="1276" w:type="dxa"/>
            <w:vMerge/>
          </w:tcPr>
          <w:p w:rsidR="00160548" w:rsidRPr="006D560B" w:rsidRDefault="00160548" w:rsidP="00CE4106">
            <w:pPr>
              <w:pStyle w:val="ConsPlusNormal0"/>
              <w:jc w:val="center"/>
              <w:rPr>
                <w:sz w:val="20"/>
                <w:szCs w:val="20"/>
              </w:rPr>
            </w:pP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850"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2"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3"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r>
      <w:tr w:rsidR="00160548" w:rsidRPr="006D560B" w:rsidTr="00653E9F">
        <w:tc>
          <w:tcPr>
            <w:tcW w:w="2897" w:type="dxa"/>
            <w:gridSpan w:val="2"/>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276" w:type="dxa"/>
            <w:vMerge/>
          </w:tcPr>
          <w:p w:rsidR="00160548" w:rsidRPr="006D560B" w:rsidRDefault="00160548" w:rsidP="00CE4106">
            <w:pPr>
              <w:pStyle w:val="ConsPlusNormal0"/>
              <w:jc w:val="center"/>
              <w:rPr>
                <w:sz w:val="20"/>
                <w:szCs w:val="20"/>
              </w:rPr>
            </w:pP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850"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2"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3"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r>
      <w:tr w:rsidR="00160548" w:rsidRPr="006D560B" w:rsidTr="00653E9F">
        <w:tc>
          <w:tcPr>
            <w:tcW w:w="2897" w:type="dxa"/>
            <w:gridSpan w:val="2"/>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276" w:type="dxa"/>
            <w:vMerge/>
          </w:tcPr>
          <w:p w:rsidR="00160548" w:rsidRPr="006D560B" w:rsidRDefault="00160548" w:rsidP="00CE4106">
            <w:pPr>
              <w:pStyle w:val="ConsPlusNormal0"/>
              <w:jc w:val="center"/>
              <w:rPr>
                <w:sz w:val="20"/>
                <w:szCs w:val="20"/>
              </w:rPr>
            </w:pP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6025,55184</w:t>
            </w: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4 519,16388</w:t>
            </w: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4 519,16388</w:t>
            </w:r>
          </w:p>
        </w:tc>
        <w:tc>
          <w:tcPr>
            <w:tcW w:w="850"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2"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3"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r>
      <w:tr w:rsidR="00160548" w:rsidRPr="006D560B" w:rsidTr="00653E9F">
        <w:tc>
          <w:tcPr>
            <w:tcW w:w="488" w:type="dxa"/>
          </w:tcPr>
          <w:p w:rsidR="00160548" w:rsidRPr="006D560B" w:rsidRDefault="00160548"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w:t>
            </w:r>
          </w:p>
        </w:tc>
        <w:tc>
          <w:tcPr>
            <w:tcW w:w="2409" w:type="dxa"/>
          </w:tcPr>
          <w:p w:rsidR="00160548" w:rsidRPr="006D560B" w:rsidRDefault="00160548"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vMerge/>
          </w:tcPr>
          <w:p w:rsidR="00160548" w:rsidRPr="006D560B" w:rsidRDefault="00160548" w:rsidP="00CE4106">
            <w:pPr>
              <w:pStyle w:val="ConsPlusNormal0"/>
              <w:jc w:val="center"/>
              <w:rPr>
                <w:sz w:val="20"/>
                <w:szCs w:val="20"/>
              </w:rPr>
            </w:pP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6025,55184</w:t>
            </w: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4 519,16388</w:t>
            </w: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4 519,16388</w:t>
            </w:r>
          </w:p>
        </w:tc>
        <w:tc>
          <w:tcPr>
            <w:tcW w:w="850"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2"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3" w:type="dxa"/>
          </w:tcPr>
          <w:p w:rsidR="00160548" w:rsidRPr="006D560B" w:rsidRDefault="00160548" w:rsidP="00CE4106">
            <w:pPr>
              <w:pStyle w:val="ConsPlusNormal0"/>
              <w:jc w:val="center"/>
              <w:rPr>
                <w:sz w:val="20"/>
                <w:szCs w:val="20"/>
              </w:rPr>
            </w:pPr>
            <w:r w:rsidRPr="006D560B">
              <w:rPr>
                <w:sz w:val="20"/>
                <w:szCs w:val="20"/>
              </w:rPr>
              <w:t>0,00</w:t>
            </w:r>
          </w:p>
        </w:tc>
      </w:tr>
      <w:tr w:rsidR="00160548" w:rsidRPr="006D560B" w:rsidTr="00653E9F">
        <w:tc>
          <w:tcPr>
            <w:tcW w:w="488" w:type="dxa"/>
          </w:tcPr>
          <w:p w:rsidR="00160548" w:rsidRPr="006D560B" w:rsidRDefault="00160548" w:rsidP="00CE4106">
            <w:pPr>
              <w:spacing w:after="0" w:line="240" w:lineRule="auto"/>
              <w:rPr>
                <w:rFonts w:ascii="Times New Roman" w:hAnsi="Times New Roman" w:cs="Times New Roman"/>
                <w:sz w:val="20"/>
                <w:szCs w:val="20"/>
              </w:rPr>
            </w:pPr>
          </w:p>
        </w:tc>
        <w:tc>
          <w:tcPr>
            <w:tcW w:w="2409" w:type="dxa"/>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276" w:type="dxa"/>
            <w:vMerge/>
          </w:tcPr>
          <w:p w:rsidR="00160548" w:rsidRPr="006D560B" w:rsidRDefault="00160548" w:rsidP="00CE4106">
            <w:pPr>
              <w:pStyle w:val="ConsPlusNormal0"/>
              <w:jc w:val="center"/>
              <w:rPr>
                <w:sz w:val="20"/>
                <w:szCs w:val="20"/>
              </w:rPr>
            </w:pP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p>
        </w:tc>
        <w:tc>
          <w:tcPr>
            <w:tcW w:w="850" w:type="dxa"/>
          </w:tcPr>
          <w:p w:rsidR="00160548" w:rsidRPr="006D560B" w:rsidRDefault="00160548" w:rsidP="00CE4106">
            <w:pPr>
              <w:spacing w:after="0" w:line="240" w:lineRule="auto"/>
              <w:ind w:right="-1"/>
              <w:jc w:val="center"/>
              <w:rPr>
                <w:rFonts w:ascii="Times New Roman" w:hAnsi="Times New Roman" w:cs="Times New Roman"/>
                <w:sz w:val="20"/>
                <w:szCs w:val="20"/>
              </w:rPr>
            </w:pPr>
          </w:p>
        </w:tc>
        <w:tc>
          <w:tcPr>
            <w:tcW w:w="992" w:type="dxa"/>
          </w:tcPr>
          <w:p w:rsidR="00160548" w:rsidRPr="006D560B" w:rsidRDefault="00160548" w:rsidP="00CE4106">
            <w:pPr>
              <w:spacing w:after="0" w:line="240" w:lineRule="auto"/>
              <w:ind w:right="-1"/>
              <w:jc w:val="center"/>
              <w:rPr>
                <w:rFonts w:ascii="Times New Roman" w:hAnsi="Times New Roman" w:cs="Times New Roman"/>
                <w:sz w:val="20"/>
                <w:szCs w:val="20"/>
              </w:rPr>
            </w:pPr>
          </w:p>
        </w:tc>
        <w:tc>
          <w:tcPr>
            <w:tcW w:w="993" w:type="dxa"/>
          </w:tcPr>
          <w:p w:rsidR="00160548" w:rsidRPr="006D560B" w:rsidRDefault="00160548" w:rsidP="00CE4106">
            <w:pPr>
              <w:pStyle w:val="ConsPlusNormal0"/>
              <w:jc w:val="center"/>
              <w:rPr>
                <w:sz w:val="20"/>
                <w:szCs w:val="20"/>
              </w:rPr>
            </w:pPr>
          </w:p>
        </w:tc>
      </w:tr>
      <w:tr w:rsidR="00160548" w:rsidRPr="006D560B" w:rsidTr="00653E9F">
        <w:tc>
          <w:tcPr>
            <w:tcW w:w="488" w:type="dxa"/>
          </w:tcPr>
          <w:p w:rsidR="00160548" w:rsidRPr="006D560B" w:rsidRDefault="00160548" w:rsidP="00CE4106">
            <w:pPr>
              <w:spacing w:after="0" w:line="240" w:lineRule="auto"/>
              <w:rPr>
                <w:rFonts w:ascii="Times New Roman" w:hAnsi="Times New Roman" w:cs="Times New Roman"/>
                <w:sz w:val="20"/>
                <w:szCs w:val="20"/>
              </w:rPr>
            </w:pPr>
          </w:p>
        </w:tc>
        <w:tc>
          <w:tcPr>
            <w:tcW w:w="2409" w:type="dxa"/>
          </w:tcPr>
          <w:p w:rsidR="00160548" w:rsidRPr="006D560B" w:rsidRDefault="00160548" w:rsidP="00CE4106">
            <w:pPr>
              <w:pStyle w:val="ConsPlusNormal0"/>
              <w:jc w:val="both"/>
              <w:rPr>
                <w:sz w:val="20"/>
                <w:szCs w:val="20"/>
              </w:rPr>
            </w:pPr>
            <w:r w:rsidRPr="006D560B">
              <w:rPr>
                <w:sz w:val="20"/>
                <w:szCs w:val="20"/>
              </w:rPr>
              <w:t>- местный бюджет</w:t>
            </w:r>
          </w:p>
        </w:tc>
        <w:tc>
          <w:tcPr>
            <w:tcW w:w="1276" w:type="dxa"/>
            <w:vMerge/>
          </w:tcPr>
          <w:p w:rsidR="00160548" w:rsidRPr="006D560B" w:rsidRDefault="00160548" w:rsidP="00CE4106">
            <w:pPr>
              <w:pStyle w:val="ConsPlusNormal0"/>
              <w:jc w:val="center"/>
              <w:rPr>
                <w:sz w:val="20"/>
                <w:szCs w:val="20"/>
              </w:rPr>
            </w:pP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850"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2"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3"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r>
      <w:tr w:rsidR="00160548" w:rsidRPr="006D560B" w:rsidTr="00653E9F">
        <w:tc>
          <w:tcPr>
            <w:tcW w:w="488" w:type="dxa"/>
          </w:tcPr>
          <w:p w:rsidR="00160548" w:rsidRPr="006D560B" w:rsidRDefault="00160548" w:rsidP="00CE4106">
            <w:pPr>
              <w:spacing w:after="0" w:line="240" w:lineRule="auto"/>
              <w:rPr>
                <w:rFonts w:ascii="Times New Roman" w:hAnsi="Times New Roman" w:cs="Times New Roman"/>
                <w:sz w:val="20"/>
                <w:szCs w:val="20"/>
              </w:rPr>
            </w:pPr>
          </w:p>
        </w:tc>
        <w:tc>
          <w:tcPr>
            <w:tcW w:w="2409" w:type="dxa"/>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276" w:type="dxa"/>
            <w:vMerge/>
          </w:tcPr>
          <w:p w:rsidR="00160548" w:rsidRPr="006D560B" w:rsidRDefault="00160548" w:rsidP="00CE4106">
            <w:pPr>
              <w:pStyle w:val="ConsPlusNormal0"/>
              <w:jc w:val="center"/>
              <w:rPr>
                <w:sz w:val="20"/>
                <w:szCs w:val="20"/>
              </w:rPr>
            </w:pP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1134"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850"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2"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3"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r>
      <w:tr w:rsidR="00160548" w:rsidRPr="006D560B" w:rsidTr="00653E9F">
        <w:tc>
          <w:tcPr>
            <w:tcW w:w="488" w:type="dxa"/>
          </w:tcPr>
          <w:p w:rsidR="00160548" w:rsidRPr="006D560B" w:rsidRDefault="00160548" w:rsidP="00CE4106">
            <w:pPr>
              <w:spacing w:after="0" w:line="240" w:lineRule="auto"/>
              <w:rPr>
                <w:rFonts w:ascii="Times New Roman" w:hAnsi="Times New Roman" w:cs="Times New Roman"/>
                <w:sz w:val="20"/>
                <w:szCs w:val="20"/>
              </w:rPr>
            </w:pPr>
          </w:p>
        </w:tc>
        <w:tc>
          <w:tcPr>
            <w:tcW w:w="2409" w:type="dxa"/>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276" w:type="dxa"/>
            <w:vMerge/>
          </w:tcPr>
          <w:p w:rsidR="00160548" w:rsidRPr="006D560B" w:rsidRDefault="00160548" w:rsidP="00CE4106">
            <w:pPr>
              <w:pStyle w:val="ConsPlusNormal0"/>
              <w:jc w:val="center"/>
              <w:rPr>
                <w:sz w:val="20"/>
                <w:szCs w:val="20"/>
              </w:rPr>
            </w:pP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6025,55184</w:t>
            </w: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4 519,16388</w:t>
            </w:r>
          </w:p>
        </w:tc>
        <w:tc>
          <w:tcPr>
            <w:tcW w:w="1134" w:type="dxa"/>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4 519,16388</w:t>
            </w:r>
          </w:p>
        </w:tc>
        <w:tc>
          <w:tcPr>
            <w:tcW w:w="850"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2"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c>
          <w:tcPr>
            <w:tcW w:w="993" w:type="dxa"/>
            <w:vAlign w:val="center"/>
          </w:tcPr>
          <w:p w:rsidR="00160548" w:rsidRPr="006D560B" w:rsidRDefault="00160548" w:rsidP="00CE4106">
            <w:pPr>
              <w:spacing w:after="0" w:line="240" w:lineRule="auto"/>
              <w:ind w:right="-1"/>
              <w:jc w:val="center"/>
              <w:rPr>
                <w:rFonts w:ascii="Times New Roman" w:hAnsi="Times New Roman" w:cs="Times New Roman"/>
                <w:sz w:val="20"/>
                <w:szCs w:val="20"/>
              </w:rPr>
            </w:pPr>
            <w:r w:rsidRPr="006D560B">
              <w:rPr>
                <w:rFonts w:ascii="Times New Roman" w:hAnsi="Times New Roman" w:cs="Times New Roman"/>
                <w:sz w:val="20"/>
                <w:szCs w:val="20"/>
              </w:rPr>
              <w:t>0,00</w:t>
            </w:r>
          </w:p>
        </w:tc>
      </w:tr>
    </w:tbl>
    <w:p w:rsidR="00160548" w:rsidRPr="006D560B" w:rsidRDefault="00160548" w:rsidP="00CE4106">
      <w:pPr>
        <w:pStyle w:val="a6"/>
        <w:ind w:firstLine="709"/>
        <w:rPr>
          <w:sz w:val="24"/>
          <w:szCs w:val="24"/>
        </w:rPr>
      </w:pPr>
      <w:r w:rsidRPr="006D560B">
        <w:rPr>
          <w:sz w:val="24"/>
          <w:szCs w:val="24"/>
        </w:rPr>
        <w:t>Реализация подпрограммы предусматривает целевое использование денежных сре</w:t>
      </w:r>
      <w:proofErr w:type="gramStart"/>
      <w:r w:rsidRPr="006D560B">
        <w:rPr>
          <w:sz w:val="24"/>
          <w:szCs w:val="24"/>
        </w:rPr>
        <w:t>дств в с</w:t>
      </w:r>
      <w:proofErr w:type="gramEnd"/>
      <w:r w:rsidRPr="006D560B">
        <w:rPr>
          <w:sz w:val="24"/>
          <w:szCs w:val="24"/>
        </w:rPr>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160548" w:rsidRPr="006D560B" w:rsidRDefault="00160548" w:rsidP="00CE4106">
      <w:pPr>
        <w:pStyle w:val="a6"/>
        <w:ind w:firstLine="709"/>
        <w:rPr>
          <w:sz w:val="24"/>
          <w:szCs w:val="24"/>
        </w:rPr>
      </w:pPr>
      <w:r w:rsidRPr="006D560B">
        <w:rPr>
          <w:sz w:val="24"/>
          <w:szCs w:val="24"/>
        </w:rPr>
        <w:t>Отдел городской инфраструктуры администрации городского округа Тейково Ивановской области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160548" w:rsidRPr="006D560B" w:rsidRDefault="00160548"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16</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BB0831">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BB0831">
        <w:rPr>
          <w:rFonts w:ascii="Times New Roman" w:hAnsi="Times New Roman" w:cs="Times New Roman"/>
          <w:sz w:val="24"/>
          <w:szCs w:val="24"/>
        </w:rPr>
        <w:t>655</w:t>
      </w: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160548" w:rsidRPr="006D560B" w:rsidTr="00653E9F">
        <w:tc>
          <w:tcPr>
            <w:tcW w:w="2836" w:type="dxa"/>
            <w:shd w:val="clear" w:color="auto" w:fill="FFFFFF"/>
          </w:tcPr>
          <w:p w:rsidR="00160548" w:rsidRPr="006D560B" w:rsidRDefault="00160548" w:rsidP="00CE4106">
            <w:pPr>
              <w:pStyle w:val="aff"/>
              <w:tabs>
                <w:tab w:val="left" w:pos="2727"/>
              </w:tabs>
              <w:ind w:left="0"/>
              <w:rPr>
                <w:rFonts w:ascii="Times New Roman" w:hAnsi="Times New Roman"/>
                <w:sz w:val="24"/>
                <w:szCs w:val="24"/>
              </w:rPr>
            </w:pPr>
            <w:r w:rsidRPr="006D560B">
              <w:rPr>
                <w:rFonts w:ascii="Times New Roman" w:hAnsi="Times New Roman"/>
                <w:sz w:val="24"/>
                <w:szCs w:val="24"/>
              </w:rPr>
              <w:t>Наименование</w:t>
            </w:r>
          </w:p>
          <w:p w:rsidR="00160548" w:rsidRPr="006D560B" w:rsidRDefault="00160548" w:rsidP="00CE4106">
            <w:pPr>
              <w:pStyle w:val="aff"/>
              <w:tabs>
                <w:tab w:val="left" w:pos="2727"/>
              </w:tabs>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Формирование современной городской среды на 2023-2028 годы (далее – подпрограмма)</w:t>
            </w:r>
          </w:p>
        </w:tc>
      </w:tr>
      <w:tr w:rsidR="00160548" w:rsidRPr="006D560B" w:rsidTr="00653E9F">
        <w:tc>
          <w:tcPr>
            <w:tcW w:w="283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Срок реализации</w:t>
            </w:r>
          </w:p>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2023-2028</w:t>
            </w:r>
          </w:p>
        </w:tc>
      </w:tr>
      <w:tr w:rsidR="00160548" w:rsidRPr="006D560B" w:rsidTr="00653E9F">
        <w:tc>
          <w:tcPr>
            <w:tcW w:w="283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Исполнители</w:t>
            </w:r>
          </w:p>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160548" w:rsidRPr="006D560B" w:rsidTr="00653E9F">
        <w:tc>
          <w:tcPr>
            <w:tcW w:w="283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Цели</w:t>
            </w:r>
          </w:p>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подпрограммы</w:t>
            </w:r>
          </w:p>
        </w:tc>
        <w:tc>
          <w:tcPr>
            <w:tcW w:w="7476" w:type="dxa"/>
            <w:shd w:val="clear" w:color="auto" w:fill="FFFFFF"/>
          </w:tcPr>
          <w:p w:rsidR="00160548" w:rsidRPr="006D560B" w:rsidRDefault="00160548" w:rsidP="00CE4106">
            <w:pPr>
              <w:autoSpaceDE w:val="0"/>
              <w:autoSpaceDN w:val="0"/>
              <w:spacing w:after="0" w:line="240" w:lineRule="auto"/>
              <w:rPr>
                <w:rFonts w:ascii="Times New Roman" w:hAnsi="Times New Roman" w:cs="Times New Roman"/>
                <w:sz w:val="24"/>
                <w:szCs w:val="24"/>
              </w:rPr>
            </w:pPr>
            <w:r w:rsidRPr="006D560B">
              <w:rPr>
                <w:rFonts w:ascii="Times New Roman" w:hAnsi="Times New Roman" w:cs="Times New Roman"/>
                <w:sz w:val="24"/>
                <w:szCs w:val="24"/>
              </w:rPr>
              <w:t>Повышение уровня благоустройства дворовых территорий городского округа Тейково.</w:t>
            </w:r>
          </w:p>
          <w:p w:rsidR="00160548" w:rsidRPr="006D560B" w:rsidRDefault="00160548" w:rsidP="00CE4106">
            <w:pPr>
              <w:autoSpaceDE w:val="0"/>
              <w:autoSpaceDN w:val="0"/>
              <w:spacing w:after="0" w:line="240" w:lineRule="auto"/>
              <w:rPr>
                <w:rFonts w:ascii="Times New Roman" w:hAnsi="Times New Roman" w:cs="Times New Roman"/>
                <w:sz w:val="24"/>
                <w:szCs w:val="24"/>
              </w:rPr>
            </w:pPr>
            <w:r w:rsidRPr="006D560B">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160548" w:rsidRPr="006D560B" w:rsidTr="00653E9F">
        <w:tc>
          <w:tcPr>
            <w:tcW w:w="2836" w:type="dxa"/>
            <w:shd w:val="clear" w:color="auto" w:fill="FFFFFF"/>
          </w:tcPr>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Объем ресурсного обеспечения мероприятий</w:t>
            </w:r>
          </w:p>
          <w:p w:rsidR="00160548" w:rsidRPr="006D560B" w:rsidRDefault="00160548" w:rsidP="00CE4106">
            <w:pPr>
              <w:pStyle w:val="aff"/>
              <w:ind w:left="0"/>
              <w:rPr>
                <w:rFonts w:ascii="Times New Roman" w:hAnsi="Times New Roman"/>
                <w:sz w:val="24"/>
                <w:szCs w:val="24"/>
              </w:rPr>
            </w:pPr>
            <w:r w:rsidRPr="006D560B">
              <w:rPr>
                <w:rFonts w:ascii="Times New Roman" w:hAnsi="Times New Roman"/>
                <w:sz w:val="24"/>
                <w:szCs w:val="24"/>
              </w:rPr>
              <w:t xml:space="preserve">подпрограммы </w:t>
            </w:r>
          </w:p>
        </w:tc>
        <w:tc>
          <w:tcPr>
            <w:tcW w:w="7476" w:type="dxa"/>
            <w:shd w:val="clear" w:color="auto" w:fill="auto"/>
          </w:tcPr>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Общий объем бюджетных ассигнований:</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21 820,81149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836,383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836,383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836,383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836,383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836,383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местный бюджет:</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14 750,10442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836,383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836,383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836,383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836,383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836,383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областной бюджет:</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70,70707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 федеральный бюджет:</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2023 год – 7 000,00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2024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2025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2026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2027 год – 0,00 тыс. руб.,</w:t>
            </w:r>
          </w:p>
          <w:p w:rsidR="00160548" w:rsidRPr="006D560B" w:rsidRDefault="00160548" w:rsidP="00CE4106">
            <w:pPr>
              <w:pStyle w:val="ListParagraph1"/>
              <w:spacing w:after="0" w:line="240" w:lineRule="auto"/>
              <w:ind w:left="0" w:right="-1"/>
              <w:rPr>
                <w:rFonts w:ascii="Times New Roman" w:hAnsi="Times New Roman" w:cs="Times New Roman"/>
                <w:sz w:val="24"/>
                <w:szCs w:val="24"/>
              </w:rPr>
            </w:pPr>
            <w:r w:rsidRPr="006D560B">
              <w:rPr>
                <w:rFonts w:ascii="Times New Roman" w:hAnsi="Times New Roman" w:cs="Times New Roman"/>
                <w:sz w:val="24"/>
                <w:szCs w:val="24"/>
              </w:rPr>
              <w:t>2028 год – 0,00 тыс. руб.</w:t>
            </w:r>
          </w:p>
        </w:tc>
      </w:tr>
    </w:tbl>
    <w:p w:rsidR="00BB0831" w:rsidRDefault="00BB0831" w:rsidP="00CE4106">
      <w:pPr>
        <w:spacing w:after="0" w:line="240" w:lineRule="auto"/>
        <w:jc w:val="right"/>
        <w:rPr>
          <w:rFonts w:ascii="Times New Roman" w:hAnsi="Times New Roman" w:cs="Times New Roman"/>
          <w:sz w:val="24"/>
          <w:szCs w:val="24"/>
        </w:rPr>
      </w:pPr>
    </w:p>
    <w:p w:rsidR="00BB0831" w:rsidRDefault="00BB0831" w:rsidP="00CE4106">
      <w:pPr>
        <w:spacing w:after="0" w:line="240" w:lineRule="auto"/>
        <w:jc w:val="right"/>
        <w:rPr>
          <w:rFonts w:ascii="Times New Roman" w:hAnsi="Times New Roman" w:cs="Times New Roman"/>
          <w:sz w:val="24"/>
          <w:szCs w:val="24"/>
        </w:rPr>
      </w:pPr>
    </w:p>
    <w:p w:rsidR="00BB0831" w:rsidRDefault="00BB0831" w:rsidP="00CE4106">
      <w:pPr>
        <w:spacing w:after="0" w:line="240" w:lineRule="auto"/>
        <w:jc w:val="right"/>
        <w:rPr>
          <w:rFonts w:ascii="Times New Roman" w:hAnsi="Times New Roman" w:cs="Times New Roman"/>
          <w:sz w:val="24"/>
          <w:szCs w:val="24"/>
        </w:rPr>
      </w:pPr>
    </w:p>
    <w:p w:rsidR="00160548" w:rsidRPr="006D560B" w:rsidRDefault="00160548"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17</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от      </w:t>
      </w:r>
      <w:r w:rsidR="00BB0831">
        <w:rPr>
          <w:rFonts w:ascii="Times New Roman" w:hAnsi="Times New Roman" w:cs="Times New Roman"/>
          <w:sz w:val="24"/>
          <w:szCs w:val="24"/>
        </w:rPr>
        <w:t xml:space="preserve">23.12.2022 </w:t>
      </w:r>
      <w:r w:rsidRPr="006D560B">
        <w:rPr>
          <w:rFonts w:ascii="Times New Roman" w:hAnsi="Times New Roman" w:cs="Times New Roman"/>
          <w:sz w:val="24"/>
          <w:szCs w:val="24"/>
        </w:rPr>
        <w:t>№</w:t>
      </w:r>
      <w:r w:rsidR="00BB0831">
        <w:rPr>
          <w:rFonts w:ascii="Times New Roman" w:hAnsi="Times New Roman" w:cs="Times New Roman"/>
          <w:sz w:val="24"/>
          <w:szCs w:val="24"/>
        </w:rPr>
        <w:t>655</w:t>
      </w: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ind w:right="-1" w:firstLine="708"/>
        <w:rPr>
          <w:rFonts w:ascii="Times New Roman" w:hAnsi="Times New Roman" w:cs="Times New Roman"/>
          <w:sz w:val="24"/>
          <w:szCs w:val="24"/>
        </w:rPr>
      </w:pPr>
      <w:r w:rsidRPr="006D560B">
        <w:rPr>
          <w:rFonts w:ascii="Times New Roman" w:hAnsi="Times New Roman" w:cs="Times New Roman"/>
          <w:sz w:val="24"/>
          <w:szCs w:val="24"/>
        </w:rPr>
        <w:t>3. Ожидаемые результаты реализации подпрограммы.</w:t>
      </w:r>
    </w:p>
    <w:p w:rsidR="00160548" w:rsidRPr="006D560B" w:rsidRDefault="00160548" w:rsidP="00CE4106">
      <w:pPr>
        <w:autoSpaceDE w:val="0"/>
        <w:autoSpaceDN w:val="0"/>
        <w:spacing w:after="0" w:line="240" w:lineRule="auto"/>
        <w:ind w:right="-1" w:firstLine="709"/>
        <w:rPr>
          <w:rFonts w:ascii="Times New Roman" w:eastAsia="Calibri" w:hAnsi="Times New Roman" w:cs="Times New Roman"/>
          <w:sz w:val="24"/>
          <w:szCs w:val="24"/>
          <w:lang w:eastAsia="en-US"/>
        </w:rPr>
      </w:pPr>
      <w:r w:rsidRPr="006D560B">
        <w:rPr>
          <w:rFonts w:ascii="Times New Roman" w:eastAsia="Calibri" w:hAnsi="Times New Roman" w:cs="Times New Roman"/>
          <w:sz w:val="24"/>
          <w:szCs w:val="24"/>
          <w:lang w:eastAsia="en-US"/>
        </w:rPr>
        <w:t xml:space="preserve">Главной целью подпрограммы 2023-2028 является обеспечение комплексного подхода при проведении благоустройства территории </w:t>
      </w:r>
      <w:proofErr w:type="spellStart"/>
      <w:r w:rsidRPr="006D560B">
        <w:rPr>
          <w:rFonts w:ascii="Times New Roman" w:eastAsia="Calibri" w:hAnsi="Times New Roman" w:cs="Times New Roman"/>
          <w:sz w:val="24"/>
          <w:szCs w:val="24"/>
          <w:lang w:eastAsia="en-US"/>
        </w:rPr>
        <w:t>г.о</w:t>
      </w:r>
      <w:proofErr w:type="spellEnd"/>
      <w:r w:rsidRPr="006D560B">
        <w:rPr>
          <w:rFonts w:ascii="Times New Roman" w:eastAsia="Calibri" w:hAnsi="Times New Roman" w:cs="Times New Roman"/>
          <w:sz w:val="24"/>
          <w:szCs w:val="24"/>
          <w:lang w:eastAsia="en-US"/>
        </w:rPr>
        <w:t xml:space="preserve">. Тейково, направленного на создание комфортных условий проживания и улучшения качества жизни горожан, обеспечения чистоты и порядка на территории </w:t>
      </w:r>
      <w:proofErr w:type="spellStart"/>
      <w:r w:rsidRPr="006D560B">
        <w:rPr>
          <w:rFonts w:ascii="Times New Roman" w:eastAsia="Calibri" w:hAnsi="Times New Roman" w:cs="Times New Roman"/>
          <w:sz w:val="24"/>
          <w:szCs w:val="24"/>
          <w:lang w:eastAsia="en-US"/>
        </w:rPr>
        <w:t>г.о</w:t>
      </w:r>
      <w:proofErr w:type="spellEnd"/>
      <w:r w:rsidRPr="006D560B">
        <w:rPr>
          <w:rFonts w:ascii="Times New Roman" w:eastAsia="Calibri" w:hAnsi="Times New Roman" w:cs="Times New Roman"/>
          <w:sz w:val="24"/>
          <w:szCs w:val="24"/>
          <w:lang w:eastAsia="en-US"/>
        </w:rPr>
        <w:t>. Тейково.</w:t>
      </w:r>
    </w:p>
    <w:p w:rsidR="00160548" w:rsidRPr="006D560B" w:rsidRDefault="00160548" w:rsidP="00CE4106">
      <w:pPr>
        <w:autoSpaceDE w:val="0"/>
        <w:autoSpaceDN w:val="0"/>
        <w:spacing w:after="0" w:line="240" w:lineRule="auto"/>
        <w:ind w:firstLine="709"/>
        <w:jc w:val="right"/>
        <w:rPr>
          <w:rFonts w:ascii="Times New Roman" w:hAnsi="Times New Roman" w:cs="Times New Roman"/>
          <w:sz w:val="24"/>
          <w:szCs w:val="24"/>
        </w:rPr>
      </w:pPr>
      <w:r w:rsidRPr="006D560B">
        <w:rPr>
          <w:rFonts w:ascii="Times New Roman" w:hAnsi="Times New Roman" w:cs="Times New Roman"/>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160548" w:rsidRPr="006D560B" w:rsidTr="00653E9F">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160548" w:rsidRPr="006D560B" w:rsidRDefault="00160548" w:rsidP="00CE4106">
            <w:pPr>
              <w:pStyle w:val="afd"/>
              <w:rPr>
                <w:rFonts w:ascii="Times New Roman" w:hAnsi="Times New Roman"/>
                <w:lang w:eastAsia="ar-SA"/>
              </w:rPr>
            </w:pPr>
            <w:r w:rsidRPr="006D560B">
              <w:rPr>
                <w:rFonts w:ascii="Times New Roman" w:hAnsi="Times New Roman"/>
              </w:rPr>
              <w:t xml:space="preserve">№ </w:t>
            </w:r>
            <w:proofErr w:type="gramStart"/>
            <w:r w:rsidRPr="006D560B">
              <w:rPr>
                <w:rFonts w:ascii="Times New Roman" w:hAnsi="Times New Roman"/>
              </w:rPr>
              <w:t>п</w:t>
            </w:r>
            <w:proofErr w:type="gramEnd"/>
            <w:r w:rsidRPr="006D560B">
              <w:rPr>
                <w:rFonts w:ascii="Times New Roman" w:hAnsi="Times New Roman"/>
              </w:rPr>
              <w:t>/п</w:t>
            </w:r>
          </w:p>
        </w:tc>
        <w:tc>
          <w:tcPr>
            <w:tcW w:w="3518" w:type="dxa"/>
            <w:tcBorders>
              <w:top w:val="single" w:sz="4" w:space="0" w:color="000000"/>
              <w:left w:val="single" w:sz="4" w:space="0" w:color="000000"/>
              <w:bottom w:val="single" w:sz="4" w:space="0" w:color="000000"/>
              <w:right w:val="single" w:sz="4" w:space="0" w:color="000000"/>
            </w:tcBorders>
            <w:hideMark/>
          </w:tcPr>
          <w:p w:rsidR="00160548" w:rsidRPr="006D560B" w:rsidRDefault="00160548" w:rsidP="00CE4106">
            <w:pPr>
              <w:pStyle w:val="afd"/>
              <w:jc w:val="center"/>
              <w:rPr>
                <w:rFonts w:ascii="Times New Roman" w:hAnsi="Times New Roman"/>
                <w:lang w:eastAsia="ar-SA"/>
              </w:rPr>
            </w:pPr>
            <w:r w:rsidRPr="006D560B">
              <w:rPr>
                <w:rFonts w:ascii="Times New Roman" w:hAnsi="Times New Roman"/>
              </w:rPr>
              <w:t>Наименование целевого индикатора</w:t>
            </w:r>
          </w:p>
          <w:p w:rsidR="00160548" w:rsidRPr="006D560B" w:rsidRDefault="00160548" w:rsidP="00CE4106">
            <w:pPr>
              <w:pStyle w:val="afd"/>
              <w:jc w:val="center"/>
              <w:rPr>
                <w:rFonts w:ascii="Times New Roman" w:hAnsi="Times New Roman"/>
                <w:lang w:eastAsia="ar-SA"/>
              </w:rPr>
            </w:pPr>
            <w:r w:rsidRPr="006D560B">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160548" w:rsidRPr="006D560B" w:rsidRDefault="00160548" w:rsidP="00CE4106">
            <w:pPr>
              <w:pStyle w:val="afd"/>
              <w:rPr>
                <w:rFonts w:ascii="Times New Roman" w:hAnsi="Times New Roman"/>
                <w:lang w:eastAsia="ar-SA"/>
              </w:rPr>
            </w:pPr>
            <w:r w:rsidRPr="006D560B">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jc w:val="center"/>
              <w:rPr>
                <w:rFonts w:ascii="Times New Roman" w:hAnsi="Times New Roman"/>
              </w:rPr>
            </w:pPr>
            <w:r w:rsidRPr="006D560B">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jc w:val="center"/>
              <w:rPr>
                <w:rFonts w:ascii="Times New Roman" w:hAnsi="Times New Roman"/>
              </w:rPr>
            </w:pPr>
            <w:r w:rsidRPr="006D560B">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jc w:val="center"/>
              <w:rPr>
                <w:rFonts w:ascii="Times New Roman" w:hAnsi="Times New Roman"/>
              </w:rPr>
            </w:pPr>
            <w:r w:rsidRPr="006D560B">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jc w:val="center"/>
              <w:rPr>
                <w:rFonts w:ascii="Times New Roman" w:hAnsi="Times New Roman"/>
              </w:rPr>
            </w:pPr>
            <w:r w:rsidRPr="006D560B">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jc w:val="center"/>
              <w:rPr>
                <w:rFonts w:ascii="Times New Roman" w:hAnsi="Times New Roman"/>
              </w:rPr>
            </w:pPr>
            <w:r w:rsidRPr="006D560B">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jc w:val="center"/>
              <w:rPr>
                <w:rFonts w:ascii="Times New Roman" w:hAnsi="Times New Roman"/>
              </w:rPr>
            </w:pPr>
            <w:r w:rsidRPr="006D560B">
              <w:rPr>
                <w:rFonts w:ascii="Times New Roman" w:hAnsi="Times New Roman"/>
              </w:rPr>
              <w:t>2028</w:t>
            </w:r>
          </w:p>
        </w:tc>
      </w:tr>
      <w:tr w:rsidR="00160548" w:rsidRPr="006D560B" w:rsidTr="00653E9F">
        <w:tc>
          <w:tcPr>
            <w:tcW w:w="593" w:type="dxa"/>
            <w:tcBorders>
              <w:top w:val="single" w:sz="4" w:space="0" w:color="000000"/>
              <w:left w:val="single" w:sz="4" w:space="0" w:color="000000"/>
              <w:bottom w:val="single" w:sz="4" w:space="0" w:color="000000"/>
              <w:right w:val="single" w:sz="4" w:space="0" w:color="000000"/>
            </w:tcBorders>
            <w:hideMark/>
          </w:tcPr>
          <w:p w:rsidR="00160548" w:rsidRPr="006D560B" w:rsidRDefault="00160548" w:rsidP="00CE4106">
            <w:pPr>
              <w:pStyle w:val="afd"/>
              <w:jc w:val="both"/>
              <w:rPr>
                <w:rFonts w:ascii="Times New Roman" w:hAnsi="Times New Roman"/>
                <w:lang w:eastAsia="ar-SA"/>
              </w:rPr>
            </w:pPr>
            <w:r w:rsidRPr="006D560B">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r>
      <w:tr w:rsidR="00160548" w:rsidRPr="006D560B" w:rsidTr="00653E9F">
        <w:tc>
          <w:tcPr>
            <w:tcW w:w="593"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jc w:val="both"/>
              <w:rPr>
                <w:rFonts w:ascii="Times New Roman" w:hAnsi="Times New Roman"/>
              </w:rPr>
            </w:pPr>
            <w:r w:rsidRPr="006D560B">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jc w:val="center"/>
              <w:rPr>
                <w:rFonts w:ascii="Times New Roman" w:hAnsi="Times New Roman" w:cs="Times New Roman"/>
                <w:sz w:val="24"/>
                <w:szCs w:val="24"/>
              </w:rPr>
            </w:pPr>
            <w:r w:rsidRPr="006D560B">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57"/>
              <w:jc w:val="center"/>
              <w:rPr>
                <w:rFonts w:ascii="Times New Roman" w:hAnsi="Times New Roman" w:cs="Times New Roman"/>
                <w:sz w:val="24"/>
                <w:szCs w:val="24"/>
              </w:rPr>
            </w:pPr>
            <w:r w:rsidRPr="006D560B">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spacing w:after="0" w:line="240" w:lineRule="auto"/>
              <w:ind w:right="-57"/>
              <w:jc w:val="center"/>
              <w:rPr>
                <w:rFonts w:ascii="Times New Roman" w:hAnsi="Times New Roman" w:cs="Times New Roman"/>
                <w:sz w:val="24"/>
                <w:szCs w:val="24"/>
              </w:rPr>
            </w:pPr>
          </w:p>
          <w:p w:rsidR="00160548" w:rsidRPr="006D560B" w:rsidRDefault="00160548" w:rsidP="00CE4106">
            <w:pPr>
              <w:spacing w:after="0" w:line="240" w:lineRule="auto"/>
              <w:ind w:right="-57"/>
              <w:jc w:val="center"/>
              <w:rPr>
                <w:rFonts w:ascii="Times New Roman" w:hAnsi="Times New Roman" w:cs="Times New Roman"/>
                <w:sz w:val="24"/>
                <w:szCs w:val="24"/>
              </w:rPr>
            </w:pPr>
            <w:r w:rsidRPr="006D560B">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spacing w:after="0" w:line="240" w:lineRule="auto"/>
              <w:ind w:right="-57"/>
              <w:jc w:val="center"/>
              <w:rPr>
                <w:rFonts w:ascii="Times New Roman" w:hAnsi="Times New Roman" w:cs="Times New Roman"/>
                <w:sz w:val="24"/>
                <w:szCs w:val="24"/>
              </w:rPr>
            </w:pPr>
          </w:p>
          <w:p w:rsidR="00160548" w:rsidRPr="006D560B" w:rsidRDefault="00160548" w:rsidP="00CE4106">
            <w:pPr>
              <w:spacing w:after="0" w:line="240" w:lineRule="auto"/>
              <w:ind w:right="-57"/>
              <w:jc w:val="center"/>
              <w:rPr>
                <w:rFonts w:ascii="Times New Roman" w:hAnsi="Times New Roman" w:cs="Times New Roman"/>
                <w:sz w:val="24"/>
                <w:szCs w:val="24"/>
              </w:rPr>
            </w:pPr>
            <w:r w:rsidRPr="006D560B">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spacing w:after="0" w:line="240" w:lineRule="auto"/>
              <w:jc w:val="center"/>
              <w:rPr>
                <w:rFonts w:ascii="Times New Roman" w:hAnsi="Times New Roman" w:cs="Times New Roman"/>
                <w:sz w:val="24"/>
                <w:szCs w:val="24"/>
              </w:rPr>
            </w:pPr>
          </w:p>
          <w:p w:rsidR="00160548" w:rsidRPr="006D560B" w:rsidRDefault="00160548" w:rsidP="00CE4106">
            <w:pPr>
              <w:spacing w:after="0" w:line="240" w:lineRule="auto"/>
              <w:ind w:right="-57"/>
              <w:jc w:val="center"/>
              <w:rPr>
                <w:rFonts w:ascii="Times New Roman" w:hAnsi="Times New Roman" w:cs="Times New Roman"/>
                <w:sz w:val="24"/>
                <w:szCs w:val="24"/>
              </w:rPr>
            </w:pPr>
            <w:r w:rsidRPr="006D560B">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spacing w:after="0" w:line="240" w:lineRule="auto"/>
              <w:jc w:val="center"/>
              <w:rPr>
                <w:rFonts w:ascii="Times New Roman" w:hAnsi="Times New Roman" w:cs="Times New Roman"/>
                <w:sz w:val="24"/>
                <w:szCs w:val="24"/>
              </w:rPr>
            </w:pPr>
          </w:p>
          <w:p w:rsidR="00160548" w:rsidRPr="006D560B" w:rsidRDefault="00160548" w:rsidP="00CE4106">
            <w:pPr>
              <w:spacing w:after="0" w:line="240" w:lineRule="auto"/>
              <w:ind w:right="-57"/>
              <w:jc w:val="center"/>
              <w:rPr>
                <w:rFonts w:ascii="Times New Roman" w:hAnsi="Times New Roman" w:cs="Times New Roman"/>
                <w:sz w:val="24"/>
                <w:szCs w:val="24"/>
              </w:rPr>
            </w:pPr>
            <w:r w:rsidRPr="006D560B">
              <w:rPr>
                <w:rFonts w:ascii="Times New Roman" w:hAnsi="Times New Roman" w:cs="Times New Roman"/>
                <w:sz w:val="24"/>
                <w:szCs w:val="24"/>
              </w:rPr>
              <w:t>15,67*</w:t>
            </w:r>
          </w:p>
        </w:tc>
      </w:tr>
      <w:tr w:rsidR="00160548" w:rsidRPr="006D560B" w:rsidTr="00653E9F">
        <w:tc>
          <w:tcPr>
            <w:tcW w:w="593" w:type="dxa"/>
            <w:tcBorders>
              <w:top w:val="single" w:sz="4" w:space="0" w:color="000000"/>
              <w:left w:val="single" w:sz="4" w:space="0" w:color="000000"/>
              <w:bottom w:val="single" w:sz="4" w:space="0" w:color="000000"/>
              <w:right w:val="single" w:sz="4" w:space="0" w:color="000000"/>
            </w:tcBorders>
            <w:hideMark/>
          </w:tcPr>
          <w:p w:rsidR="00160548" w:rsidRPr="006D560B" w:rsidRDefault="00160548" w:rsidP="00CE4106">
            <w:pPr>
              <w:pStyle w:val="afd"/>
              <w:jc w:val="both"/>
              <w:rPr>
                <w:rFonts w:ascii="Times New Roman" w:hAnsi="Times New Roman"/>
                <w:lang w:eastAsia="ar-SA"/>
              </w:rPr>
            </w:pPr>
            <w:r w:rsidRPr="006D560B">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r>
      <w:tr w:rsidR="00160548" w:rsidRPr="006D560B" w:rsidTr="00653E9F">
        <w:tc>
          <w:tcPr>
            <w:tcW w:w="593"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jc w:val="both"/>
              <w:rPr>
                <w:rFonts w:ascii="Times New Roman" w:hAnsi="Times New Roman"/>
              </w:rPr>
            </w:pPr>
            <w:r w:rsidRPr="006D560B">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33*</w:t>
            </w:r>
          </w:p>
        </w:tc>
      </w:tr>
      <w:tr w:rsidR="00160548" w:rsidRPr="006D560B" w:rsidTr="00653E9F">
        <w:tc>
          <w:tcPr>
            <w:tcW w:w="593" w:type="dxa"/>
            <w:tcBorders>
              <w:top w:val="single" w:sz="4" w:space="0" w:color="000000"/>
              <w:left w:val="single" w:sz="4" w:space="0" w:color="000000"/>
              <w:bottom w:val="single" w:sz="4" w:space="0" w:color="000000"/>
              <w:right w:val="single" w:sz="4" w:space="0" w:color="000000"/>
            </w:tcBorders>
            <w:hideMark/>
          </w:tcPr>
          <w:p w:rsidR="00160548" w:rsidRPr="006D560B" w:rsidRDefault="00160548" w:rsidP="00CE4106">
            <w:pPr>
              <w:pStyle w:val="afd"/>
              <w:jc w:val="both"/>
              <w:rPr>
                <w:rFonts w:ascii="Times New Roman" w:hAnsi="Times New Roman"/>
                <w:lang w:eastAsia="ar-SA"/>
              </w:rPr>
            </w:pPr>
            <w:r w:rsidRPr="006D560B">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tcPr>
          <w:p w:rsidR="00160548" w:rsidRPr="006D560B" w:rsidRDefault="00160548" w:rsidP="00CE4106">
            <w:pPr>
              <w:pStyle w:val="afd"/>
              <w:ind w:right="-1"/>
              <w:jc w:val="center"/>
              <w:rPr>
                <w:rFonts w:ascii="Times New Roman" w:eastAsiaTheme="minorHAnsi" w:hAnsi="Times New Roman"/>
                <w:lang w:eastAsia="en-US"/>
              </w:rPr>
            </w:pPr>
            <w:r w:rsidRPr="006D560B">
              <w:rPr>
                <w:rFonts w:ascii="Times New Roman" w:hAnsi="Times New Roman"/>
              </w:rPr>
              <w:t xml:space="preserve">Количество благоустроенных </w:t>
            </w:r>
            <w:r w:rsidRPr="006D560B">
              <w:rPr>
                <w:rFonts w:ascii="Times New Roman" w:eastAsiaTheme="minorHAnsi" w:hAnsi="Times New Roman"/>
                <w:lang w:eastAsia="en-US"/>
              </w:rPr>
              <w:t xml:space="preserve">территорий в рамках реализации проектов развития территорий </w:t>
            </w:r>
          </w:p>
          <w:p w:rsidR="00160548" w:rsidRPr="006D560B" w:rsidRDefault="00160548" w:rsidP="00CE4106">
            <w:pPr>
              <w:pStyle w:val="afd"/>
              <w:ind w:right="-1"/>
              <w:jc w:val="center"/>
              <w:rPr>
                <w:rFonts w:ascii="Times New Roman" w:eastAsiaTheme="minorHAnsi" w:hAnsi="Times New Roman"/>
                <w:lang w:eastAsia="en-US"/>
              </w:rPr>
            </w:pPr>
            <w:proofErr w:type="spellStart"/>
            <w:r w:rsidRPr="006D560B">
              <w:rPr>
                <w:rFonts w:ascii="Times New Roman" w:eastAsiaTheme="minorHAnsi" w:hAnsi="Times New Roman"/>
                <w:lang w:eastAsia="en-US"/>
              </w:rPr>
              <w:t>г.о</w:t>
            </w:r>
            <w:proofErr w:type="spellEnd"/>
            <w:r w:rsidRPr="006D560B">
              <w:rPr>
                <w:rFonts w:ascii="Times New Roman" w:eastAsiaTheme="minorHAnsi" w:hAnsi="Times New Roman"/>
                <w:lang w:eastAsia="en-US"/>
              </w:rPr>
              <w:t xml:space="preserve">. Тейково, основанных на местных инициативах </w:t>
            </w:r>
          </w:p>
          <w:p w:rsidR="00160548" w:rsidRPr="006D560B" w:rsidRDefault="00160548" w:rsidP="00CE4106">
            <w:pPr>
              <w:pStyle w:val="afd"/>
              <w:ind w:right="-1"/>
              <w:jc w:val="center"/>
              <w:rPr>
                <w:rFonts w:ascii="Times New Roman" w:hAnsi="Times New Roman"/>
                <w:lang w:eastAsia="ar-SA"/>
              </w:rPr>
            </w:pPr>
            <w:r w:rsidRPr="006D560B">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autoSpaceDE w:val="0"/>
              <w:autoSpaceDN w:val="0"/>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0*</w:t>
            </w:r>
          </w:p>
        </w:tc>
      </w:tr>
    </w:tbl>
    <w:p w:rsidR="00160548" w:rsidRPr="006D560B" w:rsidRDefault="00160548" w:rsidP="00CE4106">
      <w:pPr>
        <w:pStyle w:val="ConsPlusNormal0"/>
        <w:ind w:right="-1" w:firstLine="708"/>
        <w:jc w:val="both"/>
        <w:rPr>
          <w:sz w:val="24"/>
          <w:szCs w:val="24"/>
        </w:rPr>
      </w:pPr>
      <w:r w:rsidRPr="006D560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160548" w:rsidRPr="006D560B" w:rsidRDefault="00160548" w:rsidP="00CE4106">
      <w:pPr>
        <w:autoSpaceDE w:val="0"/>
        <w:autoSpaceDN w:val="0"/>
        <w:spacing w:after="0" w:line="240" w:lineRule="auto"/>
        <w:ind w:right="-1" w:firstLine="709"/>
        <w:rPr>
          <w:rFonts w:ascii="Times New Roman" w:hAnsi="Times New Roman" w:cs="Times New Roman"/>
          <w:sz w:val="24"/>
          <w:szCs w:val="24"/>
        </w:rPr>
      </w:pPr>
    </w:p>
    <w:p w:rsidR="00160548" w:rsidRPr="006D560B" w:rsidRDefault="00160548" w:rsidP="00CE4106">
      <w:pPr>
        <w:autoSpaceDE w:val="0"/>
        <w:autoSpaceDN w:val="0"/>
        <w:spacing w:after="0" w:line="240" w:lineRule="auto"/>
        <w:ind w:right="-1" w:firstLine="709"/>
        <w:rPr>
          <w:rFonts w:ascii="Times New Roman" w:hAnsi="Times New Roman" w:cs="Times New Roman"/>
          <w:sz w:val="24"/>
          <w:szCs w:val="24"/>
        </w:rPr>
      </w:pPr>
      <w:r w:rsidRPr="006D560B">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160548" w:rsidRPr="006D560B" w:rsidRDefault="00160548" w:rsidP="00CE4106">
      <w:pPr>
        <w:autoSpaceDE w:val="0"/>
        <w:autoSpaceDN w:val="0"/>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 повышение уровня благоустройства дворовых и общественных территорий городского округа Тейково Ивановской области.</w:t>
      </w:r>
    </w:p>
    <w:p w:rsidR="00160548" w:rsidRPr="006D560B" w:rsidRDefault="00160548" w:rsidP="00CE4106">
      <w:pPr>
        <w:autoSpaceDE w:val="0"/>
        <w:autoSpaceDN w:val="0"/>
        <w:spacing w:after="0" w:line="240" w:lineRule="auto"/>
        <w:ind w:firstLine="709"/>
        <w:rPr>
          <w:rFonts w:ascii="Times New Roman" w:hAnsi="Times New Roman" w:cs="Times New Roman"/>
          <w:sz w:val="24"/>
          <w:szCs w:val="24"/>
        </w:rPr>
      </w:pPr>
    </w:p>
    <w:p w:rsidR="00160548" w:rsidRPr="006D560B" w:rsidRDefault="00160548" w:rsidP="00CE4106">
      <w:pPr>
        <w:spacing w:after="0" w:line="240" w:lineRule="auto"/>
        <w:ind w:right="-1" w:firstLine="709"/>
        <w:rPr>
          <w:rFonts w:ascii="Times New Roman" w:hAnsi="Times New Roman" w:cs="Times New Roman"/>
          <w:sz w:val="24"/>
          <w:szCs w:val="24"/>
        </w:rPr>
      </w:pPr>
      <w:r w:rsidRPr="006D560B">
        <w:rPr>
          <w:rFonts w:ascii="Times New Roman" w:hAnsi="Times New Roman" w:cs="Times New Roman"/>
          <w:sz w:val="24"/>
          <w:szCs w:val="24"/>
        </w:rPr>
        <w:t>Подпрограмма реализуется посредством трех разделов (частей):</w:t>
      </w:r>
    </w:p>
    <w:p w:rsidR="00160548" w:rsidRPr="006D560B" w:rsidRDefault="00160548" w:rsidP="00CE4106">
      <w:pPr>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Благоустройство дворовых и общественных территорий (приложение № 1).</w:t>
      </w:r>
    </w:p>
    <w:p w:rsidR="00160548" w:rsidRPr="006D560B" w:rsidRDefault="00160548" w:rsidP="00CE4106">
      <w:pPr>
        <w:spacing w:after="0" w:line="240" w:lineRule="auto"/>
        <w:ind w:right="-1"/>
        <w:rPr>
          <w:rFonts w:ascii="Times New Roman" w:hAnsi="Times New Roman" w:cs="Times New Roman"/>
          <w:sz w:val="24"/>
          <w:szCs w:val="24"/>
        </w:rPr>
      </w:pPr>
      <w:proofErr w:type="gramStart"/>
      <w:r w:rsidRPr="006D560B">
        <w:rPr>
          <w:rFonts w:ascii="Times New Roman" w:hAnsi="Times New Roman" w:cs="Times New Roman"/>
          <w:sz w:val="24"/>
          <w:szCs w:val="24"/>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roofErr w:type="gramEnd"/>
    </w:p>
    <w:p w:rsidR="00160548" w:rsidRPr="006D560B" w:rsidRDefault="00160548" w:rsidP="00CE4106">
      <w:pPr>
        <w:spacing w:after="0" w:line="240" w:lineRule="auto"/>
        <w:ind w:right="-1"/>
        <w:rPr>
          <w:rFonts w:ascii="Times New Roman" w:hAnsi="Times New Roman" w:cs="Times New Roman"/>
          <w:sz w:val="24"/>
          <w:szCs w:val="24"/>
        </w:rPr>
      </w:pPr>
      <w:r w:rsidRPr="006D560B">
        <w:rPr>
          <w:rFonts w:ascii="Times New Roman" w:hAnsi="Times New Roman" w:cs="Times New Roman"/>
          <w:sz w:val="24"/>
          <w:szCs w:val="24"/>
        </w:rPr>
        <w:t xml:space="preserve">- Благоустройство территорий в рамках </w:t>
      </w:r>
      <w:proofErr w:type="gramStart"/>
      <w:r w:rsidRPr="006D560B">
        <w:rPr>
          <w:rFonts w:ascii="Times New Roman" w:hAnsi="Times New Roman" w:cs="Times New Roman"/>
          <w:sz w:val="24"/>
          <w:szCs w:val="24"/>
        </w:rPr>
        <w:t>реализации проектов развития территорий городского округа</w:t>
      </w:r>
      <w:proofErr w:type="gramEnd"/>
      <w:r w:rsidRPr="006D560B">
        <w:rPr>
          <w:rFonts w:ascii="Times New Roman" w:hAnsi="Times New Roman" w:cs="Times New Roman"/>
          <w:sz w:val="24"/>
          <w:szCs w:val="24"/>
        </w:rPr>
        <w:t xml:space="preserve"> Тейково Ивановской области, основанных на местных инициативах (инициативных проектов) (приложение № 3). </w:t>
      </w: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160548" w:rsidRPr="006D560B" w:rsidRDefault="00160548"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18</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BB0831">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BB0831">
        <w:rPr>
          <w:rFonts w:ascii="Times New Roman" w:hAnsi="Times New Roman" w:cs="Times New Roman"/>
          <w:sz w:val="24"/>
          <w:szCs w:val="24"/>
        </w:rPr>
        <w:t>655</w:t>
      </w: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autoSpaceDE w:val="0"/>
        <w:autoSpaceDN w:val="0"/>
        <w:spacing w:after="0" w:line="240" w:lineRule="auto"/>
        <w:ind w:firstLine="709"/>
        <w:rPr>
          <w:rFonts w:ascii="Times New Roman" w:hAnsi="Times New Roman" w:cs="Times New Roman"/>
          <w:sz w:val="24"/>
          <w:szCs w:val="24"/>
          <w:lang w:eastAsia="en-US"/>
        </w:rPr>
      </w:pPr>
      <w:r w:rsidRPr="006D560B">
        <w:rPr>
          <w:rFonts w:ascii="Times New Roman" w:hAnsi="Times New Roman" w:cs="Times New Roman"/>
          <w:sz w:val="24"/>
          <w:szCs w:val="24"/>
        </w:rPr>
        <w:t>6. Ресурсное обеспечение мероприятий подпрограммы.</w:t>
      </w:r>
    </w:p>
    <w:p w:rsidR="00160548" w:rsidRPr="006D560B" w:rsidRDefault="00160548" w:rsidP="00CE4106">
      <w:pPr>
        <w:pStyle w:val="ConsPlusNormal0"/>
        <w:ind w:firstLine="540"/>
        <w:jc w:val="both"/>
        <w:rPr>
          <w:sz w:val="24"/>
          <w:szCs w:val="24"/>
        </w:rPr>
      </w:pPr>
      <w:proofErr w:type="gramStart"/>
      <w:r w:rsidRPr="006D560B">
        <w:rPr>
          <w:sz w:val="24"/>
          <w:szCs w:val="24"/>
        </w:rPr>
        <w:t xml:space="preserve">Ресурсное обеспечение подпрограммы состоит из субсидий федерального и областного бюджетов, </w:t>
      </w:r>
      <w:proofErr w:type="spellStart"/>
      <w:r w:rsidRPr="006D560B">
        <w:rPr>
          <w:sz w:val="24"/>
          <w:szCs w:val="24"/>
        </w:rPr>
        <w:t>софинансирования</w:t>
      </w:r>
      <w:proofErr w:type="spellEnd"/>
      <w:r w:rsidRPr="006D560B">
        <w:rPr>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 а</w:t>
      </w:r>
      <w:r w:rsidR="00B14153" w:rsidRPr="006D560B">
        <w:rPr>
          <w:sz w:val="24"/>
          <w:szCs w:val="24"/>
        </w:rPr>
        <w:t xml:space="preserve"> </w:t>
      </w:r>
      <w:r w:rsidRPr="006D560B">
        <w:rPr>
          <w:sz w:val="24"/>
          <w:szCs w:val="24"/>
        </w:rPr>
        <w:t>в случае выполнения работ по</w:t>
      </w:r>
      <w:r w:rsidR="00B14153" w:rsidRPr="006D560B">
        <w:rPr>
          <w:sz w:val="24"/>
          <w:szCs w:val="24"/>
        </w:rPr>
        <w:t xml:space="preserve"> </w:t>
      </w:r>
      <w:r w:rsidRPr="006D560B">
        <w:rPr>
          <w:sz w:val="24"/>
          <w:szCs w:val="24"/>
        </w:rPr>
        <w:t>благоустройству дворовых территорий многоквартирных жилых домов</w:t>
      </w:r>
      <w:r w:rsidR="00B14153" w:rsidRPr="006D560B">
        <w:rPr>
          <w:sz w:val="24"/>
          <w:szCs w:val="24"/>
        </w:rPr>
        <w:t xml:space="preserve"> </w:t>
      </w:r>
      <w:r w:rsidRPr="006D560B">
        <w:rPr>
          <w:sz w:val="24"/>
          <w:szCs w:val="24"/>
        </w:rPr>
        <w:t>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w:t>
      </w:r>
      <w:proofErr w:type="gramEnd"/>
      <w:r w:rsidRPr="006D560B">
        <w:rPr>
          <w:sz w:val="24"/>
          <w:szCs w:val="24"/>
        </w:rPr>
        <w:t xml:space="preserve"> </w:t>
      </w:r>
      <w:proofErr w:type="spellStart"/>
      <w:r w:rsidRPr="006D560B">
        <w:rPr>
          <w:sz w:val="24"/>
          <w:szCs w:val="24"/>
        </w:rPr>
        <w:t>софинансирование</w:t>
      </w:r>
      <w:proofErr w:type="spellEnd"/>
      <w:r w:rsidRPr="006D560B">
        <w:rPr>
          <w:sz w:val="24"/>
          <w:szCs w:val="24"/>
        </w:rPr>
        <w:t xml:space="preserve"> граждан, поддержавших проект в объеме не менее 1 %, и за счет иных внебюджетных источников (при наличии).</w:t>
      </w:r>
    </w:p>
    <w:p w:rsidR="00160548" w:rsidRPr="006D560B" w:rsidRDefault="00160548" w:rsidP="00CE4106">
      <w:pPr>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Ресурсное обеспечение мероприятий подпрограммы представлено в таблице 3.</w:t>
      </w:r>
    </w:p>
    <w:p w:rsidR="00160548" w:rsidRPr="006D560B" w:rsidRDefault="00160548" w:rsidP="00CE4106">
      <w:pPr>
        <w:spacing w:after="0" w:line="240" w:lineRule="auto"/>
        <w:ind w:firstLine="709"/>
        <w:rPr>
          <w:rFonts w:ascii="Times New Roman" w:hAnsi="Times New Roman" w:cs="Times New Roman"/>
          <w:sz w:val="24"/>
          <w:szCs w:val="24"/>
        </w:rPr>
      </w:pPr>
      <w:r w:rsidRPr="006D560B">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rsidR="00160548" w:rsidRPr="006D560B" w:rsidRDefault="00160548" w:rsidP="00CE4106">
      <w:pPr>
        <w:autoSpaceDE w:val="0"/>
        <w:autoSpaceDN w:val="0"/>
        <w:spacing w:after="0" w:line="240" w:lineRule="auto"/>
        <w:ind w:firstLine="709"/>
        <w:jc w:val="right"/>
        <w:rPr>
          <w:rFonts w:ascii="Times New Roman" w:hAnsi="Times New Roman" w:cs="Times New Roman"/>
          <w:sz w:val="24"/>
          <w:szCs w:val="24"/>
        </w:rPr>
      </w:pPr>
      <w:r w:rsidRPr="006D560B">
        <w:rPr>
          <w:rFonts w:ascii="Times New Roman" w:hAnsi="Times New Roman" w:cs="Times New Roman"/>
          <w:sz w:val="24"/>
          <w:szCs w:val="24"/>
        </w:rPr>
        <w:t>Таблица 3.</w:t>
      </w:r>
    </w:p>
    <w:p w:rsidR="00160548" w:rsidRPr="006D560B" w:rsidRDefault="00160548" w:rsidP="00CE4106">
      <w:pPr>
        <w:spacing w:after="0" w:line="240" w:lineRule="auto"/>
        <w:ind w:right="-1" w:firstLine="708"/>
        <w:jc w:val="right"/>
        <w:rPr>
          <w:rFonts w:ascii="Times New Roman" w:hAnsi="Times New Roman" w:cs="Times New Roman"/>
          <w:sz w:val="24"/>
          <w:szCs w:val="24"/>
        </w:rPr>
      </w:pPr>
      <w:r w:rsidRPr="006D560B">
        <w:rPr>
          <w:rFonts w:ascii="Times New Roman" w:hAnsi="Times New Roman" w:cs="Times New Roman"/>
          <w:sz w:val="24"/>
          <w:szCs w:val="24"/>
        </w:rPr>
        <w:t>(тыс. руб.)</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2268"/>
        <w:gridCol w:w="1275"/>
        <w:gridCol w:w="1134"/>
        <w:gridCol w:w="993"/>
        <w:gridCol w:w="992"/>
        <w:gridCol w:w="1134"/>
        <w:gridCol w:w="992"/>
        <w:gridCol w:w="992"/>
      </w:tblGrid>
      <w:tr w:rsidR="00160548" w:rsidRPr="006D560B" w:rsidTr="006D560B">
        <w:tc>
          <w:tcPr>
            <w:tcW w:w="595" w:type="dxa"/>
            <w:shd w:val="clear" w:color="auto" w:fill="auto"/>
          </w:tcPr>
          <w:p w:rsidR="00160548" w:rsidRPr="006D560B" w:rsidRDefault="00160548" w:rsidP="00CE4106">
            <w:pPr>
              <w:pStyle w:val="ConsPlusNormal0"/>
              <w:jc w:val="center"/>
              <w:rPr>
                <w:sz w:val="20"/>
                <w:szCs w:val="20"/>
              </w:rPr>
            </w:pPr>
            <w:r w:rsidRPr="006D560B">
              <w:rPr>
                <w:sz w:val="20"/>
                <w:szCs w:val="20"/>
              </w:rPr>
              <w:t xml:space="preserve">№ </w:t>
            </w:r>
            <w:proofErr w:type="gramStart"/>
            <w:r w:rsidRPr="006D560B">
              <w:rPr>
                <w:sz w:val="20"/>
                <w:szCs w:val="20"/>
              </w:rPr>
              <w:t>п</w:t>
            </w:r>
            <w:proofErr w:type="gramEnd"/>
            <w:r w:rsidRPr="006D560B">
              <w:rPr>
                <w:sz w:val="20"/>
                <w:szCs w:val="20"/>
              </w:rPr>
              <w:t>/п</w:t>
            </w:r>
          </w:p>
        </w:tc>
        <w:tc>
          <w:tcPr>
            <w:tcW w:w="2268" w:type="dxa"/>
            <w:shd w:val="clear" w:color="auto" w:fill="auto"/>
          </w:tcPr>
          <w:p w:rsidR="00160548" w:rsidRPr="006D560B" w:rsidRDefault="00160548" w:rsidP="00CE4106">
            <w:pPr>
              <w:pStyle w:val="ConsPlusNormal0"/>
              <w:jc w:val="center"/>
              <w:rPr>
                <w:sz w:val="20"/>
                <w:szCs w:val="20"/>
              </w:rPr>
            </w:pPr>
            <w:r w:rsidRPr="006D560B">
              <w:rPr>
                <w:sz w:val="20"/>
                <w:szCs w:val="20"/>
              </w:rPr>
              <w:t>Наименование мероприятий/источник ресурсного обеспечения</w:t>
            </w:r>
          </w:p>
        </w:tc>
        <w:tc>
          <w:tcPr>
            <w:tcW w:w="1275" w:type="dxa"/>
            <w:shd w:val="clear" w:color="auto" w:fill="auto"/>
          </w:tcPr>
          <w:p w:rsidR="00160548" w:rsidRPr="006D560B" w:rsidRDefault="00160548" w:rsidP="00CE4106">
            <w:pPr>
              <w:pStyle w:val="ConsPlusNormal0"/>
              <w:jc w:val="center"/>
              <w:rPr>
                <w:sz w:val="20"/>
                <w:szCs w:val="20"/>
              </w:rPr>
            </w:pPr>
            <w:r w:rsidRPr="006D560B">
              <w:rPr>
                <w:sz w:val="20"/>
                <w:szCs w:val="20"/>
              </w:rPr>
              <w:t>Исполнитель</w:t>
            </w:r>
          </w:p>
        </w:tc>
        <w:tc>
          <w:tcPr>
            <w:tcW w:w="1134" w:type="dxa"/>
            <w:shd w:val="clear" w:color="auto" w:fill="auto"/>
          </w:tcPr>
          <w:p w:rsidR="00160548" w:rsidRPr="006D560B" w:rsidRDefault="00160548" w:rsidP="00CE4106">
            <w:pPr>
              <w:pStyle w:val="ConsPlusNormal0"/>
              <w:jc w:val="center"/>
              <w:rPr>
                <w:sz w:val="20"/>
                <w:szCs w:val="20"/>
              </w:rPr>
            </w:pPr>
            <w:r w:rsidRPr="006D560B">
              <w:rPr>
                <w:sz w:val="20"/>
                <w:szCs w:val="20"/>
              </w:rPr>
              <w:t>2023</w:t>
            </w:r>
          </w:p>
        </w:tc>
        <w:tc>
          <w:tcPr>
            <w:tcW w:w="993" w:type="dxa"/>
            <w:shd w:val="clear" w:color="auto" w:fill="auto"/>
          </w:tcPr>
          <w:p w:rsidR="00160548" w:rsidRPr="006D560B" w:rsidRDefault="00160548" w:rsidP="00CE4106">
            <w:pPr>
              <w:pStyle w:val="ConsPlusNormal0"/>
              <w:jc w:val="center"/>
              <w:rPr>
                <w:sz w:val="20"/>
                <w:szCs w:val="20"/>
              </w:rPr>
            </w:pPr>
            <w:r w:rsidRPr="006D560B">
              <w:rPr>
                <w:sz w:val="20"/>
                <w:szCs w:val="20"/>
              </w:rPr>
              <w:t>2024</w:t>
            </w:r>
          </w:p>
        </w:tc>
        <w:tc>
          <w:tcPr>
            <w:tcW w:w="992" w:type="dxa"/>
            <w:shd w:val="clear" w:color="auto" w:fill="auto"/>
          </w:tcPr>
          <w:p w:rsidR="00160548" w:rsidRPr="006D560B" w:rsidRDefault="00160548" w:rsidP="00CE4106">
            <w:pPr>
              <w:pStyle w:val="ConsPlusNormal0"/>
              <w:jc w:val="center"/>
              <w:rPr>
                <w:sz w:val="20"/>
                <w:szCs w:val="20"/>
              </w:rPr>
            </w:pPr>
            <w:r w:rsidRPr="006D560B">
              <w:rPr>
                <w:sz w:val="20"/>
                <w:szCs w:val="20"/>
              </w:rPr>
              <w:t>2025</w:t>
            </w:r>
          </w:p>
        </w:tc>
        <w:tc>
          <w:tcPr>
            <w:tcW w:w="1134" w:type="dxa"/>
            <w:shd w:val="clear" w:color="auto" w:fill="auto"/>
          </w:tcPr>
          <w:p w:rsidR="00160548" w:rsidRPr="006D560B" w:rsidRDefault="00160548" w:rsidP="00CE4106">
            <w:pPr>
              <w:pStyle w:val="ConsPlusNormal0"/>
              <w:jc w:val="center"/>
              <w:rPr>
                <w:sz w:val="20"/>
                <w:szCs w:val="20"/>
              </w:rPr>
            </w:pPr>
            <w:r w:rsidRPr="006D560B">
              <w:rPr>
                <w:sz w:val="20"/>
                <w:szCs w:val="20"/>
              </w:rPr>
              <w:t>2026</w:t>
            </w:r>
          </w:p>
        </w:tc>
        <w:tc>
          <w:tcPr>
            <w:tcW w:w="992" w:type="dxa"/>
            <w:shd w:val="clear" w:color="auto" w:fill="auto"/>
          </w:tcPr>
          <w:p w:rsidR="00160548" w:rsidRPr="006D560B" w:rsidRDefault="00160548" w:rsidP="00CE4106">
            <w:pPr>
              <w:pStyle w:val="ConsPlusNormal0"/>
              <w:jc w:val="center"/>
              <w:rPr>
                <w:sz w:val="20"/>
                <w:szCs w:val="20"/>
              </w:rPr>
            </w:pPr>
            <w:r w:rsidRPr="006D560B">
              <w:rPr>
                <w:sz w:val="20"/>
                <w:szCs w:val="20"/>
              </w:rPr>
              <w:t>2027</w:t>
            </w:r>
          </w:p>
        </w:tc>
        <w:tc>
          <w:tcPr>
            <w:tcW w:w="992" w:type="dxa"/>
            <w:shd w:val="clear" w:color="auto" w:fill="auto"/>
          </w:tcPr>
          <w:p w:rsidR="00160548" w:rsidRPr="006D560B" w:rsidRDefault="00160548" w:rsidP="00CE4106">
            <w:pPr>
              <w:pStyle w:val="ConsPlusNormal0"/>
              <w:jc w:val="center"/>
              <w:rPr>
                <w:sz w:val="20"/>
                <w:szCs w:val="20"/>
              </w:rPr>
            </w:pPr>
            <w:r w:rsidRPr="006D560B">
              <w:rPr>
                <w:sz w:val="20"/>
                <w:szCs w:val="20"/>
              </w:rPr>
              <w:t>2028</w:t>
            </w:r>
          </w:p>
        </w:tc>
      </w:tr>
      <w:tr w:rsidR="00160548" w:rsidRPr="006D560B" w:rsidTr="006D560B">
        <w:tc>
          <w:tcPr>
            <w:tcW w:w="2863"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Подпрограмма, всего:</w:t>
            </w:r>
          </w:p>
        </w:tc>
        <w:tc>
          <w:tcPr>
            <w:tcW w:w="1275" w:type="dxa"/>
            <w:vMerge w:val="restart"/>
            <w:shd w:val="clear" w:color="auto" w:fill="auto"/>
          </w:tcPr>
          <w:p w:rsidR="00160548" w:rsidRPr="006D560B" w:rsidRDefault="00160548" w:rsidP="00CE4106">
            <w:pPr>
              <w:pStyle w:val="ConsPlusNormal0"/>
              <w:jc w:val="center"/>
              <w:rPr>
                <w:sz w:val="20"/>
                <w:szCs w:val="20"/>
              </w:rPr>
            </w:pPr>
            <w:r w:rsidRPr="006D560B">
              <w:rPr>
                <w:sz w:val="20"/>
                <w:szCs w:val="20"/>
              </w:rPr>
              <w:t>Отдел городской инфраструктуры администрации городского округа Тейково Ивановской области</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21820,81149</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836,38300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836,38300</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836,38300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836,38300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836,38300</w:t>
            </w:r>
          </w:p>
        </w:tc>
      </w:tr>
      <w:tr w:rsidR="00160548" w:rsidRPr="006D560B" w:rsidTr="006D560B">
        <w:tc>
          <w:tcPr>
            <w:tcW w:w="2863"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p>
        </w:tc>
        <w:tc>
          <w:tcPr>
            <w:tcW w:w="993" w:type="dxa"/>
            <w:shd w:val="clear" w:color="auto" w:fill="auto"/>
          </w:tcPr>
          <w:p w:rsidR="00160548" w:rsidRPr="006D560B" w:rsidRDefault="00160548" w:rsidP="00CE4106">
            <w:pPr>
              <w:pStyle w:val="ConsPlusNormal0"/>
              <w:jc w:val="both"/>
              <w:rPr>
                <w:sz w:val="20"/>
                <w:szCs w:val="20"/>
              </w:rPr>
            </w:pPr>
          </w:p>
        </w:tc>
        <w:tc>
          <w:tcPr>
            <w:tcW w:w="992" w:type="dxa"/>
            <w:shd w:val="clear" w:color="auto" w:fill="auto"/>
          </w:tcPr>
          <w:p w:rsidR="00160548" w:rsidRPr="006D560B" w:rsidRDefault="00160548" w:rsidP="00CE4106">
            <w:pPr>
              <w:pStyle w:val="ConsPlusNormal0"/>
              <w:jc w:val="both"/>
              <w:rPr>
                <w:sz w:val="20"/>
                <w:szCs w:val="20"/>
              </w:rPr>
            </w:pPr>
          </w:p>
        </w:tc>
        <w:tc>
          <w:tcPr>
            <w:tcW w:w="1134" w:type="dxa"/>
            <w:shd w:val="clear" w:color="auto" w:fill="auto"/>
          </w:tcPr>
          <w:p w:rsidR="00160548" w:rsidRPr="006D560B" w:rsidRDefault="00160548" w:rsidP="00CE4106">
            <w:pPr>
              <w:pStyle w:val="ConsPlusNormal0"/>
              <w:jc w:val="both"/>
              <w:rPr>
                <w:sz w:val="20"/>
                <w:szCs w:val="20"/>
              </w:rPr>
            </w:pPr>
          </w:p>
        </w:tc>
        <w:tc>
          <w:tcPr>
            <w:tcW w:w="992" w:type="dxa"/>
            <w:shd w:val="clear" w:color="auto" w:fill="auto"/>
          </w:tcPr>
          <w:p w:rsidR="00160548" w:rsidRPr="006D560B" w:rsidRDefault="00160548" w:rsidP="00CE4106">
            <w:pPr>
              <w:pStyle w:val="ConsPlusNormal0"/>
              <w:jc w:val="both"/>
              <w:rPr>
                <w:sz w:val="20"/>
                <w:szCs w:val="20"/>
              </w:rPr>
            </w:pPr>
          </w:p>
        </w:tc>
        <w:tc>
          <w:tcPr>
            <w:tcW w:w="992" w:type="dxa"/>
            <w:shd w:val="clear" w:color="auto" w:fill="auto"/>
          </w:tcPr>
          <w:p w:rsidR="00160548" w:rsidRPr="006D560B" w:rsidRDefault="00160548" w:rsidP="00CE4106">
            <w:pPr>
              <w:pStyle w:val="ConsPlusNormal0"/>
              <w:jc w:val="both"/>
              <w:rPr>
                <w:sz w:val="20"/>
                <w:szCs w:val="20"/>
              </w:rPr>
            </w:pPr>
          </w:p>
        </w:tc>
      </w:tr>
      <w:tr w:rsidR="00160548" w:rsidRPr="006D560B" w:rsidTr="006D560B">
        <w:tc>
          <w:tcPr>
            <w:tcW w:w="2863"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 местный бюджет</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14 750,10442</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836,38300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836,38300</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836,38300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836,38300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836,38300</w:t>
            </w:r>
          </w:p>
        </w:tc>
      </w:tr>
      <w:tr w:rsidR="00160548" w:rsidRPr="006D560B" w:rsidTr="006D560B">
        <w:tc>
          <w:tcPr>
            <w:tcW w:w="2863"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70,70707</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r>
      <w:tr w:rsidR="00160548" w:rsidRPr="006D560B" w:rsidTr="006D560B">
        <w:tc>
          <w:tcPr>
            <w:tcW w:w="2863"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7000,00</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r>
      <w:tr w:rsidR="00160548" w:rsidRPr="006D560B" w:rsidTr="006D560B">
        <w:tc>
          <w:tcPr>
            <w:tcW w:w="2863"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 средства собственников</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r>
      <w:tr w:rsidR="00160548" w:rsidRPr="006D560B" w:rsidTr="006D560B">
        <w:tc>
          <w:tcPr>
            <w:tcW w:w="2863"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-средства граждан, поддержавших проект</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r>
      <w:tr w:rsidR="00160548" w:rsidRPr="006D560B" w:rsidTr="006D560B">
        <w:tc>
          <w:tcPr>
            <w:tcW w:w="2863" w:type="dxa"/>
            <w:gridSpan w:val="2"/>
            <w:shd w:val="clear" w:color="auto" w:fill="auto"/>
          </w:tcPr>
          <w:p w:rsidR="00160548" w:rsidRPr="006D560B" w:rsidRDefault="00160548" w:rsidP="00CE4106">
            <w:pPr>
              <w:pStyle w:val="ConsPlusNormal0"/>
              <w:jc w:val="both"/>
              <w:rPr>
                <w:sz w:val="20"/>
                <w:szCs w:val="20"/>
              </w:rPr>
            </w:pPr>
            <w:r w:rsidRPr="006D560B">
              <w:rPr>
                <w:sz w:val="20"/>
                <w:szCs w:val="20"/>
              </w:rPr>
              <w:t>- инициативные платежи (без учета сре</w:t>
            </w:r>
            <w:proofErr w:type="gramStart"/>
            <w:r w:rsidRPr="006D560B">
              <w:rPr>
                <w:sz w:val="20"/>
                <w:szCs w:val="20"/>
              </w:rPr>
              <w:t>дств гр</w:t>
            </w:r>
            <w:proofErr w:type="gramEnd"/>
            <w:r w:rsidRPr="006D560B">
              <w:rPr>
                <w:sz w:val="20"/>
                <w:szCs w:val="20"/>
              </w:rPr>
              <w:t>аждан, поддержавших проект)</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r>
      <w:tr w:rsidR="00160548" w:rsidRPr="006D560B" w:rsidTr="006D560B">
        <w:tc>
          <w:tcPr>
            <w:tcW w:w="595" w:type="dxa"/>
            <w:vMerge w:val="restart"/>
            <w:shd w:val="clear" w:color="auto" w:fill="auto"/>
          </w:tcPr>
          <w:p w:rsidR="00160548" w:rsidRPr="006D560B" w:rsidRDefault="00160548" w:rsidP="00CE4106">
            <w:pPr>
              <w:pStyle w:val="ConsPlusNormal0"/>
              <w:jc w:val="both"/>
              <w:rPr>
                <w:sz w:val="20"/>
                <w:szCs w:val="20"/>
              </w:rPr>
            </w:pPr>
            <w:r w:rsidRPr="006D560B">
              <w:rPr>
                <w:sz w:val="20"/>
                <w:szCs w:val="20"/>
              </w:rPr>
              <w:t>1.1</w:t>
            </w:r>
          </w:p>
        </w:tc>
        <w:tc>
          <w:tcPr>
            <w:tcW w:w="2268" w:type="dxa"/>
            <w:shd w:val="clear" w:color="auto" w:fill="auto"/>
          </w:tcPr>
          <w:p w:rsidR="00160548" w:rsidRPr="006D560B" w:rsidRDefault="00160548" w:rsidP="00CE4106">
            <w:pPr>
              <w:autoSpaceDE w:val="0"/>
              <w:autoSpaceDN w:val="0"/>
              <w:spacing w:after="0" w:line="240" w:lineRule="auto"/>
              <w:rPr>
                <w:rFonts w:ascii="Times New Roman" w:hAnsi="Times New Roman" w:cs="Times New Roman"/>
                <w:sz w:val="20"/>
                <w:szCs w:val="20"/>
              </w:rPr>
            </w:pPr>
            <w:r w:rsidRPr="006D560B">
              <w:rPr>
                <w:rFonts w:ascii="Times New Roman" w:hAnsi="Times New Roman" w:cs="Times New Roman"/>
                <w:sz w:val="20"/>
                <w:szCs w:val="20"/>
              </w:rPr>
              <w:t xml:space="preserve">Благоустройство дворовых территорий </w:t>
            </w:r>
          </w:p>
        </w:tc>
        <w:tc>
          <w:tcPr>
            <w:tcW w:w="1275" w:type="dxa"/>
            <w:vMerge w:val="restart"/>
            <w:shd w:val="clear" w:color="auto" w:fill="auto"/>
          </w:tcPr>
          <w:p w:rsidR="00160548" w:rsidRPr="006D560B" w:rsidRDefault="00160548" w:rsidP="00CE4106">
            <w:pPr>
              <w:pStyle w:val="ConsPlusNormal0"/>
              <w:jc w:val="center"/>
              <w:rPr>
                <w:sz w:val="20"/>
                <w:szCs w:val="20"/>
              </w:rPr>
            </w:pPr>
            <w:r w:rsidRPr="006D560B">
              <w:rPr>
                <w:sz w:val="20"/>
                <w:szCs w:val="20"/>
              </w:rPr>
              <w:t xml:space="preserve">МКУ </w:t>
            </w:r>
            <w:proofErr w:type="spellStart"/>
            <w:r w:rsidRPr="006D560B">
              <w:rPr>
                <w:sz w:val="20"/>
                <w:szCs w:val="20"/>
              </w:rPr>
              <w:t>г.о</w:t>
            </w:r>
            <w:proofErr w:type="spellEnd"/>
            <w:r w:rsidRPr="006D560B">
              <w:rPr>
                <w:sz w:val="20"/>
                <w:szCs w:val="20"/>
              </w:rPr>
              <w:t>. Тейково «Служба заказчика»</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418,1915</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418,1915</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418,1915</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418,1915</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418,1915</w:t>
            </w:r>
          </w:p>
        </w:tc>
      </w:tr>
      <w:tr w:rsidR="00160548" w:rsidRPr="006D560B" w:rsidTr="006D560B">
        <w:tc>
          <w:tcPr>
            <w:tcW w:w="595"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2268" w:type="dxa"/>
            <w:shd w:val="clear" w:color="auto" w:fill="auto"/>
          </w:tcPr>
          <w:p w:rsidR="00160548" w:rsidRPr="006D560B" w:rsidRDefault="00160548" w:rsidP="00CE4106">
            <w:pPr>
              <w:pStyle w:val="ConsPlusNormal0"/>
              <w:jc w:val="both"/>
              <w:rPr>
                <w:sz w:val="20"/>
                <w:szCs w:val="20"/>
              </w:rPr>
            </w:pPr>
            <w:r w:rsidRPr="006D560B">
              <w:rPr>
                <w:sz w:val="20"/>
                <w:szCs w:val="20"/>
              </w:rPr>
              <w:t>бюджетные ассигнования:</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p>
        </w:tc>
        <w:tc>
          <w:tcPr>
            <w:tcW w:w="993" w:type="dxa"/>
            <w:shd w:val="clear" w:color="auto" w:fill="auto"/>
          </w:tcPr>
          <w:p w:rsidR="00160548" w:rsidRPr="006D560B" w:rsidRDefault="00160548" w:rsidP="00CE4106">
            <w:pPr>
              <w:pStyle w:val="ConsPlusNormal0"/>
              <w:jc w:val="both"/>
              <w:rPr>
                <w:sz w:val="20"/>
                <w:szCs w:val="20"/>
              </w:rPr>
            </w:pPr>
          </w:p>
        </w:tc>
        <w:tc>
          <w:tcPr>
            <w:tcW w:w="992" w:type="dxa"/>
            <w:shd w:val="clear" w:color="auto" w:fill="auto"/>
          </w:tcPr>
          <w:p w:rsidR="00160548" w:rsidRPr="006D560B" w:rsidRDefault="00160548" w:rsidP="00CE4106">
            <w:pPr>
              <w:pStyle w:val="ConsPlusNormal0"/>
              <w:jc w:val="both"/>
              <w:rPr>
                <w:sz w:val="20"/>
                <w:szCs w:val="20"/>
              </w:rPr>
            </w:pPr>
          </w:p>
        </w:tc>
        <w:tc>
          <w:tcPr>
            <w:tcW w:w="1134" w:type="dxa"/>
            <w:shd w:val="clear" w:color="auto" w:fill="auto"/>
          </w:tcPr>
          <w:p w:rsidR="00160548" w:rsidRPr="006D560B" w:rsidRDefault="00160548" w:rsidP="00CE4106">
            <w:pPr>
              <w:pStyle w:val="ConsPlusNormal0"/>
              <w:jc w:val="both"/>
              <w:rPr>
                <w:sz w:val="20"/>
                <w:szCs w:val="20"/>
              </w:rPr>
            </w:pPr>
          </w:p>
        </w:tc>
        <w:tc>
          <w:tcPr>
            <w:tcW w:w="992" w:type="dxa"/>
            <w:shd w:val="clear" w:color="auto" w:fill="auto"/>
          </w:tcPr>
          <w:p w:rsidR="00160548" w:rsidRPr="006D560B" w:rsidRDefault="00160548" w:rsidP="00CE4106">
            <w:pPr>
              <w:pStyle w:val="ConsPlusNormal0"/>
              <w:jc w:val="both"/>
              <w:rPr>
                <w:sz w:val="20"/>
                <w:szCs w:val="20"/>
              </w:rPr>
            </w:pPr>
          </w:p>
        </w:tc>
        <w:tc>
          <w:tcPr>
            <w:tcW w:w="992" w:type="dxa"/>
            <w:shd w:val="clear" w:color="auto" w:fill="auto"/>
          </w:tcPr>
          <w:p w:rsidR="00160548" w:rsidRPr="006D560B" w:rsidRDefault="00160548" w:rsidP="00CE4106">
            <w:pPr>
              <w:pStyle w:val="ConsPlusNormal0"/>
              <w:jc w:val="both"/>
              <w:rPr>
                <w:sz w:val="20"/>
                <w:szCs w:val="20"/>
              </w:rPr>
            </w:pPr>
          </w:p>
        </w:tc>
      </w:tr>
      <w:tr w:rsidR="00160548" w:rsidRPr="006D560B" w:rsidTr="006D560B">
        <w:tc>
          <w:tcPr>
            <w:tcW w:w="595"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2268" w:type="dxa"/>
            <w:shd w:val="clear" w:color="auto" w:fill="auto"/>
          </w:tcPr>
          <w:p w:rsidR="00160548" w:rsidRPr="006D560B" w:rsidRDefault="00160548" w:rsidP="00CE4106">
            <w:pPr>
              <w:pStyle w:val="ConsPlusNormal0"/>
              <w:jc w:val="both"/>
              <w:rPr>
                <w:sz w:val="20"/>
                <w:szCs w:val="20"/>
              </w:rPr>
            </w:pPr>
            <w:r w:rsidRPr="006D560B">
              <w:rPr>
                <w:sz w:val="20"/>
                <w:szCs w:val="20"/>
              </w:rPr>
              <w:t>- местный бюджет</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418,1915</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418,1915</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418,1915</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418,1915</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418,1915</w:t>
            </w:r>
          </w:p>
        </w:tc>
      </w:tr>
      <w:tr w:rsidR="00160548" w:rsidRPr="006D560B" w:rsidTr="006D560B">
        <w:tc>
          <w:tcPr>
            <w:tcW w:w="595"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2268" w:type="dxa"/>
            <w:shd w:val="clear" w:color="auto" w:fill="auto"/>
          </w:tcPr>
          <w:p w:rsidR="00160548" w:rsidRPr="006D560B" w:rsidRDefault="00160548" w:rsidP="00CE4106">
            <w:pPr>
              <w:pStyle w:val="ConsPlusNormal0"/>
              <w:jc w:val="both"/>
              <w:rPr>
                <w:sz w:val="20"/>
                <w:szCs w:val="20"/>
              </w:rPr>
            </w:pPr>
            <w:r w:rsidRPr="006D560B">
              <w:rPr>
                <w:sz w:val="20"/>
                <w:szCs w:val="20"/>
              </w:rPr>
              <w:t>- областной бюджет</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r>
      <w:tr w:rsidR="00160548" w:rsidRPr="006D560B" w:rsidTr="006D560B">
        <w:tc>
          <w:tcPr>
            <w:tcW w:w="595"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2268" w:type="dxa"/>
            <w:shd w:val="clear" w:color="auto" w:fill="auto"/>
          </w:tcPr>
          <w:p w:rsidR="00160548" w:rsidRPr="006D560B" w:rsidRDefault="00160548" w:rsidP="00CE4106">
            <w:pPr>
              <w:pStyle w:val="ConsPlusNormal0"/>
              <w:jc w:val="both"/>
              <w:rPr>
                <w:sz w:val="20"/>
                <w:szCs w:val="20"/>
              </w:rPr>
            </w:pPr>
            <w:r w:rsidRPr="006D560B">
              <w:rPr>
                <w:sz w:val="20"/>
                <w:szCs w:val="20"/>
              </w:rPr>
              <w:t>- федеральный бюджет</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r>
      <w:tr w:rsidR="00160548" w:rsidRPr="006D560B" w:rsidTr="006D560B">
        <w:tc>
          <w:tcPr>
            <w:tcW w:w="595" w:type="dxa"/>
            <w:vMerge/>
            <w:shd w:val="clear" w:color="auto" w:fill="auto"/>
          </w:tcPr>
          <w:p w:rsidR="00160548" w:rsidRPr="006D560B" w:rsidRDefault="00160548" w:rsidP="00CE4106">
            <w:pPr>
              <w:spacing w:after="0" w:line="240" w:lineRule="auto"/>
              <w:rPr>
                <w:rFonts w:ascii="Times New Roman" w:hAnsi="Times New Roman" w:cs="Times New Roman"/>
                <w:sz w:val="20"/>
                <w:szCs w:val="20"/>
              </w:rPr>
            </w:pPr>
          </w:p>
        </w:tc>
        <w:tc>
          <w:tcPr>
            <w:tcW w:w="2268" w:type="dxa"/>
            <w:shd w:val="clear" w:color="auto" w:fill="auto"/>
          </w:tcPr>
          <w:p w:rsidR="00160548" w:rsidRPr="006D560B" w:rsidRDefault="00160548" w:rsidP="00CE4106">
            <w:pPr>
              <w:pStyle w:val="ConsPlusNormal0"/>
              <w:jc w:val="both"/>
              <w:rPr>
                <w:sz w:val="20"/>
                <w:szCs w:val="20"/>
              </w:rPr>
            </w:pPr>
            <w:r w:rsidRPr="006D560B">
              <w:rPr>
                <w:sz w:val="20"/>
                <w:szCs w:val="20"/>
              </w:rPr>
              <w:t>- средства собственников</w:t>
            </w:r>
          </w:p>
        </w:tc>
        <w:tc>
          <w:tcPr>
            <w:tcW w:w="1275" w:type="dxa"/>
            <w:vMerge/>
            <w:shd w:val="clear" w:color="auto" w:fill="auto"/>
          </w:tcPr>
          <w:p w:rsidR="00160548" w:rsidRPr="006D560B" w:rsidRDefault="00160548" w:rsidP="00CE4106">
            <w:pPr>
              <w:pStyle w:val="ConsPlusNormal0"/>
              <w:jc w:val="center"/>
              <w:rPr>
                <w:sz w:val="20"/>
                <w:szCs w:val="20"/>
              </w:rPr>
            </w:pP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3"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1134"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c>
          <w:tcPr>
            <w:tcW w:w="992" w:type="dxa"/>
            <w:shd w:val="clear" w:color="auto" w:fill="auto"/>
          </w:tcPr>
          <w:p w:rsidR="00160548" w:rsidRPr="006D560B" w:rsidRDefault="00160548" w:rsidP="00CE4106">
            <w:pPr>
              <w:pStyle w:val="ConsPlusNormal0"/>
              <w:jc w:val="both"/>
              <w:rPr>
                <w:sz w:val="20"/>
                <w:szCs w:val="20"/>
              </w:rPr>
            </w:pPr>
            <w:r w:rsidRPr="006D560B">
              <w:rPr>
                <w:sz w:val="20"/>
                <w:szCs w:val="20"/>
              </w:rPr>
              <w:t>0,00</w:t>
            </w:r>
          </w:p>
        </w:tc>
      </w:tr>
      <w:tr w:rsidR="00B3794E" w:rsidRPr="006D560B" w:rsidTr="006D560B">
        <w:tc>
          <w:tcPr>
            <w:tcW w:w="595" w:type="dxa"/>
            <w:vMerge w:val="restart"/>
            <w:shd w:val="clear" w:color="auto" w:fill="auto"/>
          </w:tcPr>
          <w:p w:rsidR="00B3794E" w:rsidRPr="006D560B" w:rsidRDefault="00B3794E" w:rsidP="006B1958">
            <w:pPr>
              <w:spacing w:line="240" w:lineRule="auto"/>
              <w:rPr>
                <w:rFonts w:ascii="Times New Roman" w:hAnsi="Times New Roman" w:cs="Times New Roman"/>
                <w:sz w:val="20"/>
                <w:szCs w:val="20"/>
              </w:rPr>
            </w:pPr>
            <w:r w:rsidRPr="006D560B">
              <w:rPr>
                <w:rFonts w:ascii="Times New Roman" w:hAnsi="Times New Roman" w:cs="Times New Roman"/>
                <w:sz w:val="20"/>
                <w:szCs w:val="20"/>
              </w:rPr>
              <w:t>1.1.1</w:t>
            </w:r>
          </w:p>
        </w:tc>
        <w:tc>
          <w:tcPr>
            <w:tcW w:w="2268" w:type="dxa"/>
            <w:shd w:val="clear" w:color="auto" w:fill="auto"/>
          </w:tcPr>
          <w:p w:rsidR="00B3794E" w:rsidRPr="006D560B" w:rsidRDefault="00B3794E" w:rsidP="006B1958">
            <w:pPr>
              <w:pStyle w:val="ConsPlusNormal0"/>
              <w:jc w:val="both"/>
              <w:rPr>
                <w:sz w:val="20"/>
                <w:szCs w:val="20"/>
              </w:rPr>
            </w:pPr>
            <w:r w:rsidRPr="006D560B">
              <w:rPr>
                <w:sz w:val="20"/>
                <w:szCs w:val="20"/>
              </w:rPr>
              <w:t>Выполнение работ по благоустройству дворовых территорий</w:t>
            </w:r>
          </w:p>
        </w:tc>
        <w:tc>
          <w:tcPr>
            <w:tcW w:w="1275" w:type="dxa"/>
            <w:shd w:val="clear" w:color="auto" w:fill="auto"/>
          </w:tcPr>
          <w:p w:rsidR="00B3794E" w:rsidRPr="006D560B" w:rsidRDefault="00B3794E" w:rsidP="006B1958">
            <w:pPr>
              <w:pStyle w:val="ConsPlusNormal0"/>
              <w:jc w:val="center"/>
              <w:rPr>
                <w:sz w:val="20"/>
                <w:szCs w:val="20"/>
              </w:rPr>
            </w:pP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3" w:type="dxa"/>
            <w:shd w:val="clear" w:color="auto" w:fill="auto"/>
          </w:tcPr>
          <w:p w:rsidR="00B3794E" w:rsidRPr="006D560B" w:rsidRDefault="00B3794E" w:rsidP="006B1958">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287,84</w:t>
            </w: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287,84</w:t>
            </w:r>
          </w:p>
        </w:tc>
      </w:tr>
      <w:tr w:rsidR="00B3794E" w:rsidRPr="006D560B" w:rsidTr="006D560B">
        <w:tc>
          <w:tcPr>
            <w:tcW w:w="595" w:type="dxa"/>
            <w:vMerge/>
            <w:shd w:val="clear" w:color="auto" w:fill="auto"/>
          </w:tcPr>
          <w:p w:rsidR="00B3794E" w:rsidRPr="006D560B" w:rsidRDefault="00B3794E" w:rsidP="006B1958">
            <w:pPr>
              <w:spacing w:line="240" w:lineRule="auto"/>
              <w:rPr>
                <w:rFonts w:ascii="Times New Roman" w:hAnsi="Times New Roman" w:cs="Times New Roman"/>
                <w:sz w:val="20"/>
                <w:szCs w:val="20"/>
              </w:rPr>
            </w:pPr>
          </w:p>
        </w:tc>
        <w:tc>
          <w:tcPr>
            <w:tcW w:w="2268" w:type="dxa"/>
            <w:shd w:val="clear" w:color="auto" w:fill="auto"/>
          </w:tcPr>
          <w:p w:rsidR="00B3794E" w:rsidRPr="006D560B" w:rsidRDefault="00B3794E" w:rsidP="006B1958">
            <w:pPr>
              <w:pStyle w:val="ConsPlusNormal0"/>
              <w:jc w:val="both"/>
              <w:rPr>
                <w:sz w:val="20"/>
                <w:szCs w:val="20"/>
              </w:rPr>
            </w:pPr>
            <w:r w:rsidRPr="006D560B">
              <w:rPr>
                <w:sz w:val="20"/>
                <w:szCs w:val="20"/>
              </w:rPr>
              <w:t>бюджетные ассигнования:</w:t>
            </w:r>
          </w:p>
        </w:tc>
        <w:tc>
          <w:tcPr>
            <w:tcW w:w="1275" w:type="dxa"/>
            <w:shd w:val="clear" w:color="auto" w:fill="auto"/>
          </w:tcPr>
          <w:p w:rsidR="00B3794E" w:rsidRPr="006D560B" w:rsidRDefault="00B3794E" w:rsidP="006B1958">
            <w:pPr>
              <w:pStyle w:val="ConsPlusNormal0"/>
              <w:jc w:val="center"/>
              <w:rPr>
                <w:sz w:val="20"/>
                <w:szCs w:val="20"/>
              </w:rPr>
            </w:pPr>
          </w:p>
        </w:tc>
        <w:tc>
          <w:tcPr>
            <w:tcW w:w="1134" w:type="dxa"/>
            <w:shd w:val="clear" w:color="auto" w:fill="auto"/>
          </w:tcPr>
          <w:p w:rsidR="00B3794E" w:rsidRPr="006D560B" w:rsidRDefault="00B3794E" w:rsidP="006B1958">
            <w:pPr>
              <w:pStyle w:val="ConsPlusNormal0"/>
              <w:jc w:val="both"/>
              <w:rPr>
                <w:sz w:val="20"/>
                <w:szCs w:val="20"/>
              </w:rPr>
            </w:pPr>
          </w:p>
        </w:tc>
        <w:tc>
          <w:tcPr>
            <w:tcW w:w="993" w:type="dxa"/>
            <w:shd w:val="clear" w:color="auto" w:fill="auto"/>
          </w:tcPr>
          <w:p w:rsidR="00B3794E" w:rsidRPr="006D560B" w:rsidRDefault="00B3794E" w:rsidP="006B1958">
            <w:pPr>
              <w:pStyle w:val="ConsPlusNormal0"/>
              <w:jc w:val="both"/>
              <w:rPr>
                <w:sz w:val="20"/>
                <w:szCs w:val="20"/>
              </w:rPr>
            </w:pPr>
          </w:p>
        </w:tc>
        <w:tc>
          <w:tcPr>
            <w:tcW w:w="992" w:type="dxa"/>
            <w:shd w:val="clear" w:color="auto" w:fill="auto"/>
          </w:tcPr>
          <w:p w:rsidR="00B3794E" w:rsidRPr="006D560B" w:rsidRDefault="00B3794E" w:rsidP="006B1958">
            <w:pPr>
              <w:pStyle w:val="ConsPlusNormal0"/>
              <w:jc w:val="both"/>
              <w:rPr>
                <w:sz w:val="20"/>
                <w:szCs w:val="20"/>
              </w:rPr>
            </w:pPr>
          </w:p>
        </w:tc>
        <w:tc>
          <w:tcPr>
            <w:tcW w:w="1134" w:type="dxa"/>
            <w:shd w:val="clear" w:color="auto" w:fill="auto"/>
          </w:tcPr>
          <w:p w:rsidR="00B3794E" w:rsidRPr="006D560B" w:rsidRDefault="00B3794E" w:rsidP="006B1958">
            <w:pPr>
              <w:pStyle w:val="ConsPlusNormal0"/>
              <w:jc w:val="both"/>
              <w:rPr>
                <w:sz w:val="20"/>
                <w:szCs w:val="20"/>
              </w:rPr>
            </w:pPr>
          </w:p>
        </w:tc>
        <w:tc>
          <w:tcPr>
            <w:tcW w:w="992" w:type="dxa"/>
            <w:shd w:val="clear" w:color="auto" w:fill="auto"/>
          </w:tcPr>
          <w:p w:rsidR="00B3794E" w:rsidRPr="006D560B" w:rsidRDefault="00B3794E" w:rsidP="006B1958">
            <w:pPr>
              <w:pStyle w:val="ConsPlusNormal0"/>
              <w:jc w:val="both"/>
              <w:rPr>
                <w:sz w:val="20"/>
                <w:szCs w:val="20"/>
              </w:rPr>
            </w:pPr>
          </w:p>
        </w:tc>
        <w:tc>
          <w:tcPr>
            <w:tcW w:w="992" w:type="dxa"/>
            <w:shd w:val="clear" w:color="auto" w:fill="auto"/>
          </w:tcPr>
          <w:p w:rsidR="00B3794E" w:rsidRPr="006D560B" w:rsidRDefault="00B3794E" w:rsidP="006B1958">
            <w:pPr>
              <w:pStyle w:val="ConsPlusNormal0"/>
              <w:jc w:val="both"/>
              <w:rPr>
                <w:sz w:val="20"/>
                <w:szCs w:val="20"/>
              </w:rPr>
            </w:pPr>
          </w:p>
        </w:tc>
      </w:tr>
      <w:tr w:rsidR="00B3794E" w:rsidRPr="006D560B" w:rsidTr="006D560B">
        <w:tc>
          <w:tcPr>
            <w:tcW w:w="595" w:type="dxa"/>
            <w:vMerge/>
            <w:shd w:val="clear" w:color="auto" w:fill="auto"/>
          </w:tcPr>
          <w:p w:rsidR="00B3794E" w:rsidRPr="006D560B" w:rsidRDefault="00B3794E" w:rsidP="006B1958">
            <w:pPr>
              <w:spacing w:line="240" w:lineRule="auto"/>
              <w:rPr>
                <w:rFonts w:ascii="Times New Roman" w:hAnsi="Times New Roman" w:cs="Times New Roman"/>
                <w:sz w:val="20"/>
                <w:szCs w:val="20"/>
              </w:rPr>
            </w:pPr>
          </w:p>
        </w:tc>
        <w:tc>
          <w:tcPr>
            <w:tcW w:w="2268" w:type="dxa"/>
            <w:shd w:val="clear" w:color="auto" w:fill="auto"/>
          </w:tcPr>
          <w:p w:rsidR="00B3794E" w:rsidRPr="006D560B" w:rsidRDefault="00B3794E" w:rsidP="006B1958">
            <w:pPr>
              <w:pStyle w:val="ConsPlusNormal0"/>
              <w:jc w:val="both"/>
              <w:rPr>
                <w:sz w:val="20"/>
                <w:szCs w:val="20"/>
              </w:rPr>
            </w:pPr>
            <w:r w:rsidRPr="006D560B">
              <w:rPr>
                <w:sz w:val="20"/>
                <w:szCs w:val="20"/>
              </w:rPr>
              <w:t>- местный бюджет</w:t>
            </w:r>
          </w:p>
        </w:tc>
        <w:tc>
          <w:tcPr>
            <w:tcW w:w="1275" w:type="dxa"/>
            <w:shd w:val="clear" w:color="auto" w:fill="auto"/>
          </w:tcPr>
          <w:p w:rsidR="00B3794E" w:rsidRPr="006D560B" w:rsidRDefault="00B3794E" w:rsidP="006B1958">
            <w:pPr>
              <w:pStyle w:val="ConsPlusNormal0"/>
              <w:jc w:val="center"/>
              <w:rPr>
                <w:sz w:val="20"/>
                <w:szCs w:val="20"/>
              </w:rPr>
            </w:pP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3" w:type="dxa"/>
            <w:shd w:val="clear" w:color="auto" w:fill="auto"/>
          </w:tcPr>
          <w:p w:rsidR="00B3794E" w:rsidRPr="006D560B" w:rsidRDefault="00B3794E" w:rsidP="006B1958">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287,84</w:t>
            </w: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287,84</w:t>
            </w:r>
          </w:p>
        </w:tc>
      </w:tr>
      <w:tr w:rsidR="00B3794E" w:rsidRPr="006D560B" w:rsidTr="006D560B">
        <w:tc>
          <w:tcPr>
            <w:tcW w:w="595" w:type="dxa"/>
            <w:vMerge/>
            <w:shd w:val="clear" w:color="auto" w:fill="auto"/>
          </w:tcPr>
          <w:p w:rsidR="00B3794E" w:rsidRPr="006D560B" w:rsidRDefault="00B3794E" w:rsidP="006B1958">
            <w:pPr>
              <w:spacing w:line="240" w:lineRule="auto"/>
              <w:rPr>
                <w:rFonts w:ascii="Times New Roman" w:hAnsi="Times New Roman" w:cs="Times New Roman"/>
                <w:sz w:val="20"/>
                <w:szCs w:val="20"/>
              </w:rPr>
            </w:pPr>
          </w:p>
        </w:tc>
        <w:tc>
          <w:tcPr>
            <w:tcW w:w="2268" w:type="dxa"/>
            <w:shd w:val="clear" w:color="auto" w:fill="auto"/>
          </w:tcPr>
          <w:p w:rsidR="00B3794E" w:rsidRPr="006D560B" w:rsidRDefault="00B3794E" w:rsidP="006B1958">
            <w:pPr>
              <w:pStyle w:val="ConsPlusNormal0"/>
              <w:jc w:val="both"/>
              <w:rPr>
                <w:sz w:val="20"/>
                <w:szCs w:val="20"/>
              </w:rPr>
            </w:pPr>
            <w:r w:rsidRPr="006D560B">
              <w:rPr>
                <w:sz w:val="20"/>
                <w:szCs w:val="20"/>
              </w:rPr>
              <w:t>- областной бюджет</w:t>
            </w:r>
          </w:p>
        </w:tc>
        <w:tc>
          <w:tcPr>
            <w:tcW w:w="1275" w:type="dxa"/>
            <w:shd w:val="clear" w:color="auto" w:fill="auto"/>
          </w:tcPr>
          <w:p w:rsidR="00B3794E" w:rsidRPr="006D560B" w:rsidRDefault="00B3794E" w:rsidP="006B1958">
            <w:pPr>
              <w:pStyle w:val="ConsPlusNormal0"/>
              <w:jc w:val="center"/>
              <w:rPr>
                <w:sz w:val="20"/>
                <w:szCs w:val="20"/>
              </w:rPr>
            </w:pP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3"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r>
      <w:tr w:rsidR="00B3794E" w:rsidRPr="006D560B" w:rsidTr="006D560B">
        <w:tc>
          <w:tcPr>
            <w:tcW w:w="595" w:type="dxa"/>
            <w:vMerge/>
            <w:shd w:val="clear" w:color="auto" w:fill="auto"/>
          </w:tcPr>
          <w:p w:rsidR="00B3794E" w:rsidRPr="006D560B" w:rsidRDefault="00B3794E" w:rsidP="006B1958">
            <w:pPr>
              <w:spacing w:line="240" w:lineRule="auto"/>
              <w:rPr>
                <w:rFonts w:ascii="Times New Roman" w:hAnsi="Times New Roman" w:cs="Times New Roman"/>
                <w:sz w:val="20"/>
                <w:szCs w:val="20"/>
              </w:rPr>
            </w:pPr>
          </w:p>
        </w:tc>
        <w:tc>
          <w:tcPr>
            <w:tcW w:w="2268" w:type="dxa"/>
            <w:shd w:val="clear" w:color="auto" w:fill="auto"/>
          </w:tcPr>
          <w:p w:rsidR="00B3794E" w:rsidRPr="006D560B" w:rsidRDefault="00B3794E" w:rsidP="006B1958">
            <w:pPr>
              <w:pStyle w:val="ConsPlusNormal0"/>
              <w:jc w:val="both"/>
              <w:rPr>
                <w:sz w:val="20"/>
                <w:szCs w:val="20"/>
              </w:rPr>
            </w:pPr>
            <w:r w:rsidRPr="006D560B">
              <w:rPr>
                <w:sz w:val="20"/>
                <w:szCs w:val="20"/>
              </w:rPr>
              <w:t>- федеральный бюджет</w:t>
            </w:r>
          </w:p>
        </w:tc>
        <w:tc>
          <w:tcPr>
            <w:tcW w:w="1275" w:type="dxa"/>
            <w:shd w:val="clear" w:color="auto" w:fill="auto"/>
          </w:tcPr>
          <w:p w:rsidR="00B3794E" w:rsidRPr="006D560B" w:rsidRDefault="00B3794E" w:rsidP="006B1958">
            <w:pPr>
              <w:pStyle w:val="ConsPlusNormal0"/>
              <w:jc w:val="center"/>
              <w:rPr>
                <w:sz w:val="20"/>
                <w:szCs w:val="20"/>
              </w:rPr>
            </w:pP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3"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r>
      <w:tr w:rsidR="00B3794E" w:rsidRPr="006D560B" w:rsidTr="006D560B">
        <w:tc>
          <w:tcPr>
            <w:tcW w:w="595" w:type="dxa"/>
            <w:vMerge w:val="restart"/>
            <w:shd w:val="clear" w:color="auto" w:fill="auto"/>
          </w:tcPr>
          <w:p w:rsidR="00B3794E" w:rsidRPr="006D560B" w:rsidRDefault="00B3794E" w:rsidP="006B1958">
            <w:pPr>
              <w:spacing w:line="240" w:lineRule="auto"/>
              <w:rPr>
                <w:rFonts w:ascii="Times New Roman" w:hAnsi="Times New Roman" w:cs="Times New Roman"/>
                <w:sz w:val="20"/>
                <w:szCs w:val="20"/>
              </w:rPr>
            </w:pPr>
            <w:r w:rsidRPr="006D560B">
              <w:rPr>
                <w:rFonts w:ascii="Times New Roman" w:hAnsi="Times New Roman" w:cs="Times New Roman"/>
                <w:sz w:val="20"/>
                <w:szCs w:val="20"/>
              </w:rPr>
              <w:t>1.1.2</w:t>
            </w:r>
          </w:p>
        </w:tc>
        <w:tc>
          <w:tcPr>
            <w:tcW w:w="2268" w:type="dxa"/>
            <w:shd w:val="clear" w:color="auto" w:fill="auto"/>
          </w:tcPr>
          <w:p w:rsidR="00B3794E" w:rsidRPr="006D560B" w:rsidRDefault="00B3794E" w:rsidP="006B1958">
            <w:pPr>
              <w:pStyle w:val="ConsPlusNormal0"/>
              <w:jc w:val="both"/>
              <w:rPr>
                <w:sz w:val="20"/>
                <w:szCs w:val="20"/>
              </w:rPr>
            </w:pPr>
            <w:r w:rsidRPr="006D560B">
              <w:rPr>
                <w:sz w:val="20"/>
                <w:szCs w:val="20"/>
              </w:rPr>
              <w:t>Проектно-сметные работы и экспертиза смет</w:t>
            </w:r>
          </w:p>
        </w:tc>
        <w:tc>
          <w:tcPr>
            <w:tcW w:w="1275" w:type="dxa"/>
            <w:shd w:val="clear" w:color="auto" w:fill="auto"/>
          </w:tcPr>
          <w:p w:rsidR="00B3794E" w:rsidRPr="006D560B" w:rsidRDefault="00B3794E" w:rsidP="006B1958">
            <w:pPr>
              <w:pStyle w:val="ConsPlusNormal0"/>
              <w:jc w:val="center"/>
              <w:rPr>
                <w:sz w:val="20"/>
                <w:szCs w:val="20"/>
              </w:rPr>
            </w:pP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3" w:type="dxa"/>
            <w:shd w:val="clear" w:color="auto" w:fill="auto"/>
          </w:tcPr>
          <w:p w:rsidR="00B3794E" w:rsidRPr="006D560B" w:rsidRDefault="00B3794E" w:rsidP="006B1958">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130,3515</w:t>
            </w: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130,3515</w:t>
            </w:r>
          </w:p>
        </w:tc>
      </w:tr>
      <w:tr w:rsidR="00B3794E" w:rsidRPr="006D560B" w:rsidTr="006D560B">
        <w:tc>
          <w:tcPr>
            <w:tcW w:w="595" w:type="dxa"/>
            <w:vMerge/>
            <w:shd w:val="clear" w:color="auto" w:fill="auto"/>
          </w:tcPr>
          <w:p w:rsidR="00B3794E" w:rsidRPr="006D560B" w:rsidRDefault="00B3794E" w:rsidP="006B1958">
            <w:pPr>
              <w:spacing w:line="240" w:lineRule="auto"/>
              <w:rPr>
                <w:rFonts w:ascii="Times New Roman" w:hAnsi="Times New Roman" w:cs="Times New Roman"/>
                <w:sz w:val="20"/>
                <w:szCs w:val="20"/>
              </w:rPr>
            </w:pPr>
          </w:p>
        </w:tc>
        <w:tc>
          <w:tcPr>
            <w:tcW w:w="2268" w:type="dxa"/>
            <w:shd w:val="clear" w:color="auto" w:fill="auto"/>
          </w:tcPr>
          <w:p w:rsidR="00B3794E" w:rsidRPr="006D560B" w:rsidRDefault="00B3794E" w:rsidP="006B1958">
            <w:pPr>
              <w:pStyle w:val="ConsPlusNormal0"/>
              <w:jc w:val="both"/>
              <w:rPr>
                <w:sz w:val="20"/>
                <w:szCs w:val="20"/>
              </w:rPr>
            </w:pPr>
            <w:r w:rsidRPr="006D560B">
              <w:rPr>
                <w:sz w:val="20"/>
                <w:szCs w:val="20"/>
              </w:rPr>
              <w:t>бюджетные ассигнования:</w:t>
            </w:r>
          </w:p>
        </w:tc>
        <w:tc>
          <w:tcPr>
            <w:tcW w:w="1275" w:type="dxa"/>
            <w:shd w:val="clear" w:color="auto" w:fill="auto"/>
          </w:tcPr>
          <w:p w:rsidR="00B3794E" w:rsidRPr="006D560B" w:rsidRDefault="00B3794E" w:rsidP="006B1958">
            <w:pPr>
              <w:pStyle w:val="ConsPlusNormal0"/>
              <w:jc w:val="center"/>
              <w:rPr>
                <w:sz w:val="20"/>
                <w:szCs w:val="20"/>
              </w:rPr>
            </w:pPr>
          </w:p>
        </w:tc>
        <w:tc>
          <w:tcPr>
            <w:tcW w:w="1134" w:type="dxa"/>
            <w:shd w:val="clear" w:color="auto" w:fill="auto"/>
          </w:tcPr>
          <w:p w:rsidR="00B3794E" w:rsidRPr="006D560B" w:rsidRDefault="00B3794E" w:rsidP="006B1958">
            <w:pPr>
              <w:pStyle w:val="ConsPlusNormal0"/>
              <w:jc w:val="both"/>
              <w:rPr>
                <w:sz w:val="20"/>
                <w:szCs w:val="20"/>
              </w:rPr>
            </w:pPr>
          </w:p>
        </w:tc>
        <w:tc>
          <w:tcPr>
            <w:tcW w:w="993" w:type="dxa"/>
            <w:shd w:val="clear" w:color="auto" w:fill="auto"/>
          </w:tcPr>
          <w:p w:rsidR="00B3794E" w:rsidRPr="006D560B" w:rsidRDefault="00B3794E" w:rsidP="006B1958">
            <w:pPr>
              <w:pStyle w:val="ConsPlusNormal0"/>
              <w:jc w:val="both"/>
              <w:rPr>
                <w:sz w:val="20"/>
                <w:szCs w:val="20"/>
              </w:rPr>
            </w:pPr>
          </w:p>
        </w:tc>
        <w:tc>
          <w:tcPr>
            <w:tcW w:w="992" w:type="dxa"/>
            <w:shd w:val="clear" w:color="auto" w:fill="auto"/>
          </w:tcPr>
          <w:p w:rsidR="00B3794E" w:rsidRPr="006D560B" w:rsidRDefault="00B3794E" w:rsidP="006B1958">
            <w:pPr>
              <w:pStyle w:val="ConsPlusNormal0"/>
              <w:jc w:val="both"/>
              <w:rPr>
                <w:sz w:val="20"/>
                <w:szCs w:val="20"/>
              </w:rPr>
            </w:pPr>
          </w:p>
        </w:tc>
        <w:tc>
          <w:tcPr>
            <w:tcW w:w="1134" w:type="dxa"/>
            <w:shd w:val="clear" w:color="auto" w:fill="auto"/>
          </w:tcPr>
          <w:p w:rsidR="00B3794E" w:rsidRPr="006D560B" w:rsidRDefault="00B3794E" w:rsidP="006B1958">
            <w:pPr>
              <w:pStyle w:val="ConsPlusNormal0"/>
              <w:jc w:val="both"/>
              <w:rPr>
                <w:sz w:val="20"/>
                <w:szCs w:val="20"/>
              </w:rPr>
            </w:pPr>
          </w:p>
        </w:tc>
        <w:tc>
          <w:tcPr>
            <w:tcW w:w="992" w:type="dxa"/>
            <w:shd w:val="clear" w:color="auto" w:fill="auto"/>
          </w:tcPr>
          <w:p w:rsidR="00B3794E" w:rsidRPr="006D560B" w:rsidRDefault="00B3794E" w:rsidP="006B1958">
            <w:pPr>
              <w:pStyle w:val="ConsPlusNormal0"/>
              <w:jc w:val="both"/>
              <w:rPr>
                <w:sz w:val="20"/>
                <w:szCs w:val="20"/>
              </w:rPr>
            </w:pPr>
          </w:p>
        </w:tc>
        <w:tc>
          <w:tcPr>
            <w:tcW w:w="992" w:type="dxa"/>
            <w:shd w:val="clear" w:color="auto" w:fill="auto"/>
          </w:tcPr>
          <w:p w:rsidR="00B3794E" w:rsidRPr="006D560B" w:rsidRDefault="00B3794E" w:rsidP="006B1958">
            <w:pPr>
              <w:pStyle w:val="ConsPlusNormal0"/>
              <w:jc w:val="both"/>
              <w:rPr>
                <w:sz w:val="20"/>
                <w:szCs w:val="20"/>
              </w:rPr>
            </w:pPr>
          </w:p>
        </w:tc>
      </w:tr>
      <w:tr w:rsidR="00B3794E" w:rsidRPr="006D560B" w:rsidTr="006D560B">
        <w:tc>
          <w:tcPr>
            <w:tcW w:w="595" w:type="dxa"/>
            <w:vMerge/>
            <w:shd w:val="clear" w:color="auto" w:fill="auto"/>
          </w:tcPr>
          <w:p w:rsidR="00B3794E" w:rsidRPr="006D560B" w:rsidRDefault="00B3794E" w:rsidP="006B1958">
            <w:pPr>
              <w:spacing w:line="240" w:lineRule="auto"/>
              <w:rPr>
                <w:rFonts w:ascii="Times New Roman" w:hAnsi="Times New Roman" w:cs="Times New Roman"/>
                <w:sz w:val="20"/>
                <w:szCs w:val="20"/>
              </w:rPr>
            </w:pPr>
          </w:p>
        </w:tc>
        <w:tc>
          <w:tcPr>
            <w:tcW w:w="2268" w:type="dxa"/>
            <w:shd w:val="clear" w:color="auto" w:fill="auto"/>
          </w:tcPr>
          <w:p w:rsidR="00B3794E" w:rsidRPr="006D560B" w:rsidRDefault="00B3794E" w:rsidP="006B1958">
            <w:pPr>
              <w:pStyle w:val="ConsPlusNormal0"/>
              <w:jc w:val="both"/>
              <w:rPr>
                <w:sz w:val="20"/>
                <w:szCs w:val="20"/>
              </w:rPr>
            </w:pPr>
            <w:r w:rsidRPr="006D560B">
              <w:rPr>
                <w:sz w:val="20"/>
                <w:szCs w:val="20"/>
              </w:rPr>
              <w:t>- местный бюджет</w:t>
            </w:r>
          </w:p>
        </w:tc>
        <w:tc>
          <w:tcPr>
            <w:tcW w:w="1275" w:type="dxa"/>
            <w:shd w:val="clear" w:color="auto" w:fill="auto"/>
          </w:tcPr>
          <w:p w:rsidR="00B3794E" w:rsidRPr="006D560B" w:rsidRDefault="00B3794E" w:rsidP="006B1958">
            <w:pPr>
              <w:pStyle w:val="ConsPlusNormal0"/>
              <w:jc w:val="center"/>
              <w:rPr>
                <w:sz w:val="20"/>
                <w:szCs w:val="20"/>
              </w:rPr>
            </w:pP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3" w:type="dxa"/>
            <w:shd w:val="clear" w:color="auto" w:fill="auto"/>
          </w:tcPr>
          <w:p w:rsidR="00B3794E" w:rsidRPr="006D560B" w:rsidRDefault="00B3794E" w:rsidP="006B1958">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130,3515</w:t>
            </w: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130,3515</w:t>
            </w:r>
          </w:p>
        </w:tc>
      </w:tr>
      <w:tr w:rsidR="00B3794E" w:rsidRPr="006D560B" w:rsidTr="006D560B">
        <w:tc>
          <w:tcPr>
            <w:tcW w:w="595" w:type="dxa"/>
            <w:vMerge/>
            <w:shd w:val="clear" w:color="auto" w:fill="auto"/>
          </w:tcPr>
          <w:p w:rsidR="00B3794E" w:rsidRPr="006D560B" w:rsidRDefault="00B3794E" w:rsidP="006B1958">
            <w:pPr>
              <w:spacing w:line="240" w:lineRule="auto"/>
              <w:rPr>
                <w:rFonts w:ascii="Times New Roman" w:hAnsi="Times New Roman" w:cs="Times New Roman"/>
                <w:sz w:val="20"/>
                <w:szCs w:val="20"/>
              </w:rPr>
            </w:pPr>
          </w:p>
        </w:tc>
        <w:tc>
          <w:tcPr>
            <w:tcW w:w="2268" w:type="dxa"/>
            <w:shd w:val="clear" w:color="auto" w:fill="auto"/>
          </w:tcPr>
          <w:p w:rsidR="00B3794E" w:rsidRPr="006D560B" w:rsidRDefault="00B3794E" w:rsidP="006B1958">
            <w:pPr>
              <w:pStyle w:val="ConsPlusNormal0"/>
              <w:jc w:val="both"/>
              <w:rPr>
                <w:sz w:val="20"/>
                <w:szCs w:val="20"/>
              </w:rPr>
            </w:pPr>
            <w:r w:rsidRPr="006D560B">
              <w:rPr>
                <w:sz w:val="20"/>
                <w:szCs w:val="20"/>
              </w:rPr>
              <w:t>- областной бюджет</w:t>
            </w:r>
          </w:p>
        </w:tc>
        <w:tc>
          <w:tcPr>
            <w:tcW w:w="1275" w:type="dxa"/>
            <w:shd w:val="clear" w:color="auto" w:fill="auto"/>
          </w:tcPr>
          <w:p w:rsidR="00B3794E" w:rsidRPr="006D560B" w:rsidRDefault="00B3794E" w:rsidP="006B1958">
            <w:pPr>
              <w:pStyle w:val="ConsPlusNormal0"/>
              <w:jc w:val="center"/>
              <w:rPr>
                <w:sz w:val="20"/>
                <w:szCs w:val="20"/>
              </w:rPr>
            </w:pP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3"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r>
      <w:tr w:rsidR="00B3794E" w:rsidRPr="006D560B" w:rsidTr="006D560B">
        <w:tc>
          <w:tcPr>
            <w:tcW w:w="595" w:type="dxa"/>
            <w:vMerge/>
            <w:shd w:val="clear" w:color="auto" w:fill="auto"/>
          </w:tcPr>
          <w:p w:rsidR="00B3794E" w:rsidRPr="006D560B" w:rsidRDefault="00B3794E" w:rsidP="006B1958">
            <w:pPr>
              <w:spacing w:line="240" w:lineRule="auto"/>
              <w:rPr>
                <w:rFonts w:ascii="Times New Roman" w:hAnsi="Times New Roman" w:cs="Times New Roman"/>
                <w:sz w:val="20"/>
                <w:szCs w:val="20"/>
              </w:rPr>
            </w:pPr>
          </w:p>
        </w:tc>
        <w:tc>
          <w:tcPr>
            <w:tcW w:w="2268" w:type="dxa"/>
            <w:shd w:val="clear" w:color="auto" w:fill="auto"/>
          </w:tcPr>
          <w:p w:rsidR="00B3794E" w:rsidRPr="006D560B" w:rsidRDefault="00B3794E" w:rsidP="006B1958">
            <w:pPr>
              <w:pStyle w:val="ConsPlusNormal0"/>
              <w:jc w:val="both"/>
              <w:rPr>
                <w:sz w:val="20"/>
                <w:szCs w:val="20"/>
              </w:rPr>
            </w:pPr>
            <w:r w:rsidRPr="006D560B">
              <w:rPr>
                <w:sz w:val="20"/>
                <w:szCs w:val="20"/>
              </w:rPr>
              <w:t>- федеральный бюджет</w:t>
            </w:r>
          </w:p>
        </w:tc>
        <w:tc>
          <w:tcPr>
            <w:tcW w:w="1275" w:type="dxa"/>
            <w:shd w:val="clear" w:color="auto" w:fill="auto"/>
          </w:tcPr>
          <w:p w:rsidR="00B3794E" w:rsidRPr="006D560B" w:rsidRDefault="00B3794E" w:rsidP="006B1958">
            <w:pPr>
              <w:pStyle w:val="ConsPlusNormal0"/>
              <w:jc w:val="center"/>
              <w:rPr>
                <w:sz w:val="20"/>
                <w:szCs w:val="20"/>
              </w:rPr>
            </w:pP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3"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6B1958">
            <w:pPr>
              <w:pStyle w:val="ConsPlusNormal0"/>
              <w:jc w:val="both"/>
              <w:rPr>
                <w:sz w:val="20"/>
                <w:szCs w:val="20"/>
              </w:rPr>
            </w:pPr>
            <w:r w:rsidRPr="006D560B">
              <w:rPr>
                <w:sz w:val="20"/>
                <w:szCs w:val="20"/>
              </w:rPr>
              <w:t>0,00</w:t>
            </w:r>
          </w:p>
        </w:tc>
      </w:tr>
      <w:tr w:rsidR="00B3794E" w:rsidRPr="006D560B" w:rsidTr="006D560B">
        <w:tc>
          <w:tcPr>
            <w:tcW w:w="595" w:type="dxa"/>
            <w:vMerge w:val="restart"/>
            <w:shd w:val="clear" w:color="auto" w:fill="auto"/>
          </w:tcPr>
          <w:p w:rsidR="00B3794E" w:rsidRPr="006D560B" w:rsidRDefault="00B3794E" w:rsidP="00CE4106">
            <w:pPr>
              <w:pStyle w:val="ConsPlusNormal0"/>
              <w:jc w:val="both"/>
              <w:rPr>
                <w:sz w:val="20"/>
                <w:szCs w:val="20"/>
              </w:rPr>
            </w:pPr>
            <w:r w:rsidRPr="006D560B">
              <w:rPr>
                <w:sz w:val="20"/>
                <w:szCs w:val="20"/>
              </w:rPr>
              <w:t>1.2.</w:t>
            </w: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Благоустройство общественных территорий</w:t>
            </w:r>
          </w:p>
        </w:tc>
        <w:tc>
          <w:tcPr>
            <w:tcW w:w="1275" w:type="dxa"/>
            <w:vMerge w:val="restart"/>
            <w:shd w:val="clear" w:color="auto" w:fill="auto"/>
          </w:tcPr>
          <w:p w:rsidR="00B3794E" w:rsidRPr="006D560B" w:rsidRDefault="00B3794E" w:rsidP="00CE4106">
            <w:pPr>
              <w:pStyle w:val="ConsPlusNormal0"/>
              <w:jc w:val="center"/>
              <w:rPr>
                <w:sz w:val="20"/>
                <w:szCs w:val="20"/>
              </w:rPr>
            </w:pPr>
            <w:r w:rsidRPr="006D560B">
              <w:rPr>
                <w:sz w:val="20"/>
                <w:szCs w:val="20"/>
              </w:rPr>
              <w:t xml:space="preserve">МКУ </w:t>
            </w:r>
            <w:proofErr w:type="spellStart"/>
            <w:r w:rsidRPr="006D560B">
              <w:rPr>
                <w:sz w:val="20"/>
                <w:szCs w:val="20"/>
              </w:rPr>
              <w:t>г.о</w:t>
            </w:r>
            <w:proofErr w:type="spellEnd"/>
            <w:r w:rsidRPr="006D560B">
              <w:rPr>
                <w:sz w:val="20"/>
                <w:szCs w:val="20"/>
              </w:rPr>
              <w:t>. Тейково «Служба заказчика»</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17910,81149</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418,1915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418,1915</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418,1915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418,1915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418,1915</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бюджетные ассигнования:</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p>
        </w:tc>
        <w:tc>
          <w:tcPr>
            <w:tcW w:w="993" w:type="dxa"/>
            <w:shd w:val="clear" w:color="auto" w:fill="auto"/>
          </w:tcPr>
          <w:p w:rsidR="00B3794E" w:rsidRPr="006D560B" w:rsidRDefault="00B3794E" w:rsidP="00CE4106">
            <w:pPr>
              <w:pStyle w:val="ConsPlusNormal0"/>
              <w:jc w:val="both"/>
              <w:rPr>
                <w:sz w:val="20"/>
                <w:szCs w:val="20"/>
              </w:rPr>
            </w:pPr>
          </w:p>
        </w:tc>
        <w:tc>
          <w:tcPr>
            <w:tcW w:w="992" w:type="dxa"/>
            <w:shd w:val="clear" w:color="auto" w:fill="auto"/>
          </w:tcPr>
          <w:p w:rsidR="00B3794E" w:rsidRPr="006D560B" w:rsidRDefault="00B3794E" w:rsidP="00CE4106">
            <w:pPr>
              <w:pStyle w:val="ConsPlusNormal0"/>
              <w:jc w:val="both"/>
              <w:rPr>
                <w:sz w:val="20"/>
                <w:szCs w:val="20"/>
              </w:rPr>
            </w:pPr>
          </w:p>
        </w:tc>
        <w:tc>
          <w:tcPr>
            <w:tcW w:w="1134" w:type="dxa"/>
            <w:shd w:val="clear" w:color="auto" w:fill="auto"/>
          </w:tcPr>
          <w:p w:rsidR="00B3794E" w:rsidRPr="006D560B" w:rsidRDefault="00B3794E" w:rsidP="00CE4106">
            <w:pPr>
              <w:pStyle w:val="ConsPlusNormal0"/>
              <w:jc w:val="both"/>
              <w:rPr>
                <w:sz w:val="20"/>
                <w:szCs w:val="20"/>
              </w:rPr>
            </w:pPr>
          </w:p>
        </w:tc>
        <w:tc>
          <w:tcPr>
            <w:tcW w:w="992" w:type="dxa"/>
            <w:shd w:val="clear" w:color="auto" w:fill="auto"/>
          </w:tcPr>
          <w:p w:rsidR="00B3794E" w:rsidRPr="006D560B" w:rsidRDefault="00B3794E" w:rsidP="00CE4106">
            <w:pPr>
              <w:pStyle w:val="ConsPlusNormal0"/>
              <w:jc w:val="both"/>
              <w:rPr>
                <w:sz w:val="20"/>
                <w:szCs w:val="20"/>
              </w:rPr>
            </w:pPr>
          </w:p>
        </w:tc>
        <w:tc>
          <w:tcPr>
            <w:tcW w:w="992" w:type="dxa"/>
            <w:shd w:val="clear" w:color="auto" w:fill="auto"/>
          </w:tcPr>
          <w:p w:rsidR="00B3794E" w:rsidRPr="006D560B" w:rsidRDefault="00B3794E" w:rsidP="00CE4106">
            <w:pPr>
              <w:pStyle w:val="ConsPlusNormal0"/>
              <w:jc w:val="both"/>
              <w:rPr>
                <w:sz w:val="20"/>
                <w:szCs w:val="20"/>
              </w:rPr>
            </w:pP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местный бюджет</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10840,10442</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418,1915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418,1915</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418,1915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418,1915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418,1915</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областной бюджет</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70,70707</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федеральный бюджет</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7000,00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val="restart"/>
            <w:shd w:val="clear" w:color="auto" w:fill="auto"/>
          </w:tcPr>
          <w:p w:rsidR="00B3794E" w:rsidRPr="006D560B" w:rsidRDefault="00B3794E"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1.2.1.</w:t>
            </w: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xml:space="preserve">Выполнение работ по благоустройству общественной территории </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17074,42849</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287,84</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287,84</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местный бюджет (</w:t>
            </w:r>
            <w:proofErr w:type="spellStart"/>
            <w:r w:rsidRPr="006D560B">
              <w:rPr>
                <w:rFonts w:ascii="Times New Roman" w:hAnsi="Times New Roman" w:cs="Times New Roman"/>
                <w:sz w:val="20"/>
                <w:szCs w:val="20"/>
              </w:rPr>
              <w:t>софинансирование</w:t>
            </w:r>
            <w:proofErr w:type="spellEnd"/>
            <w:r w:rsidRPr="006D560B">
              <w:rPr>
                <w:rFonts w:ascii="Times New Roman" w:hAnsi="Times New Roman" w:cs="Times New Roman"/>
                <w:sz w:val="20"/>
                <w:szCs w:val="20"/>
              </w:rPr>
              <w:t>)</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10003,72142</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287,84</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287,84</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287,84</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областной бюджет</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70,70707</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федеральный бюджет</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7000,00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val="restart"/>
            <w:shd w:val="clear" w:color="auto" w:fill="auto"/>
          </w:tcPr>
          <w:p w:rsidR="00B3794E" w:rsidRPr="006D560B" w:rsidRDefault="00B3794E"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1.2.2</w:t>
            </w: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Осуществление авторского надзора</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36,383</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местный бюджет</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36,383</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val="restart"/>
            <w:shd w:val="clear" w:color="auto" w:fill="auto"/>
          </w:tcPr>
          <w:p w:rsidR="00B3794E" w:rsidRPr="006D560B" w:rsidRDefault="00B3794E"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1.2.3</w:t>
            </w: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Осуществление строительного контроля</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400,00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местный бюджет</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400,00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val="restart"/>
            <w:shd w:val="clear" w:color="auto" w:fill="auto"/>
          </w:tcPr>
          <w:p w:rsidR="00B3794E" w:rsidRPr="006D560B" w:rsidRDefault="00B3794E"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1.2.4</w:t>
            </w: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Проектно-сметные работы и экспертиза смет</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400,00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130,3515</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130,3515</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местный бюджет</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400,00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130,3515</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130,3515</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130,3515</w:t>
            </w:r>
          </w:p>
        </w:tc>
      </w:tr>
      <w:tr w:rsidR="00B3794E" w:rsidRPr="006D560B" w:rsidTr="006D560B">
        <w:tc>
          <w:tcPr>
            <w:tcW w:w="595" w:type="dxa"/>
            <w:vMerge w:val="restart"/>
            <w:shd w:val="clear" w:color="auto" w:fill="auto"/>
          </w:tcPr>
          <w:p w:rsidR="00B3794E" w:rsidRPr="006D560B" w:rsidRDefault="00B3794E"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1.3.</w:t>
            </w:r>
          </w:p>
        </w:tc>
        <w:tc>
          <w:tcPr>
            <w:tcW w:w="2268" w:type="dxa"/>
            <w:shd w:val="clear" w:color="auto" w:fill="auto"/>
          </w:tcPr>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xml:space="preserve">Благоустройство территорий в рамках реализации проектов развития территорий </w:t>
            </w:r>
          </w:p>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 xml:space="preserve">городского округа Тейково Ивановкой области, основанных на местных инициативах </w:t>
            </w:r>
          </w:p>
          <w:p w:rsidR="00B3794E" w:rsidRPr="006D560B" w:rsidRDefault="00B3794E" w:rsidP="00CE4106">
            <w:pPr>
              <w:spacing w:after="0" w:line="240" w:lineRule="auto"/>
              <w:ind w:right="-1"/>
              <w:rPr>
                <w:rFonts w:ascii="Times New Roman" w:hAnsi="Times New Roman" w:cs="Times New Roman"/>
                <w:sz w:val="20"/>
                <w:szCs w:val="20"/>
              </w:rPr>
            </w:pPr>
            <w:r w:rsidRPr="006D560B">
              <w:rPr>
                <w:rFonts w:ascii="Times New Roman" w:hAnsi="Times New Roman" w:cs="Times New Roman"/>
                <w:sz w:val="20"/>
                <w:szCs w:val="20"/>
              </w:rPr>
              <w:t>(инициативных проектов)</w:t>
            </w:r>
          </w:p>
        </w:tc>
        <w:tc>
          <w:tcPr>
            <w:tcW w:w="1275" w:type="dxa"/>
            <w:shd w:val="clear" w:color="auto" w:fill="auto"/>
          </w:tcPr>
          <w:p w:rsidR="00B3794E" w:rsidRPr="006D560B" w:rsidRDefault="00B3794E" w:rsidP="00CE4106">
            <w:pPr>
              <w:pStyle w:val="ConsPlusNormal0"/>
              <w:jc w:val="center"/>
              <w:rPr>
                <w:sz w:val="20"/>
                <w:szCs w:val="20"/>
              </w:rPr>
            </w:pPr>
            <w:r w:rsidRPr="006D560B">
              <w:rPr>
                <w:sz w:val="20"/>
                <w:szCs w:val="20"/>
              </w:rPr>
              <w:t xml:space="preserve">МКУ </w:t>
            </w:r>
            <w:proofErr w:type="spellStart"/>
            <w:r w:rsidRPr="006D560B">
              <w:rPr>
                <w:sz w:val="20"/>
                <w:szCs w:val="20"/>
              </w:rPr>
              <w:t>г.о</w:t>
            </w:r>
            <w:proofErr w:type="spellEnd"/>
            <w:r w:rsidRPr="006D560B">
              <w:rPr>
                <w:sz w:val="20"/>
                <w:szCs w:val="20"/>
              </w:rPr>
              <w:t>. Тейково «Служба заказчика»</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3700,00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pStyle w:val="ConsPlusNormal0"/>
              <w:jc w:val="both"/>
              <w:rPr>
                <w:sz w:val="20"/>
                <w:szCs w:val="20"/>
              </w:rPr>
            </w:pPr>
            <w:r w:rsidRPr="006D560B">
              <w:rPr>
                <w:sz w:val="20"/>
                <w:szCs w:val="20"/>
              </w:rPr>
              <w:t>бюджетные ассигнования:</w:t>
            </w:r>
          </w:p>
        </w:tc>
        <w:tc>
          <w:tcPr>
            <w:tcW w:w="1275" w:type="dxa"/>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p>
        </w:tc>
        <w:tc>
          <w:tcPr>
            <w:tcW w:w="993" w:type="dxa"/>
            <w:shd w:val="clear" w:color="auto" w:fill="auto"/>
          </w:tcPr>
          <w:p w:rsidR="00B3794E" w:rsidRPr="006D560B" w:rsidRDefault="00B3794E" w:rsidP="00CE4106">
            <w:pPr>
              <w:pStyle w:val="ConsPlusNormal0"/>
              <w:jc w:val="both"/>
              <w:rPr>
                <w:sz w:val="20"/>
                <w:szCs w:val="20"/>
              </w:rPr>
            </w:pPr>
          </w:p>
        </w:tc>
        <w:tc>
          <w:tcPr>
            <w:tcW w:w="992" w:type="dxa"/>
            <w:shd w:val="clear" w:color="auto" w:fill="auto"/>
          </w:tcPr>
          <w:p w:rsidR="00B3794E" w:rsidRPr="006D560B" w:rsidRDefault="00B3794E" w:rsidP="00CE4106">
            <w:pPr>
              <w:pStyle w:val="ConsPlusNormal0"/>
              <w:jc w:val="both"/>
              <w:rPr>
                <w:sz w:val="20"/>
                <w:szCs w:val="20"/>
              </w:rPr>
            </w:pPr>
          </w:p>
        </w:tc>
        <w:tc>
          <w:tcPr>
            <w:tcW w:w="1134" w:type="dxa"/>
            <w:shd w:val="clear" w:color="auto" w:fill="auto"/>
          </w:tcPr>
          <w:p w:rsidR="00B3794E" w:rsidRPr="006D560B" w:rsidRDefault="00B3794E" w:rsidP="00CE4106">
            <w:pPr>
              <w:pStyle w:val="ConsPlusNormal0"/>
              <w:jc w:val="both"/>
              <w:rPr>
                <w:sz w:val="20"/>
                <w:szCs w:val="20"/>
              </w:rPr>
            </w:pPr>
          </w:p>
        </w:tc>
        <w:tc>
          <w:tcPr>
            <w:tcW w:w="992" w:type="dxa"/>
            <w:shd w:val="clear" w:color="auto" w:fill="auto"/>
          </w:tcPr>
          <w:p w:rsidR="00B3794E" w:rsidRPr="006D560B" w:rsidRDefault="00B3794E" w:rsidP="00CE4106">
            <w:pPr>
              <w:pStyle w:val="ConsPlusNormal0"/>
              <w:jc w:val="both"/>
              <w:rPr>
                <w:sz w:val="20"/>
                <w:szCs w:val="20"/>
              </w:rPr>
            </w:pPr>
          </w:p>
        </w:tc>
        <w:tc>
          <w:tcPr>
            <w:tcW w:w="992" w:type="dxa"/>
            <w:shd w:val="clear" w:color="auto" w:fill="auto"/>
          </w:tcPr>
          <w:p w:rsidR="00B3794E" w:rsidRPr="006D560B" w:rsidRDefault="00B3794E" w:rsidP="00CE4106">
            <w:pPr>
              <w:pStyle w:val="ConsPlusNormal0"/>
              <w:jc w:val="both"/>
              <w:rPr>
                <w:sz w:val="20"/>
                <w:szCs w:val="20"/>
              </w:rPr>
            </w:pP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pStyle w:val="ConsPlusNormal0"/>
              <w:jc w:val="both"/>
              <w:rPr>
                <w:sz w:val="20"/>
                <w:szCs w:val="20"/>
              </w:rPr>
            </w:pPr>
            <w:r w:rsidRPr="006D560B">
              <w:rPr>
                <w:sz w:val="20"/>
                <w:szCs w:val="20"/>
              </w:rPr>
              <w:t>- местный бюджет</w:t>
            </w:r>
          </w:p>
        </w:tc>
        <w:tc>
          <w:tcPr>
            <w:tcW w:w="1275" w:type="dxa"/>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3700,00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pStyle w:val="ConsPlusNormal0"/>
              <w:jc w:val="both"/>
              <w:rPr>
                <w:sz w:val="20"/>
                <w:szCs w:val="20"/>
              </w:rPr>
            </w:pPr>
            <w:r w:rsidRPr="006D560B">
              <w:rPr>
                <w:sz w:val="20"/>
                <w:szCs w:val="20"/>
              </w:rPr>
              <w:t>- областной бюджет</w:t>
            </w:r>
          </w:p>
        </w:tc>
        <w:tc>
          <w:tcPr>
            <w:tcW w:w="1275" w:type="dxa"/>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pStyle w:val="ConsPlusNormal0"/>
              <w:jc w:val="both"/>
              <w:rPr>
                <w:sz w:val="20"/>
                <w:szCs w:val="20"/>
              </w:rPr>
            </w:pPr>
            <w:r w:rsidRPr="006D560B">
              <w:rPr>
                <w:sz w:val="20"/>
                <w:szCs w:val="20"/>
              </w:rPr>
              <w:t>-средства граждан, поддержавших проект</w:t>
            </w:r>
          </w:p>
        </w:tc>
        <w:tc>
          <w:tcPr>
            <w:tcW w:w="1275" w:type="dxa"/>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pStyle w:val="ConsPlusNormal0"/>
              <w:jc w:val="both"/>
              <w:rPr>
                <w:sz w:val="20"/>
                <w:szCs w:val="20"/>
              </w:rPr>
            </w:pPr>
            <w:r w:rsidRPr="006D560B">
              <w:rPr>
                <w:sz w:val="20"/>
                <w:szCs w:val="20"/>
              </w:rPr>
              <w:t>- инициативные платежи (без учета сре</w:t>
            </w:r>
            <w:proofErr w:type="gramStart"/>
            <w:r w:rsidRPr="006D560B">
              <w:rPr>
                <w:sz w:val="20"/>
                <w:szCs w:val="20"/>
              </w:rPr>
              <w:t>дств гр</w:t>
            </w:r>
            <w:proofErr w:type="gramEnd"/>
            <w:r w:rsidRPr="006D560B">
              <w:rPr>
                <w:sz w:val="20"/>
                <w:szCs w:val="20"/>
              </w:rPr>
              <w:t>аждан, поддержавших проект)</w:t>
            </w:r>
          </w:p>
        </w:tc>
        <w:tc>
          <w:tcPr>
            <w:tcW w:w="1275" w:type="dxa"/>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val="restart"/>
            <w:shd w:val="clear" w:color="auto" w:fill="auto"/>
          </w:tcPr>
          <w:p w:rsidR="00B3794E" w:rsidRPr="006D560B" w:rsidRDefault="00B3794E" w:rsidP="00CE4106">
            <w:pPr>
              <w:spacing w:after="0" w:line="240" w:lineRule="auto"/>
              <w:rPr>
                <w:rFonts w:ascii="Times New Roman" w:hAnsi="Times New Roman" w:cs="Times New Roman"/>
                <w:sz w:val="20"/>
                <w:szCs w:val="20"/>
              </w:rPr>
            </w:pPr>
            <w:r w:rsidRPr="006D560B">
              <w:rPr>
                <w:rFonts w:ascii="Times New Roman" w:hAnsi="Times New Roman" w:cs="Times New Roman"/>
                <w:sz w:val="20"/>
                <w:szCs w:val="20"/>
              </w:rPr>
              <w:t>1.4</w:t>
            </w:r>
          </w:p>
        </w:tc>
        <w:tc>
          <w:tcPr>
            <w:tcW w:w="2268" w:type="dxa"/>
            <w:shd w:val="clear" w:color="auto" w:fill="auto"/>
          </w:tcPr>
          <w:p w:rsidR="00B3794E" w:rsidRPr="006D560B" w:rsidRDefault="00B3794E" w:rsidP="00CE4106">
            <w:pPr>
              <w:pStyle w:val="ConsPlusNormal0"/>
              <w:jc w:val="both"/>
              <w:rPr>
                <w:sz w:val="20"/>
                <w:szCs w:val="20"/>
              </w:rPr>
            </w:pPr>
            <w:r w:rsidRPr="006D560B">
              <w:rPr>
                <w:sz w:val="20"/>
                <w:szCs w:val="20"/>
              </w:rPr>
              <w:t xml:space="preserve">Осуществление строительного </w:t>
            </w:r>
            <w:proofErr w:type="gramStart"/>
            <w:r w:rsidRPr="006D560B">
              <w:rPr>
                <w:sz w:val="20"/>
                <w:szCs w:val="20"/>
              </w:rPr>
              <w:t>контроля за</w:t>
            </w:r>
            <w:proofErr w:type="gramEnd"/>
            <w:r w:rsidRPr="006D560B">
              <w:rPr>
                <w:sz w:val="20"/>
                <w:szCs w:val="20"/>
              </w:rPr>
              <w:t xml:space="preserve"> реализацией инициативных проектов</w:t>
            </w:r>
          </w:p>
        </w:tc>
        <w:tc>
          <w:tcPr>
            <w:tcW w:w="1275" w:type="dxa"/>
            <w:vMerge w:val="restart"/>
            <w:shd w:val="clear" w:color="auto" w:fill="auto"/>
          </w:tcPr>
          <w:p w:rsidR="00B3794E" w:rsidRPr="006D560B" w:rsidRDefault="00B3794E" w:rsidP="00CE4106">
            <w:pPr>
              <w:pStyle w:val="ConsPlusNormal0"/>
              <w:jc w:val="center"/>
              <w:rPr>
                <w:sz w:val="20"/>
                <w:szCs w:val="20"/>
              </w:rPr>
            </w:pPr>
            <w:r w:rsidRPr="006D560B">
              <w:rPr>
                <w:sz w:val="20"/>
                <w:szCs w:val="20"/>
              </w:rPr>
              <w:t xml:space="preserve">МКУ </w:t>
            </w:r>
            <w:proofErr w:type="spellStart"/>
            <w:r w:rsidRPr="006D560B">
              <w:rPr>
                <w:sz w:val="20"/>
                <w:szCs w:val="20"/>
              </w:rPr>
              <w:t>г.о</w:t>
            </w:r>
            <w:proofErr w:type="spellEnd"/>
            <w:r w:rsidRPr="006D560B">
              <w:rPr>
                <w:sz w:val="20"/>
                <w:szCs w:val="20"/>
              </w:rPr>
              <w:t>. Тейково «Служба заказчика»</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210,00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r w:rsidR="00B3794E" w:rsidRPr="006D560B" w:rsidTr="006D560B">
        <w:tc>
          <w:tcPr>
            <w:tcW w:w="595" w:type="dxa"/>
            <w:vMerge/>
            <w:shd w:val="clear" w:color="auto" w:fill="auto"/>
          </w:tcPr>
          <w:p w:rsidR="00B3794E" w:rsidRPr="006D560B" w:rsidRDefault="00B3794E" w:rsidP="00CE4106">
            <w:pPr>
              <w:spacing w:after="0" w:line="240" w:lineRule="auto"/>
              <w:rPr>
                <w:rFonts w:ascii="Times New Roman" w:hAnsi="Times New Roman" w:cs="Times New Roman"/>
                <w:sz w:val="20"/>
                <w:szCs w:val="20"/>
              </w:rPr>
            </w:pPr>
          </w:p>
        </w:tc>
        <w:tc>
          <w:tcPr>
            <w:tcW w:w="2268" w:type="dxa"/>
            <w:shd w:val="clear" w:color="auto" w:fill="auto"/>
          </w:tcPr>
          <w:p w:rsidR="00B3794E" w:rsidRPr="006D560B" w:rsidRDefault="00B3794E" w:rsidP="00CE4106">
            <w:pPr>
              <w:pStyle w:val="ConsPlusNormal0"/>
              <w:jc w:val="both"/>
              <w:rPr>
                <w:sz w:val="20"/>
                <w:szCs w:val="20"/>
              </w:rPr>
            </w:pPr>
            <w:r w:rsidRPr="006D560B">
              <w:rPr>
                <w:sz w:val="20"/>
                <w:szCs w:val="20"/>
              </w:rPr>
              <w:t>- местный бюджет</w:t>
            </w:r>
          </w:p>
        </w:tc>
        <w:tc>
          <w:tcPr>
            <w:tcW w:w="1275" w:type="dxa"/>
            <w:vMerge/>
            <w:shd w:val="clear" w:color="auto" w:fill="auto"/>
          </w:tcPr>
          <w:p w:rsidR="00B3794E" w:rsidRPr="006D560B" w:rsidRDefault="00B3794E" w:rsidP="00CE4106">
            <w:pPr>
              <w:pStyle w:val="ConsPlusNormal0"/>
              <w:jc w:val="center"/>
              <w:rPr>
                <w:sz w:val="20"/>
                <w:szCs w:val="20"/>
              </w:rPr>
            </w:pP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210,00</w:t>
            </w:r>
          </w:p>
        </w:tc>
        <w:tc>
          <w:tcPr>
            <w:tcW w:w="993"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1134"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c>
          <w:tcPr>
            <w:tcW w:w="992" w:type="dxa"/>
            <w:shd w:val="clear" w:color="auto" w:fill="auto"/>
          </w:tcPr>
          <w:p w:rsidR="00B3794E" w:rsidRPr="006D560B" w:rsidRDefault="00B3794E" w:rsidP="00CE4106">
            <w:pPr>
              <w:pStyle w:val="ConsPlusNormal0"/>
              <w:jc w:val="both"/>
              <w:rPr>
                <w:sz w:val="20"/>
                <w:szCs w:val="20"/>
              </w:rPr>
            </w:pPr>
            <w:r w:rsidRPr="006D560B">
              <w:rPr>
                <w:sz w:val="20"/>
                <w:szCs w:val="20"/>
              </w:rPr>
              <w:t>0,00</w:t>
            </w:r>
          </w:p>
        </w:tc>
      </w:tr>
    </w:tbl>
    <w:p w:rsidR="00160548" w:rsidRPr="006D560B" w:rsidRDefault="00160548" w:rsidP="00CE4106">
      <w:pPr>
        <w:spacing w:after="0" w:line="240" w:lineRule="auto"/>
        <w:rPr>
          <w:rFonts w:ascii="Times New Roman" w:hAnsi="Times New Roman" w:cs="Times New Roman"/>
          <w:sz w:val="24"/>
          <w:szCs w:val="24"/>
        </w:rPr>
      </w:pP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19</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w:t>
      </w:r>
      <w:r w:rsidR="00BB0831">
        <w:rPr>
          <w:rFonts w:ascii="Times New Roman" w:hAnsi="Times New Roman" w:cs="Times New Roman"/>
          <w:sz w:val="24"/>
          <w:szCs w:val="24"/>
        </w:rPr>
        <w:t xml:space="preserve">   от  23.12.2022</w:t>
      </w:r>
      <w:r w:rsidRPr="006D560B">
        <w:rPr>
          <w:rFonts w:ascii="Times New Roman" w:hAnsi="Times New Roman" w:cs="Times New Roman"/>
          <w:sz w:val="24"/>
          <w:szCs w:val="24"/>
        </w:rPr>
        <w:t xml:space="preserve">    №</w:t>
      </w:r>
      <w:r w:rsidR="00BB0831">
        <w:rPr>
          <w:rFonts w:ascii="Times New Roman" w:hAnsi="Times New Roman" w:cs="Times New Roman"/>
          <w:sz w:val="24"/>
          <w:szCs w:val="24"/>
        </w:rPr>
        <w:t>655</w:t>
      </w: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pStyle w:val="afd"/>
        <w:ind w:right="-1" w:firstLine="708"/>
        <w:rPr>
          <w:rFonts w:ascii="Times New Roman" w:hAnsi="Times New Roman"/>
          <w:sz w:val="24"/>
          <w:szCs w:val="24"/>
        </w:rPr>
      </w:pPr>
      <w:r w:rsidRPr="006D560B">
        <w:rPr>
          <w:rFonts w:ascii="Times New Roman" w:hAnsi="Times New Roman"/>
          <w:sz w:val="24"/>
          <w:szCs w:val="24"/>
        </w:rPr>
        <w:t>1. Ожидаемые результаты реализации.</w:t>
      </w:r>
    </w:p>
    <w:p w:rsidR="00160548" w:rsidRPr="006D560B" w:rsidRDefault="00160548" w:rsidP="00CE4106">
      <w:pPr>
        <w:pStyle w:val="afd"/>
        <w:ind w:right="-1" w:firstLine="709"/>
        <w:jc w:val="both"/>
        <w:rPr>
          <w:rFonts w:ascii="Times New Roman" w:hAnsi="Times New Roman"/>
          <w:sz w:val="24"/>
          <w:szCs w:val="24"/>
        </w:rPr>
      </w:pPr>
      <w:r w:rsidRPr="006D560B">
        <w:rPr>
          <w:rFonts w:ascii="Times New Roman" w:hAnsi="Times New Roman"/>
          <w:sz w:val="24"/>
          <w:szCs w:val="24"/>
        </w:rPr>
        <w:t xml:space="preserve">В ходе реализации части «Благоустройство территорий в рамках реализации проектов развития территорий </w:t>
      </w:r>
      <w:proofErr w:type="spellStart"/>
      <w:r w:rsidRPr="006D560B">
        <w:rPr>
          <w:rFonts w:ascii="Times New Roman" w:hAnsi="Times New Roman"/>
          <w:sz w:val="24"/>
          <w:szCs w:val="24"/>
        </w:rPr>
        <w:t>г.о</w:t>
      </w:r>
      <w:proofErr w:type="spellEnd"/>
      <w:r w:rsidRPr="006D560B">
        <w:rPr>
          <w:rFonts w:ascii="Times New Roman" w:hAnsi="Times New Roman"/>
          <w:sz w:val="24"/>
          <w:szCs w:val="24"/>
        </w:rPr>
        <w:t xml:space="preserve"> Тейково, основанных на местных инициативах (инициативных проектов)» предусматривается организация и проведение основного мероприятия «Повышение уровня благоустройства территории </w:t>
      </w:r>
      <w:proofErr w:type="spellStart"/>
      <w:r w:rsidRPr="006D560B">
        <w:rPr>
          <w:rFonts w:ascii="Times New Roman" w:hAnsi="Times New Roman"/>
          <w:sz w:val="24"/>
          <w:szCs w:val="24"/>
        </w:rPr>
        <w:t>г.о</w:t>
      </w:r>
      <w:proofErr w:type="gramStart"/>
      <w:r w:rsidRPr="006D560B">
        <w:rPr>
          <w:rFonts w:ascii="Times New Roman" w:hAnsi="Times New Roman"/>
          <w:sz w:val="24"/>
          <w:szCs w:val="24"/>
        </w:rPr>
        <w:t>.Т</w:t>
      </w:r>
      <w:proofErr w:type="gramEnd"/>
      <w:r w:rsidRPr="006D560B">
        <w:rPr>
          <w:rFonts w:ascii="Times New Roman" w:hAnsi="Times New Roman"/>
          <w:sz w:val="24"/>
          <w:szCs w:val="24"/>
        </w:rPr>
        <w:t>ейково</w:t>
      </w:r>
      <w:proofErr w:type="spellEnd"/>
      <w:r w:rsidRPr="006D560B">
        <w:rPr>
          <w:rFonts w:ascii="Times New Roman" w:hAnsi="Times New Roman"/>
          <w:sz w:val="24"/>
          <w:szCs w:val="24"/>
        </w:rPr>
        <w:t xml:space="preserve"> в рамках поддержки инициативных проектов».</w:t>
      </w:r>
    </w:p>
    <w:p w:rsidR="00160548" w:rsidRPr="006D560B" w:rsidRDefault="00160548" w:rsidP="00CE4106">
      <w:pPr>
        <w:pStyle w:val="afd"/>
        <w:ind w:right="-1" w:firstLine="709"/>
        <w:jc w:val="both"/>
        <w:rPr>
          <w:rFonts w:ascii="Times New Roman" w:hAnsi="Times New Roman"/>
          <w:sz w:val="24"/>
          <w:szCs w:val="24"/>
        </w:rPr>
      </w:pPr>
      <w:r w:rsidRPr="006D560B">
        <w:rPr>
          <w:rFonts w:ascii="Times New Roman" w:hAnsi="Times New Roman"/>
          <w:sz w:val="24"/>
          <w:szCs w:val="24"/>
        </w:rPr>
        <w:t>Поддержка инициативных проектов</w:t>
      </w:r>
      <w:r w:rsidR="00B14153" w:rsidRPr="006D560B">
        <w:rPr>
          <w:rFonts w:ascii="Times New Roman" w:hAnsi="Times New Roman"/>
          <w:sz w:val="24"/>
          <w:szCs w:val="24"/>
        </w:rPr>
        <w:t xml:space="preserve"> </w:t>
      </w:r>
      <w:r w:rsidRPr="006D560B">
        <w:rPr>
          <w:rFonts w:ascii="Times New Roman" w:hAnsi="Times New Roman"/>
          <w:sz w:val="24"/>
          <w:szCs w:val="24"/>
        </w:rPr>
        <w:t>–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160548" w:rsidRPr="006D560B" w:rsidRDefault="00160548" w:rsidP="00CE4106">
      <w:pPr>
        <w:pStyle w:val="afd"/>
        <w:ind w:right="-1"/>
        <w:rPr>
          <w:rFonts w:ascii="Times New Roman" w:hAnsi="Times New Roman"/>
          <w:sz w:val="24"/>
          <w:szCs w:val="24"/>
        </w:rPr>
      </w:pP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eastAsia="Calibri" w:hAnsi="Times New Roman" w:cs="Times New Roman"/>
          <w:sz w:val="24"/>
          <w:szCs w:val="24"/>
        </w:rPr>
        <w:t>Таблица 1. Сведения о целевых индикаторах (показателях) реализации мероприятия.</w:t>
      </w:r>
    </w:p>
    <w:p w:rsidR="00160548" w:rsidRPr="006D560B" w:rsidRDefault="00160548" w:rsidP="00CE4106">
      <w:pPr>
        <w:pStyle w:val="afd"/>
        <w:ind w:right="-1"/>
        <w:jc w:val="center"/>
        <w:rPr>
          <w:rFonts w:ascii="Times New Roman" w:hAnsi="Times New Roman"/>
          <w:bCs/>
          <w:sz w:val="24"/>
          <w:szCs w:val="24"/>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9"/>
        <w:gridCol w:w="4399"/>
        <w:gridCol w:w="706"/>
        <w:gridCol w:w="710"/>
        <w:gridCol w:w="710"/>
        <w:gridCol w:w="706"/>
        <w:gridCol w:w="706"/>
        <w:gridCol w:w="706"/>
        <w:gridCol w:w="704"/>
      </w:tblGrid>
      <w:tr w:rsidR="00160548" w:rsidRPr="006D560B" w:rsidTr="00653E9F">
        <w:tc>
          <w:tcPr>
            <w:tcW w:w="287" w:type="pct"/>
            <w:tcBorders>
              <w:top w:val="single" w:sz="4" w:space="0" w:color="auto"/>
              <w:left w:val="single" w:sz="4" w:space="0" w:color="auto"/>
              <w:bottom w:val="single" w:sz="4" w:space="0" w:color="auto"/>
              <w:right w:val="single" w:sz="4" w:space="0" w:color="auto"/>
            </w:tcBorders>
            <w:vAlign w:val="center"/>
            <w:hideMark/>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 xml:space="preserve">№ </w:t>
            </w:r>
            <w:proofErr w:type="gramStart"/>
            <w:r w:rsidRPr="006D560B">
              <w:rPr>
                <w:rFonts w:ascii="Times New Roman" w:hAnsi="Times New Roman"/>
                <w:sz w:val="24"/>
                <w:szCs w:val="24"/>
              </w:rPr>
              <w:t>п</w:t>
            </w:r>
            <w:proofErr w:type="gramEnd"/>
            <w:r w:rsidRPr="006D560B">
              <w:rPr>
                <w:rFonts w:ascii="Times New Roman" w:hAnsi="Times New Roman"/>
                <w:sz w:val="24"/>
                <w:szCs w:val="24"/>
              </w:rPr>
              <w:t>/п</w:t>
            </w:r>
          </w:p>
        </w:tc>
        <w:tc>
          <w:tcPr>
            <w:tcW w:w="2218" w:type="pct"/>
            <w:tcBorders>
              <w:top w:val="single" w:sz="4" w:space="0" w:color="auto"/>
              <w:left w:val="single" w:sz="4" w:space="0" w:color="auto"/>
              <w:bottom w:val="single" w:sz="4" w:space="0" w:color="auto"/>
              <w:right w:val="single" w:sz="4" w:space="0" w:color="auto"/>
            </w:tcBorders>
            <w:vAlign w:val="center"/>
            <w:hideMark/>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vAlign w:val="center"/>
            <w:hideMark/>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Ед. изм.</w:t>
            </w:r>
          </w:p>
        </w:tc>
        <w:tc>
          <w:tcPr>
            <w:tcW w:w="358" w:type="pct"/>
            <w:tcBorders>
              <w:top w:val="single" w:sz="4" w:space="0" w:color="auto"/>
              <w:left w:val="single" w:sz="4" w:space="0" w:color="auto"/>
              <w:bottom w:val="single" w:sz="4" w:space="0" w:color="auto"/>
              <w:right w:val="single" w:sz="4" w:space="0" w:color="auto"/>
            </w:tcBorders>
            <w:vAlign w:val="center"/>
            <w:hideMark/>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2023</w:t>
            </w:r>
          </w:p>
        </w:tc>
        <w:tc>
          <w:tcPr>
            <w:tcW w:w="358" w:type="pct"/>
            <w:tcBorders>
              <w:top w:val="single" w:sz="4" w:space="0" w:color="auto"/>
              <w:left w:val="single" w:sz="4" w:space="0" w:color="auto"/>
              <w:bottom w:val="single" w:sz="4" w:space="0" w:color="auto"/>
              <w:right w:val="single" w:sz="4" w:space="0" w:color="auto"/>
            </w:tcBorders>
            <w:vAlign w:val="center"/>
            <w:hideMark/>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2024</w:t>
            </w:r>
          </w:p>
        </w:tc>
        <w:tc>
          <w:tcPr>
            <w:tcW w:w="356" w:type="pct"/>
            <w:tcBorders>
              <w:top w:val="single" w:sz="4" w:space="0" w:color="auto"/>
              <w:left w:val="single" w:sz="4" w:space="0" w:color="auto"/>
              <w:bottom w:val="single" w:sz="4" w:space="0" w:color="auto"/>
              <w:right w:val="single" w:sz="4" w:space="0" w:color="auto"/>
            </w:tcBorders>
            <w:vAlign w:val="center"/>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2025</w:t>
            </w:r>
          </w:p>
        </w:tc>
        <w:tc>
          <w:tcPr>
            <w:tcW w:w="356" w:type="pct"/>
            <w:tcBorders>
              <w:top w:val="single" w:sz="4" w:space="0" w:color="auto"/>
              <w:left w:val="single" w:sz="4" w:space="0" w:color="auto"/>
              <w:bottom w:val="single" w:sz="4" w:space="0" w:color="auto"/>
              <w:right w:val="single" w:sz="4" w:space="0" w:color="auto"/>
            </w:tcBorders>
            <w:vAlign w:val="center"/>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2026</w:t>
            </w:r>
          </w:p>
        </w:tc>
        <w:tc>
          <w:tcPr>
            <w:tcW w:w="356" w:type="pct"/>
            <w:tcBorders>
              <w:top w:val="single" w:sz="4" w:space="0" w:color="auto"/>
              <w:left w:val="single" w:sz="4" w:space="0" w:color="auto"/>
              <w:bottom w:val="single" w:sz="4" w:space="0" w:color="auto"/>
              <w:right w:val="single" w:sz="4" w:space="0" w:color="auto"/>
            </w:tcBorders>
            <w:vAlign w:val="center"/>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2027</w:t>
            </w:r>
          </w:p>
        </w:tc>
        <w:tc>
          <w:tcPr>
            <w:tcW w:w="355" w:type="pct"/>
            <w:tcBorders>
              <w:top w:val="single" w:sz="4" w:space="0" w:color="auto"/>
              <w:left w:val="single" w:sz="4" w:space="0" w:color="auto"/>
              <w:bottom w:val="single" w:sz="4" w:space="0" w:color="auto"/>
              <w:right w:val="single" w:sz="4" w:space="0" w:color="auto"/>
            </w:tcBorders>
            <w:vAlign w:val="center"/>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2028</w:t>
            </w:r>
          </w:p>
        </w:tc>
      </w:tr>
      <w:tr w:rsidR="00160548" w:rsidRPr="006D560B" w:rsidTr="006D560B">
        <w:tc>
          <w:tcPr>
            <w:tcW w:w="287" w:type="pct"/>
            <w:tcBorders>
              <w:top w:val="single" w:sz="4" w:space="0" w:color="auto"/>
              <w:left w:val="single" w:sz="4" w:space="0" w:color="auto"/>
              <w:bottom w:val="single" w:sz="4" w:space="0" w:color="auto"/>
              <w:right w:val="single" w:sz="4" w:space="0" w:color="auto"/>
            </w:tcBorders>
            <w:vAlign w:val="center"/>
            <w:hideMark/>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1.</w:t>
            </w:r>
          </w:p>
        </w:tc>
        <w:tc>
          <w:tcPr>
            <w:tcW w:w="2218" w:type="pct"/>
            <w:tcBorders>
              <w:top w:val="single" w:sz="4" w:space="0" w:color="auto"/>
              <w:left w:val="single" w:sz="4" w:space="0" w:color="auto"/>
              <w:bottom w:val="single" w:sz="4" w:space="0" w:color="auto"/>
              <w:right w:val="single" w:sz="4" w:space="0" w:color="auto"/>
            </w:tcBorders>
            <w:vAlign w:val="center"/>
            <w:hideMark/>
          </w:tcPr>
          <w:p w:rsidR="00160548" w:rsidRPr="006D560B" w:rsidRDefault="00160548" w:rsidP="00CE4106">
            <w:pPr>
              <w:pStyle w:val="afd"/>
              <w:ind w:right="-1"/>
              <w:rPr>
                <w:rFonts w:ascii="Times New Roman" w:hAnsi="Times New Roman"/>
                <w:sz w:val="24"/>
                <w:szCs w:val="24"/>
              </w:rPr>
            </w:pPr>
            <w:r w:rsidRPr="006D560B">
              <w:rPr>
                <w:rFonts w:ascii="Times New Roman" w:hAnsi="Times New Roman"/>
                <w:sz w:val="24"/>
                <w:szCs w:val="24"/>
              </w:rPr>
              <w:t xml:space="preserve">Количество благоустроенных территорий </w:t>
            </w:r>
            <w:r w:rsidRPr="006D560B">
              <w:rPr>
                <w:rFonts w:ascii="Times New Roman" w:eastAsiaTheme="minorHAnsi" w:hAnsi="Times New Roman"/>
                <w:sz w:val="24"/>
                <w:szCs w:val="24"/>
                <w:lang w:eastAsia="en-US"/>
              </w:rPr>
              <w:t xml:space="preserve">в рамках </w:t>
            </w:r>
            <w:proofErr w:type="gramStart"/>
            <w:r w:rsidRPr="006D560B">
              <w:rPr>
                <w:rFonts w:ascii="Times New Roman" w:eastAsiaTheme="minorHAnsi" w:hAnsi="Times New Roman"/>
                <w:sz w:val="24"/>
                <w:szCs w:val="24"/>
                <w:lang w:eastAsia="en-US"/>
              </w:rPr>
              <w:t>реализации проектов развития территорий городского округа</w:t>
            </w:r>
            <w:proofErr w:type="gramEnd"/>
            <w:r w:rsidRPr="006D560B">
              <w:rPr>
                <w:rFonts w:ascii="Times New Roman" w:eastAsiaTheme="minorHAnsi" w:hAnsi="Times New Roman"/>
                <w:sz w:val="24"/>
                <w:szCs w:val="24"/>
                <w:lang w:eastAsia="en-US"/>
              </w:rPr>
              <w:t xml:space="preserve">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vAlign w:val="center"/>
            <w:hideMark/>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10*</w:t>
            </w:r>
          </w:p>
        </w:tc>
        <w:tc>
          <w:tcPr>
            <w:tcW w:w="358" w:type="pct"/>
            <w:tcBorders>
              <w:top w:val="single" w:sz="4" w:space="0" w:color="auto"/>
              <w:left w:val="single" w:sz="4" w:space="0" w:color="auto"/>
              <w:bottom w:val="single" w:sz="4" w:space="0" w:color="auto"/>
              <w:right w:val="single" w:sz="4" w:space="0" w:color="auto"/>
            </w:tcBorders>
            <w:vAlign w:val="center"/>
            <w:hideMark/>
          </w:tcPr>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vAlign w:val="center"/>
          </w:tcPr>
          <w:p w:rsidR="00160548" w:rsidRPr="006D560B" w:rsidRDefault="00160548" w:rsidP="00CE4106">
            <w:pPr>
              <w:spacing w:after="0" w:line="240" w:lineRule="auto"/>
              <w:jc w:val="center"/>
              <w:rPr>
                <w:rFonts w:ascii="Times New Roman" w:eastAsia="Calibri" w:hAnsi="Times New Roman" w:cs="Times New Roman"/>
                <w:sz w:val="24"/>
                <w:szCs w:val="24"/>
              </w:rPr>
            </w:pPr>
            <w:r w:rsidRPr="006D560B">
              <w:rPr>
                <w:rFonts w:ascii="Times New Roman" w:eastAsia="Calibri" w:hAnsi="Times New Roman" w:cs="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vAlign w:val="center"/>
          </w:tcPr>
          <w:p w:rsidR="00160548" w:rsidRPr="006D560B" w:rsidRDefault="00160548" w:rsidP="00CE4106">
            <w:pPr>
              <w:spacing w:after="0" w:line="240" w:lineRule="auto"/>
              <w:jc w:val="center"/>
              <w:rPr>
                <w:rFonts w:ascii="Times New Roman" w:eastAsia="Calibri" w:hAnsi="Times New Roman" w:cs="Times New Roman"/>
                <w:sz w:val="24"/>
                <w:szCs w:val="24"/>
              </w:rPr>
            </w:pPr>
            <w:r w:rsidRPr="006D560B">
              <w:rPr>
                <w:rFonts w:ascii="Times New Roman" w:eastAsia="Calibri" w:hAnsi="Times New Roman" w:cs="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vAlign w:val="center"/>
          </w:tcPr>
          <w:p w:rsidR="00160548" w:rsidRPr="006D560B" w:rsidRDefault="00160548" w:rsidP="00CE4106">
            <w:pPr>
              <w:spacing w:after="0" w:line="240" w:lineRule="auto"/>
              <w:jc w:val="center"/>
              <w:rPr>
                <w:rFonts w:ascii="Times New Roman" w:eastAsia="Calibri" w:hAnsi="Times New Roman" w:cs="Times New Roman"/>
                <w:sz w:val="24"/>
                <w:szCs w:val="24"/>
              </w:rPr>
            </w:pPr>
            <w:r w:rsidRPr="006D560B">
              <w:rPr>
                <w:rFonts w:ascii="Times New Roman" w:eastAsia="Calibri" w:hAnsi="Times New Roman" w:cs="Times New Roman"/>
                <w:sz w:val="24"/>
                <w:szCs w:val="24"/>
              </w:rPr>
              <w:t>0*</w:t>
            </w:r>
          </w:p>
        </w:tc>
        <w:tc>
          <w:tcPr>
            <w:tcW w:w="355" w:type="pct"/>
            <w:tcBorders>
              <w:top w:val="single" w:sz="4" w:space="0" w:color="auto"/>
              <w:left w:val="single" w:sz="4" w:space="0" w:color="auto"/>
              <w:bottom w:val="single" w:sz="4" w:space="0" w:color="auto"/>
              <w:right w:val="single" w:sz="4" w:space="0" w:color="auto"/>
            </w:tcBorders>
            <w:vAlign w:val="center"/>
          </w:tcPr>
          <w:p w:rsidR="00160548" w:rsidRPr="006D560B" w:rsidRDefault="00160548" w:rsidP="00CE4106">
            <w:pPr>
              <w:spacing w:after="0" w:line="240" w:lineRule="auto"/>
              <w:jc w:val="center"/>
              <w:rPr>
                <w:rFonts w:ascii="Times New Roman" w:eastAsia="Calibri" w:hAnsi="Times New Roman" w:cs="Times New Roman"/>
                <w:sz w:val="24"/>
                <w:szCs w:val="24"/>
              </w:rPr>
            </w:pPr>
            <w:r w:rsidRPr="006D560B">
              <w:rPr>
                <w:rFonts w:ascii="Times New Roman" w:eastAsia="Calibri" w:hAnsi="Times New Roman" w:cs="Times New Roman"/>
                <w:sz w:val="24"/>
                <w:szCs w:val="24"/>
              </w:rPr>
              <w:t>0*</w:t>
            </w:r>
          </w:p>
        </w:tc>
      </w:tr>
    </w:tbl>
    <w:p w:rsidR="00160548" w:rsidRPr="006D560B" w:rsidRDefault="00160548" w:rsidP="00CE4106">
      <w:pPr>
        <w:pStyle w:val="afd"/>
        <w:ind w:right="-1"/>
        <w:jc w:val="center"/>
        <w:rPr>
          <w:rFonts w:ascii="Times New Roman" w:hAnsi="Times New Roman"/>
          <w:bCs/>
          <w:sz w:val="24"/>
          <w:szCs w:val="24"/>
        </w:rPr>
      </w:pPr>
    </w:p>
    <w:p w:rsidR="00160548" w:rsidRPr="006D560B" w:rsidRDefault="00160548" w:rsidP="00CE4106">
      <w:pPr>
        <w:pStyle w:val="afd"/>
        <w:ind w:right="-1"/>
        <w:jc w:val="both"/>
        <w:rPr>
          <w:rFonts w:ascii="Times New Roman" w:hAnsi="Times New Roman"/>
          <w:sz w:val="24"/>
          <w:szCs w:val="24"/>
        </w:rPr>
      </w:pPr>
      <w:r w:rsidRPr="006D560B">
        <w:rPr>
          <w:rFonts w:ascii="Times New Roman" w:hAnsi="Times New Roman"/>
          <w:sz w:val="24"/>
          <w:szCs w:val="24"/>
        </w:rPr>
        <w:t>*Количественный показатель подпрограммы будет определен после конкурсного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160548" w:rsidRPr="006D560B" w:rsidRDefault="00160548" w:rsidP="00CE4106">
      <w:pPr>
        <w:pStyle w:val="afd"/>
        <w:ind w:right="-1"/>
        <w:jc w:val="both"/>
        <w:rPr>
          <w:rFonts w:ascii="Times New Roman" w:hAnsi="Times New Roman"/>
          <w:sz w:val="24"/>
          <w:szCs w:val="24"/>
        </w:rPr>
      </w:pPr>
    </w:p>
    <w:p w:rsidR="00160548" w:rsidRPr="006D560B" w:rsidRDefault="00160548" w:rsidP="00CE4106">
      <w:pPr>
        <w:pStyle w:val="afd"/>
        <w:ind w:right="-1" w:firstLine="709"/>
        <w:jc w:val="both"/>
        <w:rPr>
          <w:rFonts w:ascii="Times New Roman" w:hAnsi="Times New Roman"/>
          <w:sz w:val="24"/>
          <w:szCs w:val="24"/>
        </w:rPr>
      </w:pPr>
      <w:r w:rsidRPr="006D560B">
        <w:rPr>
          <w:rFonts w:ascii="Times New Roman" w:hAnsi="Times New Roman"/>
          <w:sz w:val="24"/>
          <w:szCs w:val="24"/>
        </w:rPr>
        <w:t xml:space="preserve">Имеются риски </w:t>
      </w:r>
      <w:proofErr w:type="spellStart"/>
      <w:r w:rsidRPr="006D560B">
        <w:rPr>
          <w:rFonts w:ascii="Times New Roman" w:hAnsi="Times New Roman"/>
          <w:sz w:val="24"/>
          <w:szCs w:val="24"/>
        </w:rPr>
        <w:t>недостижения</w:t>
      </w:r>
      <w:proofErr w:type="spellEnd"/>
      <w:r w:rsidRPr="006D560B">
        <w:rPr>
          <w:rFonts w:ascii="Times New Roman" w:hAnsi="Times New Roman"/>
          <w:sz w:val="24"/>
          <w:szCs w:val="24"/>
        </w:rPr>
        <w:t xml:space="preserve"> показателей подпрограммы:</w:t>
      </w:r>
    </w:p>
    <w:p w:rsidR="00160548" w:rsidRPr="006D560B" w:rsidRDefault="00160548" w:rsidP="00CE4106">
      <w:pPr>
        <w:pStyle w:val="afd"/>
        <w:ind w:right="-1" w:firstLine="709"/>
        <w:jc w:val="both"/>
        <w:rPr>
          <w:rFonts w:ascii="Times New Roman" w:hAnsi="Times New Roman"/>
          <w:sz w:val="24"/>
          <w:szCs w:val="24"/>
        </w:rPr>
      </w:pPr>
      <w:r w:rsidRPr="006D560B">
        <w:rPr>
          <w:rFonts w:ascii="Times New Roman" w:hAnsi="Times New Roman"/>
          <w:sz w:val="24"/>
          <w:szCs w:val="24"/>
        </w:rPr>
        <w:t xml:space="preserve">- бюджетные, связанные с дефицитом регионального и местного бюджетов и возможностью невыполнения своих обязательств по </w:t>
      </w:r>
      <w:proofErr w:type="spellStart"/>
      <w:r w:rsidRPr="006D560B">
        <w:rPr>
          <w:rFonts w:ascii="Times New Roman" w:hAnsi="Times New Roman"/>
          <w:sz w:val="24"/>
          <w:szCs w:val="24"/>
        </w:rPr>
        <w:t>софинансированию</w:t>
      </w:r>
      <w:proofErr w:type="spellEnd"/>
      <w:r w:rsidRPr="006D560B">
        <w:rPr>
          <w:rFonts w:ascii="Times New Roman" w:hAnsi="Times New Roman"/>
          <w:sz w:val="24"/>
          <w:szCs w:val="24"/>
        </w:rPr>
        <w:t xml:space="preserve"> мероприятий региональной (муниципальной) программы;</w:t>
      </w:r>
    </w:p>
    <w:p w:rsidR="00160548" w:rsidRPr="006D560B" w:rsidRDefault="00160548" w:rsidP="00CE4106">
      <w:pPr>
        <w:pStyle w:val="afd"/>
        <w:ind w:right="-1" w:firstLine="709"/>
        <w:jc w:val="both"/>
        <w:rPr>
          <w:rFonts w:ascii="Times New Roman" w:hAnsi="Times New Roman"/>
          <w:sz w:val="24"/>
          <w:szCs w:val="24"/>
        </w:rPr>
      </w:pPr>
      <w:r w:rsidRPr="006D560B">
        <w:rPr>
          <w:rFonts w:ascii="Times New Roman" w:hAnsi="Times New Roman"/>
          <w:sz w:val="24"/>
          <w:szCs w:val="24"/>
        </w:rPr>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br w:type="page"/>
      </w:r>
    </w:p>
    <w:p w:rsidR="00160548" w:rsidRPr="006D560B" w:rsidRDefault="00160548" w:rsidP="00CE4106">
      <w:pPr>
        <w:spacing w:after="0" w:line="240" w:lineRule="auto"/>
        <w:jc w:val="right"/>
        <w:rPr>
          <w:rFonts w:ascii="Times New Roman" w:hAnsi="Times New Roman" w:cs="Times New Roman"/>
          <w:sz w:val="24"/>
          <w:szCs w:val="24"/>
        </w:rPr>
      </w:pPr>
      <w:r w:rsidRPr="006D560B">
        <w:rPr>
          <w:rFonts w:ascii="Times New Roman" w:hAnsi="Times New Roman" w:cs="Times New Roman"/>
          <w:sz w:val="24"/>
          <w:szCs w:val="24"/>
        </w:rPr>
        <w:lastRenderedPageBreak/>
        <w:t>Приложение № 20</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к постановлению администрации</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 xml:space="preserve"> городского округа Тейково</w:t>
      </w:r>
    </w:p>
    <w:p w:rsidR="00160548" w:rsidRPr="006D560B" w:rsidRDefault="00160548" w:rsidP="00CE4106">
      <w:pPr>
        <w:spacing w:after="0" w:line="240" w:lineRule="auto"/>
        <w:ind w:right="-1"/>
        <w:jc w:val="right"/>
        <w:rPr>
          <w:rFonts w:ascii="Times New Roman" w:hAnsi="Times New Roman" w:cs="Times New Roman"/>
          <w:sz w:val="24"/>
          <w:szCs w:val="24"/>
        </w:rPr>
      </w:pPr>
      <w:r w:rsidRPr="006D560B">
        <w:rPr>
          <w:rFonts w:ascii="Times New Roman" w:hAnsi="Times New Roman" w:cs="Times New Roman"/>
          <w:sz w:val="24"/>
          <w:szCs w:val="24"/>
        </w:rPr>
        <w:t>Ивановской области</w:t>
      </w:r>
    </w:p>
    <w:p w:rsidR="00160548" w:rsidRPr="006D560B" w:rsidRDefault="00160548" w:rsidP="00CE4106">
      <w:pPr>
        <w:spacing w:after="0" w:line="240" w:lineRule="auto"/>
        <w:ind w:right="-1"/>
        <w:jc w:val="center"/>
        <w:rPr>
          <w:rFonts w:ascii="Times New Roman" w:hAnsi="Times New Roman" w:cs="Times New Roman"/>
          <w:sz w:val="24"/>
          <w:szCs w:val="24"/>
        </w:rPr>
      </w:pPr>
      <w:r w:rsidRPr="006D560B">
        <w:rPr>
          <w:rFonts w:ascii="Times New Roman" w:hAnsi="Times New Roman" w:cs="Times New Roman"/>
          <w:sz w:val="24"/>
          <w:szCs w:val="24"/>
        </w:rPr>
        <w:t xml:space="preserve">                                                                                                                 от     </w:t>
      </w:r>
      <w:r w:rsidR="00BB0831">
        <w:rPr>
          <w:rFonts w:ascii="Times New Roman" w:hAnsi="Times New Roman" w:cs="Times New Roman"/>
          <w:sz w:val="24"/>
          <w:szCs w:val="24"/>
        </w:rPr>
        <w:t xml:space="preserve">23.12.2022    </w:t>
      </w:r>
      <w:r w:rsidRPr="006D560B">
        <w:rPr>
          <w:rFonts w:ascii="Times New Roman" w:hAnsi="Times New Roman" w:cs="Times New Roman"/>
          <w:sz w:val="24"/>
          <w:szCs w:val="24"/>
        </w:rPr>
        <w:t>№</w:t>
      </w:r>
      <w:r w:rsidR="00BB0831">
        <w:rPr>
          <w:rFonts w:ascii="Times New Roman" w:hAnsi="Times New Roman" w:cs="Times New Roman"/>
          <w:sz w:val="24"/>
          <w:szCs w:val="24"/>
        </w:rPr>
        <w:t>655</w:t>
      </w:r>
      <w:bookmarkStart w:id="0" w:name="_GoBack"/>
      <w:bookmarkEnd w:id="0"/>
    </w:p>
    <w:p w:rsidR="00160548" w:rsidRPr="006D560B" w:rsidRDefault="00160548" w:rsidP="00CE4106">
      <w:pPr>
        <w:spacing w:after="0" w:line="240" w:lineRule="auto"/>
        <w:ind w:right="-1"/>
        <w:jc w:val="center"/>
        <w:rPr>
          <w:rFonts w:ascii="Times New Roman" w:hAnsi="Times New Roman" w:cs="Times New Roman"/>
          <w:sz w:val="24"/>
          <w:szCs w:val="24"/>
        </w:rPr>
      </w:pPr>
    </w:p>
    <w:p w:rsidR="00160548" w:rsidRPr="006D560B" w:rsidRDefault="00160548" w:rsidP="00CE4106">
      <w:pPr>
        <w:pStyle w:val="afd"/>
        <w:ind w:right="-1" w:firstLine="540"/>
        <w:rPr>
          <w:rFonts w:ascii="Times New Roman" w:hAnsi="Times New Roman"/>
          <w:sz w:val="24"/>
          <w:szCs w:val="24"/>
        </w:rPr>
      </w:pPr>
      <w:r w:rsidRPr="006D560B">
        <w:rPr>
          <w:rFonts w:ascii="Times New Roman" w:hAnsi="Times New Roman"/>
          <w:sz w:val="24"/>
          <w:szCs w:val="24"/>
        </w:rPr>
        <w:t>3. Ресурсное обеспечение подпрограммы</w:t>
      </w:r>
      <w:r w:rsidRPr="006D560B">
        <w:rPr>
          <w:rFonts w:ascii="Times New Roman" w:hAnsi="Times New Roman"/>
          <w:bCs/>
          <w:sz w:val="24"/>
          <w:szCs w:val="24"/>
        </w:rPr>
        <w:t>.</w:t>
      </w:r>
    </w:p>
    <w:p w:rsidR="00160548" w:rsidRPr="006D560B" w:rsidRDefault="00160548" w:rsidP="00CE4106">
      <w:pPr>
        <w:pStyle w:val="afd"/>
        <w:ind w:right="-1" w:firstLine="540"/>
        <w:jc w:val="both"/>
        <w:rPr>
          <w:rFonts w:ascii="Times New Roman" w:hAnsi="Times New Roman"/>
          <w:sz w:val="24"/>
          <w:szCs w:val="24"/>
        </w:rPr>
      </w:pPr>
      <w:r w:rsidRPr="006D560B">
        <w:rPr>
          <w:rFonts w:ascii="Times New Roman" w:hAnsi="Times New Roman"/>
          <w:sz w:val="24"/>
          <w:szCs w:val="24"/>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160548" w:rsidRPr="006D560B" w:rsidRDefault="00160548" w:rsidP="00CE4106">
      <w:pPr>
        <w:pStyle w:val="ConsPlusNormal0"/>
        <w:ind w:firstLine="540"/>
        <w:jc w:val="both"/>
        <w:rPr>
          <w:sz w:val="24"/>
          <w:szCs w:val="24"/>
        </w:rPr>
      </w:pPr>
      <w:proofErr w:type="gramStart"/>
      <w:r w:rsidRPr="006D560B">
        <w:rPr>
          <w:sz w:val="24"/>
          <w:szCs w:val="24"/>
        </w:rPr>
        <w:t xml:space="preserve">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w:t>
      </w:r>
      <w:proofErr w:type="spellStart"/>
      <w:r w:rsidRPr="006D560B">
        <w:rPr>
          <w:sz w:val="24"/>
          <w:szCs w:val="24"/>
        </w:rPr>
        <w:t>софинансировании</w:t>
      </w:r>
      <w:proofErr w:type="spellEnd"/>
      <w:r w:rsidRPr="006D560B">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roofErr w:type="gramEnd"/>
    </w:p>
    <w:p w:rsidR="00160548" w:rsidRPr="006D560B" w:rsidRDefault="00160548" w:rsidP="00CE4106">
      <w:pPr>
        <w:pStyle w:val="afd"/>
        <w:ind w:right="-1" w:firstLine="708"/>
        <w:jc w:val="both"/>
        <w:rPr>
          <w:rFonts w:ascii="Times New Roman" w:hAnsi="Times New Roman"/>
          <w:bCs/>
          <w:sz w:val="24"/>
          <w:szCs w:val="24"/>
        </w:rPr>
      </w:pPr>
    </w:p>
    <w:p w:rsidR="00160548" w:rsidRPr="006D560B" w:rsidRDefault="00160548" w:rsidP="00CE4106">
      <w:pPr>
        <w:pStyle w:val="afd"/>
        <w:ind w:right="-1"/>
        <w:jc w:val="center"/>
        <w:rPr>
          <w:rFonts w:ascii="Times New Roman" w:hAnsi="Times New Roman"/>
          <w:sz w:val="24"/>
          <w:szCs w:val="24"/>
        </w:rPr>
      </w:pPr>
      <w:r w:rsidRPr="006D560B">
        <w:rPr>
          <w:rFonts w:ascii="Times New Roman" w:hAnsi="Times New Roman"/>
          <w:sz w:val="24"/>
          <w:szCs w:val="24"/>
        </w:rPr>
        <w:t xml:space="preserve">Таблица 2. Ресурсное обеспечение мероприятия «Благоустройство территорий в рамках </w:t>
      </w:r>
      <w:proofErr w:type="gramStart"/>
      <w:r w:rsidRPr="006D560B">
        <w:rPr>
          <w:rFonts w:ascii="Times New Roman" w:hAnsi="Times New Roman"/>
          <w:sz w:val="24"/>
          <w:szCs w:val="24"/>
        </w:rPr>
        <w:t>реализации проектов развития территорий городского округа</w:t>
      </w:r>
      <w:proofErr w:type="gramEnd"/>
      <w:r w:rsidRPr="006D560B">
        <w:rPr>
          <w:rFonts w:ascii="Times New Roman" w:hAnsi="Times New Roman"/>
          <w:sz w:val="24"/>
          <w:szCs w:val="24"/>
        </w:rPr>
        <w:t xml:space="preserve"> Тейково Ивановкой области, основанных на местных инициативах (инициативных проектов)».</w:t>
      </w:r>
    </w:p>
    <w:p w:rsidR="00160548" w:rsidRPr="006D560B" w:rsidRDefault="00160548" w:rsidP="00CE4106">
      <w:pPr>
        <w:pStyle w:val="ConsPlusNormal0"/>
        <w:ind w:firstLine="540"/>
        <w:jc w:val="right"/>
        <w:rPr>
          <w:sz w:val="24"/>
          <w:szCs w:val="24"/>
        </w:rPr>
      </w:pPr>
      <w:r w:rsidRPr="006D560B">
        <w:rPr>
          <w:sz w:val="24"/>
          <w:szCs w:val="24"/>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709"/>
        <w:gridCol w:w="850"/>
        <w:gridCol w:w="1134"/>
        <w:gridCol w:w="1134"/>
        <w:gridCol w:w="1134"/>
      </w:tblGrid>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w:t>
            </w:r>
            <w:proofErr w:type="gramStart"/>
            <w:r w:rsidRPr="006D560B">
              <w:rPr>
                <w:rFonts w:ascii="Times New Roman" w:hAnsi="Times New Roman" w:cs="Times New Roman"/>
                <w:sz w:val="24"/>
                <w:szCs w:val="24"/>
              </w:rPr>
              <w:t>п</w:t>
            </w:r>
            <w:proofErr w:type="gramEnd"/>
            <w:r w:rsidRPr="006D560B">
              <w:rPr>
                <w:rFonts w:ascii="Times New Roman" w:hAnsi="Times New Roman" w:cs="Times New Roman"/>
                <w:sz w:val="24"/>
                <w:szCs w:val="24"/>
              </w:rPr>
              <w:t>/п</w:t>
            </w:r>
          </w:p>
        </w:tc>
        <w:tc>
          <w:tcPr>
            <w:tcW w:w="3544"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Наименование мероприятия/ источник финансирования</w:t>
            </w:r>
          </w:p>
        </w:tc>
        <w:tc>
          <w:tcPr>
            <w:tcW w:w="6520" w:type="dxa"/>
            <w:gridSpan w:val="6"/>
            <w:shd w:val="clear" w:color="auto" w:fill="auto"/>
          </w:tcPr>
          <w:p w:rsidR="00160548" w:rsidRPr="006D560B" w:rsidRDefault="00160548" w:rsidP="00CE4106">
            <w:pPr>
              <w:pStyle w:val="afd"/>
              <w:jc w:val="center"/>
              <w:rPr>
                <w:rFonts w:ascii="Times New Roman" w:hAnsi="Times New Roman"/>
                <w:sz w:val="24"/>
                <w:szCs w:val="24"/>
              </w:rPr>
            </w:pPr>
            <w:r w:rsidRPr="006D560B">
              <w:rPr>
                <w:rFonts w:ascii="Times New Roman" w:hAnsi="Times New Roman"/>
                <w:sz w:val="24"/>
                <w:szCs w:val="24"/>
              </w:rPr>
              <w:t>Объем финансирования (тыс. руб.)*</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1559" w:type="dxa"/>
            <w:shd w:val="clear" w:color="auto" w:fill="auto"/>
          </w:tcPr>
          <w:p w:rsidR="00160548" w:rsidRPr="006D560B" w:rsidRDefault="00160548" w:rsidP="00CE4106">
            <w:pPr>
              <w:pStyle w:val="afd"/>
              <w:jc w:val="both"/>
              <w:rPr>
                <w:rFonts w:ascii="Times New Roman" w:hAnsi="Times New Roman"/>
                <w:sz w:val="24"/>
                <w:szCs w:val="24"/>
                <w:lang w:val="en-US"/>
              </w:rPr>
            </w:pPr>
            <w:r w:rsidRPr="006D560B">
              <w:rPr>
                <w:rFonts w:ascii="Times New Roman" w:hAnsi="Times New Roman"/>
                <w:sz w:val="24"/>
                <w:szCs w:val="24"/>
              </w:rPr>
              <w:t>2023</w:t>
            </w:r>
          </w:p>
          <w:p w:rsidR="00160548" w:rsidRPr="006D560B" w:rsidRDefault="00160548" w:rsidP="00CE4106">
            <w:pPr>
              <w:pStyle w:val="afd"/>
              <w:jc w:val="both"/>
              <w:rPr>
                <w:rFonts w:ascii="Times New Roman" w:hAnsi="Times New Roman"/>
                <w:sz w:val="24"/>
                <w:szCs w:val="24"/>
              </w:rPr>
            </w:pPr>
          </w:p>
        </w:tc>
        <w:tc>
          <w:tcPr>
            <w:tcW w:w="709" w:type="dxa"/>
            <w:shd w:val="clear" w:color="auto" w:fill="auto"/>
          </w:tcPr>
          <w:p w:rsidR="00160548" w:rsidRPr="006D560B" w:rsidRDefault="00160548" w:rsidP="00CE4106">
            <w:pPr>
              <w:pStyle w:val="afd"/>
              <w:jc w:val="both"/>
              <w:rPr>
                <w:rFonts w:ascii="Times New Roman" w:hAnsi="Times New Roman"/>
                <w:sz w:val="24"/>
                <w:szCs w:val="24"/>
                <w:lang w:val="en-US"/>
              </w:rPr>
            </w:pPr>
            <w:r w:rsidRPr="006D560B">
              <w:rPr>
                <w:rFonts w:ascii="Times New Roman" w:hAnsi="Times New Roman"/>
                <w:sz w:val="24"/>
                <w:szCs w:val="24"/>
              </w:rPr>
              <w:t>2024</w:t>
            </w:r>
          </w:p>
          <w:p w:rsidR="00160548" w:rsidRPr="006D560B" w:rsidRDefault="00160548" w:rsidP="00CE4106">
            <w:pPr>
              <w:pStyle w:val="afd"/>
              <w:jc w:val="both"/>
              <w:rPr>
                <w:rFonts w:ascii="Times New Roman" w:hAnsi="Times New Roman"/>
                <w:sz w:val="24"/>
                <w:szCs w:val="24"/>
              </w:rPr>
            </w:pPr>
          </w:p>
        </w:tc>
        <w:tc>
          <w:tcPr>
            <w:tcW w:w="850" w:type="dxa"/>
            <w:shd w:val="clear" w:color="auto" w:fill="auto"/>
          </w:tcPr>
          <w:p w:rsidR="00160548" w:rsidRPr="006D560B" w:rsidRDefault="00160548" w:rsidP="00CE4106">
            <w:pPr>
              <w:pStyle w:val="afd"/>
              <w:jc w:val="both"/>
              <w:rPr>
                <w:rFonts w:ascii="Times New Roman" w:hAnsi="Times New Roman"/>
                <w:sz w:val="24"/>
                <w:szCs w:val="24"/>
                <w:lang w:val="en-US"/>
              </w:rPr>
            </w:pPr>
            <w:r w:rsidRPr="006D560B">
              <w:rPr>
                <w:rFonts w:ascii="Times New Roman" w:hAnsi="Times New Roman"/>
                <w:sz w:val="24"/>
                <w:szCs w:val="24"/>
              </w:rPr>
              <w:t>2025</w:t>
            </w:r>
          </w:p>
          <w:p w:rsidR="00160548" w:rsidRPr="006D560B" w:rsidRDefault="00160548" w:rsidP="00CE4106">
            <w:pPr>
              <w:pStyle w:val="afd"/>
              <w:jc w:val="both"/>
              <w:rPr>
                <w:rFonts w:ascii="Times New Roman" w:hAnsi="Times New Roman"/>
                <w:sz w:val="24"/>
                <w:szCs w:val="24"/>
              </w:rPr>
            </w:pPr>
          </w:p>
        </w:tc>
        <w:tc>
          <w:tcPr>
            <w:tcW w:w="1134" w:type="dxa"/>
            <w:shd w:val="clear" w:color="auto" w:fill="auto"/>
          </w:tcPr>
          <w:p w:rsidR="00160548" w:rsidRPr="006D560B" w:rsidRDefault="00160548" w:rsidP="00CE4106">
            <w:pPr>
              <w:pStyle w:val="afd"/>
              <w:jc w:val="both"/>
              <w:rPr>
                <w:rFonts w:ascii="Times New Roman" w:hAnsi="Times New Roman"/>
                <w:sz w:val="24"/>
                <w:szCs w:val="24"/>
              </w:rPr>
            </w:pPr>
            <w:r w:rsidRPr="006D560B">
              <w:rPr>
                <w:rFonts w:ascii="Times New Roman" w:hAnsi="Times New Roman"/>
                <w:sz w:val="24"/>
                <w:szCs w:val="24"/>
              </w:rPr>
              <w:t>2026</w:t>
            </w:r>
          </w:p>
        </w:tc>
        <w:tc>
          <w:tcPr>
            <w:tcW w:w="1134" w:type="dxa"/>
          </w:tcPr>
          <w:p w:rsidR="00160548" w:rsidRPr="006D560B" w:rsidRDefault="00160548" w:rsidP="00CE4106">
            <w:pPr>
              <w:pStyle w:val="afd"/>
              <w:jc w:val="both"/>
              <w:rPr>
                <w:rFonts w:ascii="Times New Roman" w:hAnsi="Times New Roman"/>
                <w:sz w:val="24"/>
                <w:szCs w:val="24"/>
              </w:rPr>
            </w:pPr>
            <w:r w:rsidRPr="006D560B">
              <w:rPr>
                <w:rFonts w:ascii="Times New Roman" w:hAnsi="Times New Roman"/>
                <w:sz w:val="24"/>
                <w:szCs w:val="24"/>
              </w:rPr>
              <w:t>2027</w:t>
            </w:r>
          </w:p>
        </w:tc>
        <w:tc>
          <w:tcPr>
            <w:tcW w:w="1134" w:type="dxa"/>
          </w:tcPr>
          <w:p w:rsidR="00160548" w:rsidRPr="006D560B" w:rsidRDefault="00160548" w:rsidP="00CE4106">
            <w:pPr>
              <w:pStyle w:val="afd"/>
              <w:jc w:val="both"/>
              <w:rPr>
                <w:rFonts w:ascii="Times New Roman" w:hAnsi="Times New Roman"/>
                <w:sz w:val="24"/>
                <w:szCs w:val="24"/>
              </w:rPr>
            </w:pPr>
            <w:r w:rsidRPr="006D560B">
              <w:rPr>
                <w:rFonts w:ascii="Times New Roman" w:hAnsi="Times New Roman"/>
                <w:sz w:val="24"/>
                <w:szCs w:val="24"/>
              </w:rPr>
              <w:t>2028</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w:t>
            </w: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Благоустройство территорий в рамках </w:t>
            </w:r>
            <w:proofErr w:type="gramStart"/>
            <w:r w:rsidRPr="006D560B">
              <w:rPr>
                <w:rFonts w:ascii="Times New Roman" w:hAnsi="Times New Roman" w:cs="Times New Roman"/>
                <w:sz w:val="24"/>
                <w:szCs w:val="24"/>
              </w:rPr>
              <w:t>реализации проектов развития территорий городского округа</w:t>
            </w:r>
            <w:proofErr w:type="gramEnd"/>
            <w:r w:rsidRPr="006D560B">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3700,00*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3700,00*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инициативные платежи (без 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1.1</w:t>
            </w: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6D560B">
              <w:rPr>
                <w:rFonts w:ascii="Times New Roman" w:hAnsi="Times New Roman" w:cs="Times New Roman"/>
                <w:sz w:val="24"/>
                <w:szCs w:val="24"/>
              </w:rPr>
              <w:t>Комовская</w:t>
            </w:r>
            <w:proofErr w:type="spellEnd"/>
            <w:r w:rsidRPr="006D560B">
              <w:rPr>
                <w:rFonts w:ascii="Times New Roman" w:hAnsi="Times New Roman" w:cs="Times New Roman"/>
                <w:sz w:val="24"/>
                <w:szCs w:val="24"/>
              </w:rPr>
              <w:t xml:space="preserve">, д. 15 и ул. 1-я </w:t>
            </w:r>
            <w:proofErr w:type="spellStart"/>
            <w:r w:rsidRPr="006D560B">
              <w:rPr>
                <w:rFonts w:ascii="Times New Roman" w:hAnsi="Times New Roman" w:cs="Times New Roman"/>
                <w:sz w:val="24"/>
                <w:szCs w:val="24"/>
              </w:rPr>
              <w:t>Комовская</w:t>
            </w:r>
            <w:proofErr w:type="spellEnd"/>
            <w:r w:rsidRPr="006D560B">
              <w:rPr>
                <w:rFonts w:ascii="Times New Roman" w:hAnsi="Times New Roman" w:cs="Times New Roman"/>
                <w:sz w:val="24"/>
                <w:szCs w:val="24"/>
              </w:rPr>
              <w:t>, д. 14</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148,372*</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148,372*</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инициативные платежи (без </w:t>
            </w:r>
            <w:r w:rsidRPr="006D560B">
              <w:rPr>
                <w:rFonts w:ascii="Times New Roman" w:hAnsi="Times New Roman" w:cs="Times New Roman"/>
                <w:sz w:val="24"/>
                <w:szCs w:val="24"/>
              </w:rPr>
              <w:lastRenderedPageBreak/>
              <w:t>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lastRenderedPageBreak/>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lastRenderedPageBreak/>
              <w:t>1.2</w:t>
            </w:r>
          </w:p>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81,66863*</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81,66863*</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инициативные платежи (без 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1.3</w:t>
            </w: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пос. </w:t>
            </w:r>
            <w:proofErr w:type="spellStart"/>
            <w:r w:rsidRPr="006D560B">
              <w:rPr>
                <w:rFonts w:ascii="Times New Roman" w:hAnsi="Times New Roman" w:cs="Times New Roman"/>
                <w:sz w:val="24"/>
                <w:szCs w:val="24"/>
              </w:rPr>
              <w:t>Грозилово</w:t>
            </w:r>
            <w:proofErr w:type="spellEnd"/>
            <w:r w:rsidRPr="006D560B">
              <w:rPr>
                <w:rFonts w:ascii="Times New Roman" w:hAnsi="Times New Roman" w:cs="Times New Roman"/>
                <w:sz w:val="24"/>
                <w:szCs w:val="24"/>
              </w:rPr>
              <w:t>, д. 11а</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95,21497*</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95,21497*</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инициативные платежи (без 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1.4</w:t>
            </w: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6D560B">
              <w:rPr>
                <w:rFonts w:ascii="Times New Roman" w:hAnsi="Times New Roman" w:cs="Times New Roman"/>
                <w:sz w:val="24"/>
                <w:szCs w:val="24"/>
              </w:rPr>
              <w:t>Комовская</w:t>
            </w:r>
            <w:proofErr w:type="spellEnd"/>
            <w:r w:rsidRPr="006D560B">
              <w:rPr>
                <w:rFonts w:ascii="Times New Roman" w:hAnsi="Times New Roman" w:cs="Times New Roman"/>
                <w:sz w:val="24"/>
                <w:szCs w:val="24"/>
              </w:rPr>
              <w:t>, д. 3</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157,37040*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157,37040*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инициативные платежи (без 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1.5</w:t>
            </w: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156,257*</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156,257*</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инициативные платежи (без 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1.6</w:t>
            </w: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Благоустройство дворовой </w:t>
            </w:r>
            <w:r w:rsidRPr="006D560B">
              <w:rPr>
                <w:rFonts w:ascii="Times New Roman" w:hAnsi="Times New Roman" w:cs="Times New Roman"/>
                <w:sz w:val="24"/>
                <w:szCs w:val="24"/>
              </w:rPr>
              <w:lastRenderedPageBreak/>
              <w:t xml:space="preserve">территории многоквартирных домов, расположенных по адресу: Ивановская область, г. Тейково, пос. </w:t>
            </w:r>
            <w:proofErr w:type="spellStart"/>
            <w:r w:rsidRPr="006D560B">
              <w:rPr>
                <w:rFonts w:ascii="Times New Roman" w:hAnsi="Times New Roman" w:cs="Times New Roman"/>
                <w:sz w:val="24"/>
                <w:szCs w:val="24"/>
              </w:rPr>
              <w:t>Грозилово</w:t>
            </w:r>
            <w:proofErr w:type="spellEnd"/>
            <w:r w:rsidRPr="006D560B">
              <w:rPr>
                <w:rFonts w:ascii="Times New Roman" w:hAnsi="Times New Roman" w:cs="Times New Roman"/>
                <w:sz w:val="24"/>
                <w:szCs w:val="24"/>
              </w:rPr>
              <w:t>, д. 46,47</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lastRenderedPageBreak/>
              <w:t>82,89453*</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82,89453*</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инициативные платежи (без 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1.7</w:t>
            </w: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109,27253*</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109,27253*</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инициативные платежи (без 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1.8</w:t>
            </w: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121,94115*</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121,94115*</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1134" w:type="dxa"/>
          </w:tcPr>
          <w:p w:rsidR="00160548" w:rsidRPr="006D560B" w:rsidRDefault="00160548" w:rsidP="00CE4106">
            <w:pPr>
              <w:spacing w:after="0" w:line="240" w:lineRule="auto"/>
              <w:rPr>
                <w:rFonts w:ascii="Times New Roman" w:hAnsi="Times New Roman" w:cs="Times New Roman"/>
                <w:sz w:val="24"/>
                <w:szCs w:val="24"/>
              </w:rPr>
            </w:pPr>
          </w:p>
        </w:tc>
        <w:tc>
          <w:tcPr>
            <w:tcW w:w="1134" w:type="dxa"/>
          </w:tcPr>
          <w:p w:rsidR="00160548" w:rsidRPr="006D560B" w:rsidRDefault="00160548" w:rsidP="00CE4106">
            <w:pPr>
              <w:spacing w:after="0" w:line="240" w:lineRule="auto"/>
              <w:rPr>
                <w:rFonts w:ascii="Times New Roman" w:hAnsi="Times New Roman" w:cs="Times New Roman"/>
                <w:sz w:val="24"/>
                <w:szCs w:val="24"/>
              </w:rPr>
            </w:pP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инициативные платежи (без 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1.9</w:t>
            </w: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122,80086*</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122,80086*</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инициативные платежи (без 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1.10</w:t>
            </w: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Благоустройство дворовой территории  путем установки </w:t>
            </w:r>
            <w:r w:rsidRPr="006D560B">
              <w:rPr>
                <w:rFonts w:ascii="Times New Roman" w:hAnsi="Times New Roman" w:cs="Times New Roman"/>
                <w:sz w:val="24"/>
                <w:szCs w:val="24"/>
              </w:rPr>
              <w:lastRenderedPageBreak/>
              <w:t>детской игровой площадки по адресу: Ивановская область, г. Тейково, ул. Советской Армии, д. 27</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lastRenderedPageBreak/>
              <w:t>126,32001*</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126,32001*</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инициативные платежи (без 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val="restart"/>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1.11</w:t>
            </w: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Благоустройство территорий в рамках </w:t>
            </w:r>
            <w:proofErr w:type="gramStart"/>
            <w:r w:rsidRPr="006D560B">
              <w:rPr>
                <w:rFonts w:ascii="Times New Roman" w:hAnsi="Times New Roman" w:cs="Times New Roman"/>
                <w:sz w:val="24"/>
                <w:szCs w:val="24"/>
              </w:rPr>
              <w:t>реализации проектов развития территорий городского округа</w:t>
            </w:r>
            <w:proofErr w:type="gramEnd"/>
            <w:r w:rsidRPr="006D560B">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2497,88792</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xml:space="preserve">- областной бюджет </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бюджет г. Тейково</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2497,88792</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-средства граждан,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r w:rsidR="00160548" w:rsidRPr="006D560B" w:rsidTr="00653E9F">
        <w:tc>
          <w:tcPr>
            <w:tcW w:w="568" w:type="dxa"/>
            <w:vMerge/>
            <w:shd w:val="clear" w:color="auto" w:fill="auto"/>
          </w:tcPr>
          <w:p w:rsidR="00160548" w:rsidRPr="006D560B" w:rsidRDefault="00160548" w:rsidP="00CE4106">
            <w:pPr>
              <w:spacing w:after="0" w:line="240" w:lineRule="auto"/>
              <w:rPr>
                <w:rFonts w:ascii="Times New Roman" w:hAnsi="Times New Roman" w:cs="Times New Roman"/>
                <w:sz w:val="24"/>
                <w:szCs w:val="24"/>
              </w:rPr>
            </w:pPr>
          </w:p>
        </w:tc>
        <w:tc>
          <w:tcPr>
            <w:tcW w:w="354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 инициативные платежи (без учета сре</w:t>
            </w:r>
            <w:proofErr w:type="gramStart"/>
            <w:r w:rsidRPr="006D560B">
              <w:rPr>
                <w:rFonts w:ascii="Times New Roman" w:hAnsi="Times New Roman" w:cs="Times New Roman"/>
                <w:sz w:val="24"/>
                <w:szCs w:val="24"/>
              </w:rPr>
              <w:t>дств гр</w:t>
            </w:r>
            <w:proofErr w:type="gramEnd"/>
            <w:r w:rsidRPr="006D560B">
              <w:rPr>
                <w:rFonts w:ascii="Times New Roman" w:hAnsi="Times New Roman" w:cs="Times New Roman"/>
                <w:sz w:val="24"/>
                <w:szCs w:val="24"/>
              </w:rPr>
              <w:t>аждан, поддержавших проект)</w:t>
            </w:r>
          </w:p>
        </w:tc>
        <w:tc>
          <w:tcPr>
            <w:tcW w:w="155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709"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850"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shd w:val="clear" w:color="auto" w:fill="auto"/>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c>
          <w:tcPr>
            <w:tcW w:w="1134" w:type="dxa"/>
          </w:tcPr>
          <w:p w:rsidR="00160548" w:rsidRPr="006D560B" w:rsidRDefault="00160548" w:rsidP="00CE4106">
            <w:pPr>
              <w:spacing w:after="0" w:line="240" w:lineRule="auto"/>
              <w:rPr>
                <w:rFonts w:ascii="Times New Roman" w:hAnsi="Times New Roman" w:cs="Times New Roman"/>
                <w:sz w:val="24"/>
                <w:szCs w:val="24"/>
              </w:rPr>
            </w:pPr>
            <w:r w:rsidRPr="006D560B">
              <w:rPr>
                <w:rFonts w:ascii="Times New Roman" w:hAnsi="Times New Roman" w:cs="Times New Roman"/>
                <w:sz w:val="24"/>
                <w:szCs w:val="24"/>
              </w:rPr>
              <w:t>0,00</w:t>
            </w:r>
          </w:p>
        </w:tc>
      </w:tr>
    </w:tbl>
    <w:p w:rsidR="00160548" w:rsidRPr="00160548" w:rsidRDefault="00160548" w:rsidP="00CE4106">
      <w:pPr>
        <w:pStyle w:val="ConsPlusNormal0"/>
        <w:ind w:firstLine="540"/>
        <w:jc w:val="both"/>
        <w:rPr>
          <w:sz w:val="24"/>
          <w:szCs w:val="24"/>
        </w:rPr>
      </w:pPr>
      <w:r w:rsidRPr="006D560B">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w:t>
      </w:r>
      <w:proofErr w:type="spellStart"/>
      <w:r w:rsidRPr="006D560B">
        <w:rPr>
          <w:sz w:val="24"/>
          <w:szCs w:val="24"/>
        </w:rPr>
        <w:t>г.о</w:t>
      </w:r>
      <w:proofErr w:type="spellEnd"/>
      <w:r w:rsidRPr="006D560B">
        <w:rPr>
          <w:sz w:val="24"/>
          <w:szCs w:val="24"/>
        </w:rPr>
        <w:t>.</w:t>
      </w:r>
      <w:r w:rsidR="00B14153" w:rsidRPr="006D560B">
        <w:rPr>
          <w:sz w:val="24"/>
          <w:szCs w:val="24"/>
        </w:rPr>
        <w:t xml:space="preserve"> </w:t>
      </w:r>
      <w:r w:rsidRPr="006D560B">
        <w:rPr>
          <w:sz w:val="24"/>
          <w:szCs w:val="24"/>
        </w:rPr>
        <w:t xml:space="preserve">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6D560B">
        <w:rPr>
          <w:sz w:val="24"/>
          <w:szCs w:val="24"/>
        </w:rPr>
        <w:t>софинансировании</w:t>
      </w:r>
      <w:proofErr w:type="spellEnd"/>
      <w:r w:rsidRPr="006D560B">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rsidR="00160548" w:rsidRPr="00160548" w:rsidRDefault="00160548" w:rsidP="00CE4106">
      <w:pPr>
        <w:pStyle w:val="ConsPlusNormal0"/>
        <w:jc w:val="both"/>
        <w:rPr>
          <w:sz w:val="24"/>
          <w:szCs w:val="24"/>
        </w:rPr>
      </w:pPr>
    </w:p>
    <w:sectPr w:rsidR="00160548" w:rsidRPr="00160548" w:rsidSect="006D249E">
      <w:pgSz w:w="11906" w:h="16838"/>
      <w:pgMar w:top="1134" w:right="567"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94" w:rsidRDefault="00BB0594" w:rsidP="002C794F">
      <w:pPr>
        <w:spacing w:after="0" w:line="240" w:lineRule="auto"/>
      </w:pPr>
      <w:r>
        <w:separator/>
      </w:r>
    </w:p>
  </w:endnote>
  <w:endnote w:type="continuationSeparator" w:id="0">
    <w:p w:rsidR="00BB0594" w:rsidRDefault="00BB0594"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panose1 w:val="00000000000000000000"/>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94" w:rsidRDefault="00BB0594" w:rsidP="002C794F">
      <w:pPr>
        <w:spacing w:after="0" w:line="240" w:lineRule="auto"/>
      </w:pPr>
      <w:r>
        <w:separator/>
      </w:r>
    </w:p>
  </w:footnote>
  <w:footnote w:type="continuationSeparator" w:id="0">
    <w:p w:rsidR="00BB0594" w:rsidRDefault="00BB0594"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1">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4">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
  </w:num>
  <w:num w:numId="5">
    <w:abstractNumId w:val="2"/>
  </w:num>
  <w:num w:numId="6">
    <w:abstractNumId w:val="7"/>
  </w:num>
  <w:num w:numId="7">
    <w:abstractNumId w:val="23"/>
  </w:num>
  <w:num w:numId="8">
    <w:abstractNumId w:val="4"/>
  </w:num>
  <w:num w:numId="9">
    <w:abstractNumId w:val="8"/>
  </w:num>
  <w:num w:numId="10">
    <w:abstractNumId w:val="21"/>
  </w:num>
  <w:num w:numId="11">
    <w:abstractNumId w:val="14"/>
  </w:num>
  <w:num w:numId="12">
    <w:abstractNumId w:val="3"/>
  </w:num>
  <w:num w:numId="13">
    <w:abstractNumId w:val="29"/>
  </w:num>
  <w:num w:numId="14">
    <w:abstractNumId w:val="26"/>
  </w:num>
  <w:num w:numId="15">
    <w:abstractNumId w:val="20"/>
  </w:num>
  <w:num w:numId="16">
    <w:abstractNumId w:val="15"/>
  </w:num>
  <w:num w:numId="17">
    <w:abstractNumId w:val="27"/>
  </w:num>
  <w:num w:numId="18">
    <w:abstractNumId w:val="28"/>
  </w:num>
  <w:num w:numId="19">
    <w:abstractNumId w:val="25"/>
  </w:num>
  <w:num w:numId="20">
    <w:abstractNumId w:val="6"/>
  </w:num>
  <w:num w:numId="21">
    <w:abstractNumId w:val="10"/>
  </w:num>
  <w:num w:numId="22">
    <w:abstractNumId w:val="24"/>
  </w:num>
  <w:num w:numId="23">
    <w:abstractNumId w:val="12"/>
  </w:num>
  <w:num w:numId="24">
    <w:abstractNumId w:val="13"/>
  </w:num>
  <w:num w:numId="25">
    <w:abstractNumId w:val="16"/>
  </w:num>
  <w:num w:numId="26">
    <w:abstractNumId w:val="17"/>
  </w:num>
  <w:num w:numId="27">
    <w:abstractNumId w:val="19"/>
  </w:num>
  <w:num w:numId="28">
    <w:abstractNumId w:val="22"/>
  </w:num>
  <w:num w:numId="29">
    <w:abstractNumId w:val="9"/>
  </w:num>
  <w:num w:numId="30">
    <w:abstractNumId w:val="30"/>
  </w:num>
  <w:num w:numId="3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0BD"/>
    <w:rsid w:val="00000C39"/>
    <w:rsid w:val="0001167F"/>
    <w:rsid w:val="00024510"/>
    <w:rsid w:val="00031DFF"/>
    <w:rsid w:val="00041952"/>
    <w:rsid w:val="00046A09"/>
    <w:rsid w:val="00050221"/>
    <w:rsid w:val="00053F0E"/>
    <w:rsid w:val="0005453D"/>
    <w:rsid w:val="000552D1"/>
    <w:rsid w:val="00055B8B"/>
    <w:rsid w:val="0006399D"/>
    <w:rsid w:val="000846DB"/>
    <w:rsid w:val="000936E2"/>
    <w:rsid w:val="00094BC5"/>
    <w:rsid w:val="000A0A04"/>
    <w:rsid w:val="000A13AA"/>
    <w:rsid w:val="000A30A8"/>
    <w:rsid w:val="000A46D0"/>
    <w:rsid w:val="000A636A"/>
    <w:rsid w:val="000A7D30"/>
    <w:rsid w:val="000B236E"/>
    <w:rsid w:val="000C21D8"/>
    <w:rsid w:val="000D2B99"/>
    <w:rsid w:val="000D5F34"/>
    <w:rsid w:val="000D5F90"/>
    <w:rsid w:val="000E50BC"/>
    <w:rsid w:val="000F68FA"/>
    <w:rsid w:val="00100984"/>
    <w:rsid w:val="00116325"/>
    <w:rsid w:val="00120663"/>
    <w:rsid w:val="00123C1D"/>
    <w:rsid w:val="0012537A"/>
    <w:rsid w:val="001259E2"/>
    <w:rsid w:val="00127356"/>
    <w:rsid w:val="001311BB"/>
    <w:rsid w:val="00133623"/>
    <w:rsid w:val="00160548"/>
    <w:rsid w:val="00165773"/>
    <w:rsid w:val="00170218"/>
    <w:rsid w:val="001718D0"/>
    <w:rsid w:val="00176DE6"/>
    <w:rsid w:val="001867A3"/>
    <w:rsid w:val="00187FAE"/>
    <w:rsid w:val="00192E54"/>
    <w:rsid w:val="001A1C66"/>
    <w:rsid w:val="001A691D"/>
    <w:rsid w:val="001A77F7"/>
    <w:rsid w:val="001B5621"/>
    <w:rsid w:val="001C3E8F"/>
    <w:rsid w:val="001D57C9"/>
    <w:rsid w:val="001E2C6D"/>
    <w:rsid w:val="001F76C6"/>
    <w:rsid w:val="002021B7"/>
    <w:rsid w:val="00202F08"/>
    <w:rsid w:val="00203841"/>
    <w:rsid w:val="002049A3"/>
    <w:rsid w:val="0021012F"/>
    <w:rsid w:val="0021341C"/>
    <w:rsid w:val="00213552"/>
    <w:rsid w:val="00222568"/>
    <w:rsid w:val="002231C4"/>
    <w:rsid w:val="00227C93"/>
    <w:rsid w:val="002325DD"/>
    <w:rsid w:val="00232D15"/>
    <w:rsid w:val="00235DDF"/>
    <w:rsid w:val="002430E6"/>
    <w:rsid w:val="00250423"/>
    <w:rsid w:val="002568F0"/>
    <w:rsid w:val="002717E1"/>
    <w:rsid w:val="00280C7B"/>
    <w:rsid w:val="00282041"/>
    <w:rsid w:val="002841F8"/>
    <w:rsid w:val="00287075"/>
    <w:rsid w:val="0029483B"/>
    <w:rsid w:val="002A71B8"/>
    <w:rsid w:val="002B212D"/>
    <w:rsid w:val="002B40A9"/>
    <w:rsid w:val="002C0DF6"/>
    <w:rsid w:val="002C794F"/>
    <w:rsid w:val="002D565B"/>
    <w:rsid w:val="0030365E"/>
    <w:rsid w:val="00307EF7"/>
    <w:rsid w:val="003122B8"/>
    <w:rsid w:val="00320A64"/>
    <w:rsid w:val="00321742"/>
    <w:rsid w:val="00335922"/>
    <w:rsid w:val="0034073F"/>
    <w:rsid w:val="00346B59"/>
    <w:rsid w:val="0035562A"/>
    <w:rsid w:val="00356311"/>
    <w:rsid w:val="00380F8B"/>
    <w:rsid w:val="00385FD4"/>
    <w:rsid w:val="00387FFE"/>
    <w:rsid w:val="00394851"/>
    <w:rsid w:val="00396157"/>
    <w:rsid w:val="003A00F5"/>
    <w:rsid w:val="003A18BD"/>
    <w:rsid w:val="003A50CC"/>
    <w:rsid w:val="003B15B3"/>
    <w:rsid w:val="003C3E94"/>
    <w:rsid w:val="003C6480"/>
    <w:rsid w:val="003E5AE2"/>
    <w:rsid w:val="003F2218"/>
    <w:rsid w:val="003F4D7E"/>
    <w:rsid w:val="003F7A78"/>
    <w:rsid w:val="004027F1"/>
    <w:rsid w:val="0040310F"/>
    <w:rsid w:val="00405884"/>
    <w:rsid w:val="00410A6B"/>
    <w:rsid w:val="00414FB9"/>
    <w:rsid w:val="00424061"/>
    <w:rsid w:val="004254D4"/>
    <w:rsid w:val="004332F7"/>
    <w:rsid w:val="00436BF2"/>
    <w:rsid w:val="00444E0E"/>
    <w:rsid w:val="00450A7F"/>
    <w:rsid w:val="00451032"/>
    <w:rsid w:val="004520B5"/>
    <w:rsid w:val="004525DC"/>
    <w:rsid w:val="00464B54"/>
    <w:rsid w:val="00471445"/>
    <w:rsid w:val="00471E2B"/>
    <w:rsid w:val="00473552"/>
    <w:rsid w:val="00492C9F"/>
    <w:rsid w:val="004A2770"/>
    <w:rsid w:val="004A6525"/>
    <w:rsid w:val="004B259B"/>
    <w:rsid w:val="004B3764"/>
    <w:rsid w:val="004B7E43"/>
    <w:rsid w:val="004C08D7"/>
    <w:rsid w:val="004C0910"/>
    <w:rsid w:val="004C4868"/>
    <w:rsid w:val="004C509E"/>
    <w:rsid w:val="004C7054"/>
    <w:rsid w:val="004D5843"/>
    <w:rsid w:val="004D676C"/>
    <w:rsid w:val="004D75ED"/>
    <w:rsid w:val="004E0CCF"/>
    <w:rsid w:val="004E405F"/>
    <w:rsid w:val="004E54D6"/>
    <w:rsid w:val="004F210A"/>
    <w:rsid w:val="004F3929"/>
    <w:rsid w:val="00506C25"/>
    <w:rsid w:val="005101E2"/>
    <w:rsid w:val="00510494"/>
    <w:rsid w:val="0053189F"/>
    <w:rsid w:val="00536E25"/>
    <w:rsid w:val="00536EA6"/>
    <w:rsid w:val="00543BFD"/>
    <w:rsid w:val="00544C01"/>
    <w:rsid w:val="005458AA"/>
    <w:rsid w:val="00550256"/>
    <w:rsid w:val="00556BFB"/>
    <w:rsid w:val="00556E61"/>
    <w:rsid w:val="00561042"/>
    <w:rsid w:val="00563C28"/>
    <w:rsid w:val="00565DF1"/>
    <w:rsid w:val="00566C24"/>
    <w:rsid w:val="005705CC"/>
    <w:rsid w:val="00571C09"/>
    <w:rsid w:val="00572999"/>
    <w:rsid w:val="005732E8"/>
    <w:rsid w:val="00574104"/>
    <w:rsid w:val="00577C00"/>
    <w:rsid w:val="00586508"/>
    <w:rsid w:val="00586EDA"/>
    <w:rsid w:val="00591816"/>
    <w:rsid w:val="005A0ADD"/>
    <w:rsid w:val="005A473E"/>
    <w:rsid w:val="005B10C5"/>
    <w:rsid w:val="005B238F"/>
    <w:rsid w:val="005B5F2A"/>
    <w:rsid w:val="005C10BD"/>
    <w:rsid w:val="005C1974"/>
    <w:rsid w:val="005C34C3"/>
    <w:rsid w:val="005E2E50"/>
    <w:rsid w:val="005F145A"/>
    <w:rsid w:val="005F1661"/>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92332"/>
    <w:rsid w:val="006A1661"/>
    <w:rsid w:val="006A1731"/>
    <w:rsid w:val="006B0130"/>
    <w:rsid w:val="006B10B6"/>
    <w:rsid w:val="006B1958"/>
    <w:rsid w:val="006B3177"/>
    <w:rsid w:val="006B3620"/>
    <w:rsid w:val="006B6222"/>
    <w:rsid w:val="006C04F6"/>
    <w:rsid w:val="006C0AC8"/>
    <w:rsid w:val="006C14BC"/>
    <w:rsid w:val="006C1596"/>
    <w:rsid w:val="006C7F54"/>
    <w:rsid w:val="006D249E"/>
    <w:rsid w:val="006D560B"/>
    <w:rsid w:val="006E2CBA"/>
    <w:rsid w:val="006F0F0C"/>
    <w:rsid w:val="006F199A"/>
    <w:rsid w:val="006F5961"/>
    <w:rsid w:val="00703CCA"/>
    <w:rsid w:val="00713769"/>
    <w:rsid w:val="00721A93"/>
    <w:rsid w:val="00740DC7"/>
    <w:rsid w:val="00741C92"/>
    <w:rsid w:val="00752B38"/>
    <w:rsid w:val="00773103"/>
    <w:rsid w:val="007824F0"/>
    <w:rsid w:val="007A2D4F"/>
    <w:rsid w:val="007A7239"/>
    <w:rsid w:val="007D30E3"/>
    <w:rsid w:val="007D3921"/>
    <w:rsid w:val="007E7665"/>
    <w:rsid w:val="007F265C"/>
    <w:rsid w:val="007F488B"/>
    <w:rsid w:val="0080348F"/>
    <w:rsid w:val="00806696"/>
    <w:rsid w:val="00807328"/>
    <w:rsid w:val="00812D5E"/>
    <w:rsid w:val="00817479"/>
    <w:rsid w:val="00827A10"/>
    <w:rsid w:val="0083106D"/>
    <w:rsid w:val="00841951"/>
    <w:rsid w:val="008429F3"/>
    <w:rsid w:val="008523F7"/>
    <w:rsid w:val="0085652B"/>
    <w:rsid w:val="00863DB0"/>
    <w:rsid w:val="00864750"/>
    <w:rsid w:val="0088127D"/>
    <w:rsid w:val="00883BE6"/>
    <w:rsid w:val="00892B27"/>
    <w:rsid w:val="008954FF"/>
    <w:rsid w:val="008B6B45"/>
    <w:rsid w:val="008B7E24"/>
    <w:rsid w:val="008C24C2"/>
    <w:rsid w:val="008C3403"/>
    <w:rsid w:val="008E624A"/>
    <w:rsid w:val="008E7BF8"/>
    <w:rsid w:val="008F12A8"/>
    <w:rsid w:val="008F77EA"/>
    <w:rsid w:val="009042FB"/>
    <w:rsid w:val="009070AF"/>
    <w:rsid w:val="00921AC0"/>
    <w:rsid w:val="00927A56"/>
    <w:rsid w:val="00932C3A"/>
    <w:rsid w:val="009514DF"/>
    <w:rsid w:val="00952385"/>
    <w:rsid w:val="00952735"/>
    <w:rsid w:val="00953543"/>
    <w:rsid w:val="009542EB"/>
    <w:rsid w:val="00961086"/>
    <w:rsid w:val="00971FF1"/>
    <w:rsid w:val="00976335"/>
    <w:rsid w:val="0099070B"/>
    <w:rsid w:val="009A3843"/>
    <w:rsid w:val="009B226C"/>
    <w:rsid w:val="009C058E"/>
    <w:rsid w:val="009C181D"/>
    <w:rsid w:val="009C1C1D"/>
    <w:rsid w:val="009C1FC4"/>
    <w:rsid w:val="009C2702"/>
    <w:rsid w:val="009C4562"/>
    <w:rsid w:val="009C536F"/>
    <w:rsid w:val="009D5E39"/>
    <w:rsid w:val="009E1306"/>
    <w:rsid w:val="009F1E4B"/>
    <w:rsid w:val="009F3A51"/>
    <w:rsid w:val="00A01145"/>
    <w:rsid w:val="00A01C50"/>
    <w:rsid w:val="00A116F9"/>
    <w:rsid w:val="00A12146"/>
    <w:rsid w:val="00A1358B"/>
    <w:rsid w:val="00A14741"/>
    <w:rsid w:val="00A400CC"/>
    <w:rsid w:val="00A551D3"/>
    <w:rsid w:val="00A62EED"/>
    <w:rsid w:val="00A72F19"/>
    <w:rsid w:val="00A75B40"/>
    <w:rsid w:val="00A90261"/>
    <w:rsid w:val="00A94C3D"/>
    <w:rsid w:val="00A94F27"/>
    <w:rsid w:val="00AA0452"/>
    <w:rsid w:val="00AA330D"/>
    <w:rsid w:val="00AA6E3C"/>
    <w:rsid w:val="00AB113C"/>
    <w:rsid w:val="00AB31C0"/>
    <w:rsid w:val="00AD2442"/>
    <w:rsid w:val="00AF3A7F"/>
    <w:rsid w:val="00AF6671"/>
    <w:rsid w:val="00B011F2"/>
    <w:rsid w:val="00B02DAB"/>
    <w:rsid w:val="00B05565"/>
    <w:rsid w:val="00B10027"/>
    <w:rsid w:val="00B1190F"/>
    <w:rsid w:val="00B13033"/>
    <w:rsid w:val="00B14153"/>
    <w:rsid w:val="00B16DF4"/>
    <w:rsid w:val="00B179E4"/>
    <w:rsid w:val="00B17B6F"/>
    <w:rsid w:val="00B200C3"/>
    <w:rsid w:val="00B21827"/>
    <w:rsid w:val="00B273EC"/>
    <w:rsid w:val="00B319D4"/>
    <w:rsid w:val="00B3794E"/>
    <w:rsid w:val="00B40759"/>
    <w:rsid w:val="00B40A0F"/>
    <w:rsid w:val="00B5257D"/>
    <w:rsid w:val="00B55C93"/>
    <w:rsid w:val="00B62B27"/>
    <w:rsid w:val="00B64982"/>
    <w:rsid w:val="00B64D92"/>
    <w:rsid w:val="00B65DB4"/>
    <w:rsid w:val="00B70EAD"/>
    <w:rsid w:val="00B71F2F"/>
    <w:rsid w:val="00B736E7"/>
    <w:rsid w:val="00B853D4"/>
    <w:rsid w:val="00B87106"/>
    <w:rsid w:val="00B95170"/>
    <w:rsid w:val="00B95416"/>
    <w:rsid w:val="00B95767"/>
    <w:rsid w:val="00B95F55"/>
    <w:rsid w:val="00BA39D8"/>
    <w:rsid w:val="00BA5670"/>
    <w:rsid w:val="00BB0594"/>
    <w:rsid w:val="00BB0831"/>
    <w:rsid w:val="00BB33E2"/>
    <w:rsid w:val="00BB44A7"/>
    <w:rsid w:val="00BB72F4"/>
    <w:rsid w:val="00BC4805"/>
    <w:rsid w:val="00BD04B6"/>
    <w:rsid w:val="00BF0F9E"/>
    <w:rsid w:val="00BF3646"/>
    <w:rsid w:val="00BF524A"/>
    <w:rsid w:val="00C01A11"/>
    <w:rsid w:val="00C07F9A"/>
    <w:rsid w:val="00C17420"/>
    <w:rsid w:val="00C3092E"/>
    <w:rsid w:val="00C31BEC"/>
    <w:rsid w:val="00C32F51"/>
    <w:rsid w:val="00C36446"/>
    <w:rsid w:val="00C512A7"/>
    <w:rsid w:val="00C5140D"/>
    <w:rsid w:val="00C60EAF"/>
    <w:rsid w:val="00C67749"/>
    <w:rsid w:val="00C70998"/>
    <w:rsid w:val="00C82BC6"/>
    <w:rsid w:val="00C832FA"/>
    <w:rsid w:val="00C8345B"/>
    <w:rsid w:val="00C8365C"/>
    <w:rsid w:val="00C92803"/>
    <w:rsid w:val="00C93CC4"/>
    <w:rsid w:val="00CA17E0"/>
    <w:rsid w:val="00CB2829"/>
    <w:rsid w:val="00CC0ABE"/>
    <w:rsid w:val="00CC5E7A"/>
    <w:rsid w:val="00CD4939"/>
    <w:rsid w:val="00CE1E18"/>
    <w:rsid w:val="00CE2D33"/>
    <w:rsid w:val="00CE4106"/>
    <w:rsid w:val="00CE7F07"/>
    <w:rsid w:val="00CF2736"/>
    <w:rsid w:val="00D159CE"/>
    <w:rsid w:val="00D17739"/>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DA2"/>
    <w:rsid w:val="00DC2FC5"/>
    <w:rsid w:val="00DC394F"/>
    <w:rsid w:val="00DC693C"/>
    <w:rsid w:val="00DC73E2"/>
    <w:rsid w:val="00DD042D"/>
    <w:rsid w:val="00DD3B1F"/>
    <w:rsid w:val="00DF26AA"/>
    <w:rsid w:val="00E0373D"/>
    <w:rsid w:val="00E045A9"/>
    <w:rsid w:val="00E062C5"/>
    <w:rsid w:val="00E13ECA"/>
    <w:rsid w:val="00E21BD8"/>
    <w:rsid w:val="00E239FA"/>
    <w:rsid w:val="00E3189E"/>
    <w:rsid w:val="00E37F93"/>
    <w:rsid w:val="00E50373"/>
    <w:rsid w:val="00E55580"/>
    <w:rsid w:val="00E66DE5"/>
    <w:rsid w:val="00E72BC4"/>
    <w:rsid w:val="00E85BC0"/>
    <w:rsid w:val="00E86156"/>
    <w:rsid w:val="00E9425F"/>
    <w:rsid w:val="00E966C9"/>
    <w:rsid w:val="00EA3608"/>
    <w:rsid w:val="00EA4705"/>
    <w:rsid w:val="00EA49F4"/>
    <w:rsid w:val="00EA659B"/>
    <w:rsid w:val="00EB16FD"/>
    <w:rsid w:val="00EB2EB8"/>
    <w:rsid w:val="00EB3C28"/>
    <w:rsid w:val="00EB73ED"/>
    <w:rsid w:val="00EC751D"/>
    <w:rsid w:val="00ED0B00"/>
    <w:rsid w:val="00ED4FE6"/>
    <w:rsid w:val="00ED733A"/>
    <w:rsid w:val="00EE04FD"/>
    <w:rsid w:val="00EE6173"/>
    <w:rsid w:val="00EF4AA4"/>
    <w:rsid w:val="00EF58E1"/>
    <w:rsid w:val="00EF6D11"/>
    <w:rsid w:val="00F02B7F"/>
    <w:rsid w:val="00F06E7F"/>
    <w:rsid w:val="00F07578"/>
    <w:rsid w:val="00F106B8"/>
    <w:rsid w:val="00F10CBD"/>
    <w:rsid w:val="00F121C0"/>
    <w:rsid w:val="00F137E3"/>
    <w:rsid w:val="00F16D40"/>
    <w:rsid w:val="00F22F1A"/>
    <w:rsid w:val="00F25A7C"/>
    <w:rsid w:val="00F315B7"/>
    <w:rsid w:val="00F43965"/>
    <w:rsid w:val="00F45E94"/>
    <w:rsid w:val="00F53D5F"/>
    <w:rsid w:val="00F6006E"/>
    <w:rsid w:val="00F606E1"/>
    <w:rsid w:val="00F61027"/>
    <w:rsid w:val="00F71046"/>
    <w:rsid w:val="00F717EC"/>
    <w:rsid w:val="00F743E9"/>
    <w:rsid w:val="00F744DD"/>
    <w:rsid w:val="00F75D10"/>
    <w:rsid w:val="00F9336B"/>
    <w:rsid w:val="00F94E19"/>
    <w:rsid w:val="00FA126D"/>
    <w:rsid w:val="00FB117B"/>
    <w:rsid w:val="00FB6542"/>
    <w:rsid w:val="00FB7666"/>
    <w:rsid w:val="00FC300D"/>
    <w:rsid w:val="00FD444D"/>
    <w:rsid w:val="00FD5368"/>
    <w:rsid w:val="00FE3B7F"/>
    <w:rsid w:val="00FE58CE"/>
    <w:rsid w:val="00FE6A09"/>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22"/>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FA12-615E-4867-BCD6-9AFE0D79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35</Pages>
  <Words>9135</Words>
  <Characters>52072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41</cp:revision>
  <cp:lastPrinted>2023-01-18T10:31:00Z</cp:lastPrinted>
  <dcterms:created xsi:type="dcterms:W3CDTF">2022-08-26T06:39:00Z</dcterms:created>
  <dcterms:modified xsi:type="dcterms:W3CDTF">2023-01-23T13:55:00Z</dcterms:modified>
</cp:coreProperties>
</file>