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741C92" w:rsidRDefault="005C10BD" w:rsidP="00741C92">
      <w:pPr>
        <w:spacing w:after="0" w:line="240" w:lineRule="auto"/>
        <w:ind w:right="-1"/>
        <w:jc w:val="center"/>
        <w:rPr>
          <w:rFonts w:ascii="Times New Roman" w:hAnsi="Times New Roman" w:cs="Times New Roman"/>
          <w:b/>
          <w:bCs/>
          <w:sz w:val="32"/>
          <w:szCs w:val="32"/>
        </w:rPr>
      </w:pPr>
    </w:p>
    <w:p w:rsidR="005C10BD" w:rsidRPr="00A52DD6" w:rsidRDefault="005C10BD" w:rsidP="00741C92">
      <w:pPr>
        <w:spacing w:after="0" w:line="240" w:lineRule="auto"/>
        <w:ind w:right="-1"/>
        <w:jc w:val="center"/>
        <w:rPr>
          <w:rFonts w:ascii="Times New Roman" w:hAnsi="Times New Roman" w:cs="Times New Roman"/>
          <w:b/>
          <w:bCs/>
          <w:sz w:val="24"/>
          <w:szCs w:val="24"/>
        </w:rPr>
      </w:pPr>
      <w:r w:rsidRPr="00A52DD6">
        <w:rPr>
          <w:rFonts w:ascii="Times New Roman" w:hAnsi="Times New Roman" w:cs="Times New Roman"/>
          <w:b/>
          <w:bCs/>
          <w:sz w:val="24"/>
          <w:szCs w:val="24"/>
        </w:rPr>
        <w:t>АДМИНИСТРАЦИЯ ГОРОДСКОГО ОКРУГА ТЕЙКОВО ИВАНОВСКОЙ ОБЛАСТИ</w:t>
      </w:r>
    </w:p>
    <w:p w:rsidR="005C10BD" w:rsidRPr="00A52DD6" w:rsidRDefault="005C10BD" w:rsidP="00741C92">
      <w:pPr>
        <w:spacing w:after="0" w:line="240" w:lineRule="auto"/>
        <w:ind w:right="-1"/>
        <w:jc w:val="center"/>
        <w:rPr>
          <w:rFonts w:ascii="Times New Roman" w:hAnsi="Times New Roman" w:cs="Times New Roman"/>
          <w:b/>
          <w:bCs/>
          <w:sz w:val="24"/>
          <w:szCs w:val="24"/>
        </w:rPr>
      </w:pPr>
      <w:r w:rsidRPr="00A52DD6">
        <w:rPr>
          <w:rFonts w:ascii="Times New Roman" w:hAnsi="Times New Roman" w:cs="Times New Roman"/>
          <w:b/>
          <w:bCs/>
          <w:sz w:val="24"/>
          <w:szCs w:val="24"/>
        </w:rPr>
        <w:t>________________________________________________________________________</w:t>
      </w:r>
    </w:p>
    <w:p w:rsidR="005C10BD" w:rsidRPr="00A52DD6" w:rsidRDefault="005C10BD" w:rsidP="00741C92">
      <w:pPr>
        <w:spacing w:after="0" w:line="240" w:lineRule="auto"/>
        <w:ind w:right="-1"/>
        <w:jc w:val="center"/>
        <w:rPr>
          <w:rFonts w:ascii="Times New Roman" w:hAnsi="Times New Roman" w:cs="Times New Roman"/>
          <w:b/>
          <w:bCs/>
          <w:sz w:val="24"/>
          <w:szCs w:val="24"/>
        </w:rPr>
      </w:pPr>
    </w:p>
    <w:p w:rsidR="005C10BD" w:rsidRPr="00A52DD6" w:rsidRDefault="005C10BD" w:rsidP="00741C92">
      <w:pPr>
        <w:spacing w:after="0" w:line="240" w:lineRule="auto"/>
        <w:ind w:right="-1"/>
        <w:jc w:val="center"/>
        <w:rPr>
          <w:rFonts w:ascii="Times New Roman" w:hAnsi="Times New Roman" w:cs="Times New Roman"/>
          <w:b/>
          <w:bCs/>
          <w:sz w:val="24"/>
          <w:szCs w:val="24"/>
        </w:rPr>
      </w:pPr>
    </w:p>
    <w:p w:rsidR="005C10BD" w:rsidRPr="00A52DD6" w:rsidRDefault="005C10BD" w:rsidP="00741C92">
      <w:pPr>
        <w:spacing w:after="0" w:line="240" w:lineRule="auto"/>
        <w:ind w:right="-1"/>
        <w:jc w:val="center"/>
        <w:rPr>
          <w:rFonts w:ascii="Times New Roman" w:hAnsi="Times New Roman" w:cs="Times New Roman"/>
          <w:b/>
          <w:bCs/>
          <w:sz w:val="24"/>
          <w:szCs w:val="24"/>
        </w:rPr>
      </w:pPr>
      <w:proofErr w:type="gramStart"/>
      <w:r w:rsidRPr="00A52DD6">
        <w:rPr>
          <w:rFonts w:ascii="Times New Roman" w:hAnsi="Times New Roman" w:cs="Times New Roman"/>
          <w:b/>
          <w:bCs/>
          <w:sz w:val="24"/>
          <w:szCs w:val="24"/>
        </w:rPr>
        <w:t>П</w:t>
      </w:r>
      <w:proofErr w:type="gramEnd"/>
      <w:r w:rsidRPr="00A52DD6">
        <w:rPr>
          <w:rFonts w:ascii="Times New Roman" w:hAnsi="Times New Roman" w:cs="Times New Roman"/>
          <w:b/>
          <w:bCs/>
          <w:sz w:val="24"/>
          <w:szCs w:val="24"/>
        </w:rPr>
        <w:t xml:space="preserve"> О С Т А Н О В Л Е Н И Е</w:t>
      </w:r>
    </w:p>
    <w:p w:rsidR="005C10BD" w:rsidRPr="00A52DD6" w:rsidRDefault="005C10BD" w:rsidP="00741C92">
      <w:pPr>
        <w:spacing w:after="0" w:line="240" w:lineRule="auto"/>
        <w:ind w:right="-1"/>
        <w:jc w:val="center"/>
        <w:rPr>
          <w:rFonts w:ascii="Times New Roman" w:hAnsi="Times New Roman" w:cs="Times New Roman"/>
          <w:b/>
          <w:bCs/>
          <w:sz w:val="24"/>
          <w:szCs w:val="24"/>
        </w:rPr>
      </w:pPr>
    </w:p>
    <w:p w:rsidR="005C10BD" w:rsidRPr="00A52DD6" w:rsidRDefault="005C10BD" w:rsidP="00741C92">
      <w:pPr>
        <w:spacing w:after="0" w:line="240" w:lineRule="auto"/>
        <w:ind w:right="-1"/>
        <w:jc w:val="center"/>
        <w:rPr>
          <w:rFonts w:ascii="Times New Roman" w:hAnsi="Times New Roman" w:cs="Times New Roman"/>
          <w:b/>
          <w:bCs/>
          <w:sz w:val="24"/>
          <w:szCs w:val="24"/>
        </w:rPr>
      </w:pPr>
    </w:p>
    <w:p w:rsidR="005C10BD" w:rsidRPr="00A52DD6" w:rsidRDefault="00320A64" w:rsidP="00741C92">
      <w:pPr>
        <w:spacing w:after="0" w:line="240" w:lineRule="auto"/>
        <w:ind w:right="-1"/>
        <w:jc w:val="center"/>
        <w:rPr>
          <w:rFonts w:ascii="Times New Roman" w:hAnsi="Times New Roman" w:cs="Times New Roman"/>
          <w:b/>
          <w:bCs/>
          <w:sz w:val="24"/>
          <w:szCs w:val="24"/>
        </w:rPr>
      </w:pPr>
      <w:r w:rsidRPr="00A52DD6">
        <w:rPr>
          <w:rFonts w:ascii="Times New Roman" w:hAnsi="Times New Roman" w:cs="Times New Roman"/>
          <w:b/>
          <w:bCs/>
          <w:sz w:val="24"/>
          <w:szCs w:val="24"/>
        </w:rPr>
        <w:t xml:space="preserve">от </w:t>
      </w:r>
      <w:r w:rsidR="00346B59" w:rsidRPr="00A52DD6">
        <w:rPr>
          <w:rFonts w:ascii="Times New Roman" w:hAnsi="Times New Roman" w:cs="Times New Roman"/>
          <w:b/>
          <w:bCs/>
          <w:sz w:val="24"/>
          <w:szCs w:val="24"/>
        </w:rPr>
        <w:t xml:space="preserve">  </w:t>
      </w:r>
      <w:r w:rsidR="001311BB" w:rsidRPr="00A52DD6">
        <w:rPr>
          <w:rFonts w:ascii="Times New Roman" w:hAnsi="Times New Roman" w:cs="Times New Roman"/>
          <w:b/>
          <w:bCs/>
          <w:sz w:val="24"/>
          <w:szCs w:val="24"/>
        </w:rPr>
        <w:t xml:space="preserve"> </w:t>
      </w:r>
      <w:r w:rsidR="00A52DD6" w:rsidRPr="00A52DD6">
        <w:rPr>
          <w:rFonts w:ascii="Times New Roman" w:hAnsi="Times New Roman" w:cs="Times New Roman"/>
          <w:b/>
          <w:bCs/>
          <w:sz w:val="24"/>
          <w:szCs w:val="24"/>
        </w:rPr>
        <w:t>31.10.2022</w:t>
      </w:r>
      <w:r w:rsidR="001311BB" w:rsidRPr="00A52DD6">
        <w:rPr>
          <w:rFonts w:ascii="Times New Roman" w:hAnsi="Times New Roman" w:cs="Times New Roman"/>
          <w:b/>
          <w:bCs/>
          <w:sz w:val="24"/>
          <w:szCs w:val="24"/>
        </w:rPr>
        <w:t xml:space="preserve">                      </w:t>
      </w:r>
      <w:r w:rsidR="00346B59" w:rsidRPr="00A52DD6">
        <w:rPr>
          <w:rFonts w:ascii="Times New Roman" w:hAnsi="Times New Roman" w:cs="Times New Roman"/>
          <w:b/>
          <w:bCs/>
          <w:sz w:val="24"/>
          <w:szCs w:val="24"/>
        </w:rPr>
        <w:t xml:space="preserve">  </w:t>
      </w:r>
      <w:r w:rsidRPr="00A52DD6">
        <w:rPr>
          <w:rFonts w:ascii="Times New Roman" w:hAnsi="Times New Roman" w:cs="Times New Roman"/>
          <w:b/>
          <w:bCs/>
          <w:sz w:val="24"/>
          <w:szCs w:val="24"/>
        </w:rPr>
        <w:t xml:space="preserve">№ </w:t>
      </w:r>
      <w:r w:rsidR="00A52DD6" w:rsidRPr="00A52DD6">
        <w:rPr>
          <w:rFonts w:ascii="Times New Roman" w:hAnsi="Times New Roman" w:cs="Times New Roman"/>
          <w:b/>
          <w:bCs/>
          <w:sz w:val="24"/>
          <w:szCs w:val="24"/>
        </w:rPr>
        <w:t>521</w:t>
      </w:r>
      <w:r w:rsidR="001A77F7" w:rsidRPr="00A52DD6">
        <w:rPr>
          <w:rFonts w:ascii="Times New Roman" w:hAnsi="Times New Roman" w:cs="Times New Roman"/>
          <w:b/>
          <w:bCs/>
          <w:sz w:val="24"/>
          <w:szCs w:val="24"/>
        </w:rPr>
        <w:t xml:space="preserve"> </w:t>
      </w:r>
      <w:r w:rsidR="001311BB" w:rsidRPr="00A52DD6">
        <w:rPr>
          <w:rFonts w:ascii="Times New Roman" w:hAnsi="Times New Roman" w:cs="Times New Roman"/>
          <w:b/>
          <w:bCs/>
          <w:sz w:val="24"/>
          <w:szCs w:val="24"/>
        </w:rPr>
        <w:t xml:space="preserve"> </w:t>
      </w:r>
    </w:p>
    <w:p w:rsidR="005C10BD" w:rsidRPr="00A52DD6" w:rsidRDefault="005C10BD" w:rsidP="00741C92">
      <w:pPr>
        <w:spacing w:after="0" w:line="240" w:lineRule="auto"/>
        <w:ind w:right="-1"/>
        <w:jc w:val="center"/>
        <w:rPr>
          <w:rFonts w:ascii="Times New Roman" w:hAnsi="Times New Roman" w:cs="Times New Roman"/>
          <w:b/>
          <w:bCs/>
          <w:sz w:val="24"/>
          <w:szCs w:val="24"/>
        </w:rPr>
      </w:pPr>
    </w:p>
    <w:p w:rsidR="005C10BD" w:rsidRPr="00A52DD6" w:rsidRDefault="005C10BD" w:rsidP="00741C92">
      <w:pPr>
        <w:spacing w:after="0" w:line="240" w:lineRule="auto"/>
        <w:ind w:right="-1"/>
        <w:jc w:val="center"/>
        <w:rPr>
          <w:rFonts w:ascii="Times New Roman" w:hAnsi="Times New Roman" w:cs="Times New Roman"/>
          <w:bCs/>
          <w:sz w:val="24"/>
          <w:szCs w:val="24"/>
        </w:rPr>
      </w:pPr>
      <w:r w:rsidRPr="00A52DD6">
        <w:rPr>
          <w:rFonts w:ascii="Times New Roman" w:hAnsi="Times New Roman" w:cs="Times New Roman"/>
          <w:bCs/>
          <w:sz w:val="24"/>
          <w:szCs w:val="24"/>
        </w:rPr>
        <w:t>г. Тейково</w:t>
      </w:r>
    </w:p>
    <w:p w:rsidR="005C10BD" w:rsidRPr="00A52DD6" w:rsidRDefault="005C10BD" w:rsidP="00741C92">
      <w:pPr>
        <w:spacing w:after="0" w:line="240" w:lineRule="auto"/>
        <w:ind w:right="-1"/>
        <w:jc w:val="center"/>
        <w:rPr>
          <w:rFonts w:ascii="Times New Roman" w:hAnsi="Times New Roman" w:cs="Times New Roman"/>
          <w:bCs/>
          <w:sz w:val="24"/>
          <w:szCs w:val="24"/>
        </w:rPr>
      </w:pPr>
    </w:p>
    <w:p w:rsidR="005C10BD" w:rsidRPr="00A52DD6" w:rsidRDefault="005C10BD" w:rsidP="00741C92">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A52DD6">
        <w:rPr>
          <w:rFonts w:ascii="Times New Roman" w:hAnsi="Times New Roman" w:cs="Times New Roman"/>
          <w:b/>
          <w:bCs/>
          <w:sz w:val="24"/>
          <w:szCs w:val="24"/>
        </w:rPr>
        <w:t>О внесении изменений в постановление администрации</w:t>
      </w:r>
    </w:p>
    <w:p w:rsidR="005C10BD" w:rsidRPr="00A52DD6" w:rsidRDefault="005C10BD" w:rsidP="00741C92">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A52DD6">
        <w:rPr>
          <w:rFonts w:ascii="Times New Roman" w:hAnsi="Times New Roman" w:cs="Times New Roman"/>
          <w:b/>
          <w:bCs/>
          <w:sz w:val="24"/>
          <w:szCs w:val="24"/>
        </w:rPr>
        <w:t xml:space="preserve">городского округа Тейково от 11.11.2013 № 688 </w:t>
      </w:r>
      <w:r w:rsidRPr="00A52DD6">
        <w:rPr>
          <w:rFonts w:ascii="Times New Roman" w:hAnsi="Times New Roman" w:cs="Times New Roman"/>
          <w:b/>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A52DD6">
        <w:rPr>
          <w:rFonts w:ascii="Times New Roman" w:hAnsi="Times New Roman" w:cs="Times New Roman"/>
          <w:b/>
          <w:sz w:val="24"/>
          <w:szCs w:val="24"/>
        </w:rPr>
        <w:t>24</w:t>
      </w:r>
      <w:r w:rsidRPr="00A52DD6">
        <w:rPr>
          <w:rFonts w:ascii="Times New Roman" w:hAnsi="Times New Roman" w:cs="Times New Roman"/>
          <w:b/>
          <w:sz w:val="24"/>
          <w:szCs w:val="24"/>
        </w:rPr>
        <w:t xml:space="preserve"> годах»</w:t>
      </w:r>
    </w:p>
    <w:p w:rsidR="005C10BD" w:rsidRPr="00A52DD6" w:rsidRDefault="005C10BD" w:rsidP="00741C92">
      <w:pPr>
        <w:pStyle w:val="Default"/>
        <w:ind w:right="-1"/>
        <w:jc w:val="both"/>
        <w:rPr>
          <w:color w:val="auto"/>
        </w:rPr>
      </w:pPr>
    </w:p>
    <w:p w:rsidR="005C10BD" w:rsidRPr="00A52DD6" w:rsidRDefault="005C10BD" w:rsidP="00741C92">
      <w:pPr>
        <w:pStyle w:val="Default"/>
        <w:ind w:right="-1"/>
        <w:jc w:val="both"/>
        <w:rPr>
          <w:color w:val="auto"/>
        </w:rPr>
      </w:pPr>
    </w:p>
    <w:p w:rsidR="005C10BD" w:rsidRPr="00A52DD6" w:rsidRDefault="005F145A" w:rsidP="00741C92">
      <w:pPr>
        <w:pStyle w:val="a6"/>
        <w:rPr>
          <w:sz w:val="24"/>
          <w:szCs w:val="24"/>
        </w:rPr>
      </w:pPr>
      <w:r w:rsidRPr="00A52DD6">
        <w:rPr>
          <w:sz w:val="24"/>
          <w:szCs w:val="24"/>
        </w:rPr>
        <w:t xml:space="preserve">В соответствии с решением городской Думы городского округа Тейково Ивановской области от </w:t>
      </w:r>
      <w:r w:rsidR="00BB72F4" w:rsidRPr="00A52DD6">
        <w:rPr>
          <w:sz w:val="24"/>
          <w:szCs w:val="24"/>
        </w:rPr>
        <w:t>28.10</w:t>
      </w:r>
      <w:r w:rsidRPr="00A52DD6">
        <w:rPr>
          <w:sz w:val="24"/>
          <w:szCs w:val="24"/>
        </w:rPr>
        <w:t>.2022 №</w:t>
      </w:r>
      <w:r w:rsidR="001A77F7" w:rsidRPr="00A52DD6">
        <w:rPr>
          <w:sz w:val="24"/>
          <w:szCs w:val="24"/>
        </w:rPr>
        <w:t xml:space="preserve"> </w:t>
      </w:r>
      <w:r w:rsidR="00BB72F4" w:rsidRPr="00A52DD6">
        <w:rPr>
          <w:sz w:val="24"/>
          <w:szCs w:val="24"/>
        </w:rPr>
        <w:t>105</w:t>
      </w:r>
      <w:r w:rsidR="000552D1" w:rsidRPr="00A52DD6">
        <w:rPr>
          <w:sz w:val="24"/>
          <w:szCs w:val="24"/>
        </w:rPr>
        <w:t xml:space="preserve"> </w:t>
      </w:r>
      <w:r w:rsidRPr="00A52DD6">
        <w:rPr>
          <w:sz w:val="24"/>
          <w:szCs w:val="24"/>
        </w:rPr>
        <w:t>«</w:t>
      </w:r>
      <w:hyperlink r:id="rId9" w:history="1">
        <w:r w:rsidRPr="00A52DD6">
          <w:rPr>
            <w:sz w:val="24"/>
            <w:szCs w:val="24"/>
          </w:rPr>
          <w:t xml:space="preserve">О внесении изменений в решение городской Думы городского округа Тейково </w:t>
        </w:r>
      </w:hyperlink>
      <w:r w:rsidRPr="00A52DD6">
        <w:rPr>
          <w:sz w:val="24"/>
          <w:szCs w:val="24"/>
        </w:rPr>
        <w:t xml:space="preserve">Ивановской области от 17.12.2021 </w:t>
      </w:r>
      <w:r w:rsidR="00741C92" w:rsidRPr="00A52DD6">
        <w:rPr>
          <w:sz w:val="24"/>
          <w:szCs w:val="24"/>
        </w:rPr>
        <w:t xml:space="preserve">      </w:t>
      </w:r>
      <w:r w:rsidRPr="00A52DD6">
        <w:rPr>
          <w:sz w:val="24"/>
          <w:szCs w:val="24"/>
        </w:rPr>
        <w:t>№ 135 «О бюджете города Тейково на 2022 год и на плановый период 2023 и 2024 годов»</w:t>
      </w:r>
      <w:r w:rsidR="005C10BD" w:rsidRPr="00A52DD6">
        <w:rPr>
          <w:sz w:val="24"/>
          <w:szCs w:val="24"/>
        </w:rPr>
        <w:t>, администрация городского округа Тейково</w:t>
      </w:r>
      <w:r w:rsidR="00927A56" w:rsidRPr="00A52DD6">
        <w:rPr>
          <w:sz w:val="24"/>
          <w:szCs w:val="24"/>
        </w:rPr>
        <w:t xml:space="preserve"> Ивановской области</w:t>
      </w:r>
    </w:p>
    <w:p w:rsidR="005C10BD" w:rsidRPr="00A52DD6" w:rsidRDefault="005C10BD" w:rsidP="00741C92">
      <w:pPr>
        <w:pStyle w:val="Default"/>
        <w:ind w:right="-1"/>
        <w:jc w:val="center"/>
        <w:rPr>
          <w:b/>
          <w:color w:val="auto"/>
        </w:rPr>
      </w:pPr>
    </w:p>
    <w:p w:rsidR="005C10BD" w:rsidRPr="00A52DD6" w:rsidRDefault="005C10BD" w:rsidP="00741C92">
      <w:pPr>
        <w:pStyle w:val="Default"/>
        <w:ind w:right="-1"/>
        <w:jc w:val="center"/>
        <w:rPr>
          <w:b/>
          <w:color w:val="auto"/>
        </w:rPr>
      </w:pPr>
      <w:proofErr w:type="gramStart"/>
      <w:r w:rsidRPr="00A52DD6">
        <w:rPr>
          <w:b/>
          <w:color w:val="auto"/>
        </w:rPr>
        <w:t>П</w:t>
      </w:r>
      <w:proofErr w:type="gramEnd"/>
      <w:r w:rsidRPr="00A52DD6">
        <w:rPr>
          <w:b/>
          <w:color w:val="auto"/>
        </w:rPr>
        <w:t xml:space="preserve"> О С Т А Н О В Л Я Е Т:</w:t>
      </w:r>
    </w:p>
    <w:p w:rsidR="005C10BD" w:rsidRPr="00A52DD6" w:rsidRDefault="005C10BD" w:rsidP="00741C92">
      <w:pPr>
        <w:pStyle w:val="Default"/>
        <w:ind w:right="-1"/>
        <w:jc w:val="both"/>
        <w:rPr>
          <w:b/>
          <w:color w:val="auto"/>
        </w:rPr>
      </w:pPr>
    </w:p>
    <w:p w:rsidR="005C10BD" w:rsidRPr="00A52DD6" w:rsidRDefault="005C10BD"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A52DD6">
        <w:rPr>
          <w:rFonts w:ascii="Times New Roman" w:hAnsi="Times New Roman" w:cs="Times New Roman"/>
          <w:sz w:val="24"/>
          <w:szCs w:val="24"/>
        </w:rPr>
        <w:t>24</w:t>
      </w:r>
      <w:r w:rsidRPr="00A52DD6">
        <w:rPr>
          <w:rFonts w:ascii="Times New Roman" w:hAnsi="Times New Roman" w:cs="Times New Roman"/>
          <w:sz w:val="24"/>
          <w:szCs w:val="24"/>
        </w:rPr>
        <w:t xml:space="preserve"> годах» следующие изменения:</w:t>
      </w:r>
    </w:p>
    <w:p w:rsidR="005C10BD" w:rsidRPr="00A52DD6" w:rsidRDefault="005C10BD"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в приложении к постановлению:</w:t>
      </w:r>
    </w:p>
    <w:p w:rsidR="009070AF" w:rsidRPr="00A52DD6" w:rsidRDefault="009070AF"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9070AF" w:rsidRPr="00A52DD6" w:rsidRDefault="009070AF"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2</w:t>
      </w:r>
      <w:r w:rsidRPr="00A52DD6">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00BB72F4" w:rsidRPr="00A52DD6">
        <w:rPr>
          <w:rFonts w:ascii="Times New Roman" w:hAnsi="Times New Roman" w:cs="Times New Roman"/>
          <w:sz w:val="24"/>
          <w:szCs w:val="24"/>
        </w:rPr>
        <w:t>2</w:t>
      </w:r>
      <w:r w:rsidRPr="00A52DD6">
        <w:rPr>
          <w:rFonts w:ascii="Times New Roman" w:hAnsi="Times New Roman" w:cs="Times New Roman"/>
          <w:sz w:val="24"/>
          <w:szCs w:val="24"/>
        </w:rPr>
        <w:t xml:space="preserve"> к постановлению;</w:t>
      </w:r>
    </w:p>
    <w:p w:rsidR="00A75B40" w:rsidRPr="00A52DD6" w:rsidRDefault="00A75B40"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3</w:t>
      </w:r>
      <w:r w:rsidRPr="00A52DD6">
        <w:rPr>
          <w:rFonts w:ascii="Times New Roman" w:hAnsi="Times New Roman" w:cs="Times New Roman"/>
          <w:sz w:val="24"/>
          <w:szCs w:val="24"/>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4D676C" w:rsidRPr="00A52DD6" w:rsidRDefault="004D676C"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3</w:t>
      </w:r>
      <w:r w:rsidRPr="00A52DD6">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BB72F4" w:rsidRPr="00A52DD6">
        <w:rPr>
          <w:rFonts w:ascii="Times New Roman" w:hAnsi="Times New Roman" w:cs="Times New Roman"/>
          <w:sz w:val="24"/>
          <w:szCs w:val="24"/>
        </w:rPr>
        <w:t>3</w:t>
      </w:r>
      <w:r w:rsidRPr="00A52DD6">
        <w:rPr>
          <w:rFonts w:ascii="Times New Roman" w:hAnsi="Times New Roman" w:cs="Times New Roman"/>
          <w:sz w:val="24"/>
          <w:szCs w:val="24"/>
        </w:rPr>
        <w:t xml:space="preserve"> к постановлению;</w:t>
      </w:r>
    </w:p>
    <w:p w:rsidR="00424061" w:rsidRPr="00A52DD6" w:rsidRDefault="00424061" w:rsidP="00424061">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1.3.2. Раздел 4 «Мероприятия подпрограммы» изложить в новой редакции согласно приложению № 4 к постановлению;</w:t>
      </w:r>
    </w:p>
    <w:p w:rsidR="004D676C" w:rsidRPr="00A52DD6" w:rsidRDefault="004D676C"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3</w:t>
      </w:r>
      <w:r w:rsidRPr="00A52DD6">
        <w:rPr>
          <w:rFonts w:ascii="Times New Roman" w:hAnsi="Times New Roman" w:cs="Times New Roman"/>
          <w:sz w:val="24"/>
          <w:szCs w:val="24"/>
        </w:rPr>
        <w:t>.</w:t>
      </w:r>
      <w:r w:rsidR="00424061" w:rsidRPr="00A52DD6">
        <w:rPr>
          <w:rFonts w:ascii="Times New Roman" w:hAnsi="Times New Roman" w:cs="Times New Roman"/>
          <w:sz w:val="24"/>
          <w:szCs w:val="24"/>
        </w:rPr>
        <w:t>3</w:t>
      </w:r>
      <w:r w:rsidRPr="00A52DD6">
        <w:rPr>
          <w:rFonts w:ascii="Times New Roman" w:hAnsi="Times New Roman" w:cs="Times New Roman"/>
          <w:sz w:val="24"/>
          <w:szCs w:val="24"/>
        </w:rPr>
        <w:t xml:space="preserve">. Раздел 5 «Ресурсное обеспечение мероприятий подпрограммы» изложить в новой редакции согласно приложению № </w:t>
      </w:r>
      <w:r w:rsidR="00424061" w:rsidRPr="00A52DD6">
        <w:rPr>
          <w:rFonts w:ascii="Times New Roman" w:hAnsi="Times New Roman" w:cs="Times New Roman"/>
          <w:sz w:val="24"/>
          <w:szCs w:val="24"/>
        </w:rPr>
        <w:t>5</w:t>
      </w:r>
      <w:r w:rsidRPr="00A52DD6">
        <w:rPr>
          <w:rFonts w:ascii="Times New Roman" w:hAnsi="Times New Roman" w:cs="Times New Roman"/>
          <w:sz w:val="24"/>
          <w:szCs w:val="24"/>
        </w:rPr>
        <w:t xml:space="preserve"> к постановлению;</w:t>
      </w:r>
    </w:p>
    <w:p w:rsidR="00187FAE" w:rsidRPr="00A52DD6" w:rsidRDefault="00187FAE" w:rsidP="00741C92">
      <w:pPr>
        <w:autoSpaceDE w:val="0"/>
        <w:autoSpaceDN w:val="0"/>
        <w:adjustRightInd w:val="0"/>
        <w:spacing w:after="0" w:line="240" w:lineRule="auto"/>
        <w:ind w:firstLine="709"/>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4</w:t>
      </w:r>
      <w:r w:rsidRPr="00A52DD6">
        <w:rPr>
          <w:rFonts w:ascii="Times New Roman" w:hAnsi="Times New Roman" w:cs="Times New Roman"/>
          <w:sz w:val="24"/>
          <w:szCs w:val="24"/>
        </w:rPr>
        <w:t xml:space="preserve">.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187FAE" w:rsidRPr="00A52DD6" w:rsidRDefault="00187FAE"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4</w:t>
      </w:r>
      <w:r w:rsidRPr="00A52DD6">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424061" w:rsidRPr="00A52DD6">
        <w:rPr>
          <w:rFonts w:ascii="Times New Roman" w:hAnsi="Times New Roman" w:cs="Times New Roman"/>
          <w:sz w:val="24"/>
          <w:szCs w:val="24"/>
        </w:rPr>
        <w:t>6</w:t>
      </w:r>
      <w:r w:rsidRPr="00A52DD6">
        <w:rPr>
          <w:rFonts w:ascii="Times New Roman" w:hAnsi="Times New Roman" w:cs="Times New Roman"/>
          <w:sz w:val="24"/>
          <w:szCs w:val="24"/>
        </w:rPr>
        <w:t xml:space="preserve"> к постановлению;</w:t>
      </w:r>
    </w:p>
    <w:p w:rsidR="00187FAE" w:rsidRPr="00A52DD6" w:rsidRDefault="00436BF2"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BB72F4" w:rsidRPr="00A52DD6">
        <w:rPr>
          <w:rFonts w:ascii="Times New Roman" w:hAnsi="Times New Roman" w:cs="Times New Roman"/>
          <w:sz w:val="24"/>
          <w:szCs w:val="24"/>
        </w:rPr>
        <w:t>4</w:t>
      </w:r>
      <w:r w:rsidRPr="00A52DD6">
        <w:rPr>
          <w:rFonts w:ascii="Times New Roman" w:hAnsi="Times New Roman" w:cs="Times New Roman"/>
          <w:sz w:val="24"/>
          <w:szCs w:val="24"/>
        </w:rPr>
        <w:t>.3</w:t>
      </w:r>
      <w:r w:rsidR="00187FAE" w:rsidRPr="00A52DD6">
        <w:rPr>
          <w:rFonts w:ascii="Times New Roman" w:hAnsi="Times New Roman" w:cs="Times New Roman"/>
          <w:sz w:val="24"/>
          <w:szCs w:val="24"/>
        </w:rPr>
        <w:t xml:space="preserve">. Раздел 5 «Ресурсное обеспечение подпрограммы» изложить в новой редакции согласно приложению № </w:t>
      </w:r>
      <w:r w:rsidR="00424061" w:rsidRPr="00A52DD6">
        <w:rPr>
          <w:rFonts w:ascii="Times New Roman" w:hAnsi="Times New Roman" w:cs="Times New Roman"/>
          <w:sz w:val="24"/>
          <w:szCs w:val="24"/>
        </w:rPr>
        <w:t>7</w:t>
      </w:r>
      <w:r w:rsidR="00187FAE" w:rsidRPr="00A52DD6">
        <w:rPr>
          <w:rFonts w:ascii="Times New Roman" w:hAnsi="Times New Roman" w:cs="Times New Roman"/>
          <w:sz w:val="24"/>
          <w:szCs w:val="24"/>
        </w:rPr>
        <w:t xml:space="preserve"> к постановлению;</w:t>
      </w:r>
    </w:p>
    <w:p w:rsidR="005F4A31" w:rsidRPr="00A52DD6" w:rsidRDefault="005F4A31" w:rsidP="00741C92">
      <w:pPr>
        <w:pStyle w:val="ConsPlusNonformat"/>
        <w:widowControl/>
        <w:ind w:firstLine="708"/>
        <w:jc w:val="both"/>
        <w:rPr>
          <w:rFonts w:ascii="Times New Roman" w:hAnsi="Times New Roman" w:cs="Times New Roman"/>
          <w:sz w:val="24"/>
          <w:szCs w:val="24"/>
        </w:rPr>
      </w:pPr>
      <w:r w:rsidRPr="00A52DD6">
        <w:rPr>
          <w:rFonts w:ascii="Times New Roman" w:eastAsia="Times New Roman" w:hAnsi="Times New Roman" w:cs="Times New Roman"/>
          <w:sz w:val="24"/>
          <w:szCs w:val="24"/>
        </w:rPr>
        <w:lastRenderedPageBreak/>
        <w:t>1.</w:t>
      </w:r>
      <w:r w:rsidR="00123C1D" w:rsidRPr="00A52DD6">
        <w:rPr>
          <w:rFonts w:ascii="Times New Roman" w:eastAsia="Times New Roman" w:hAnsi="Times New Roman" w:cs="Times New Roman"/>
          <w:sz w:val="24"/>
          <w:szCs w:val="24"/>
        </w:rPr>
        <w:t>5</w:t>
      </w:r>
      <w:r w:rsidRPr="00A52DD6">
        <w:rPr>
          <w:rFonts w:ascii="Times New Roman" w:eastAsia="Times New Roman" w:hAnsi="Times New Roman" w:cs="Times New Roman"/>
          <w:sz w:val="24"/>
          <w:szCs w:val="24"/>
        </w:rPr>
        <w:t xml:space="preserve">. </w:t>
      </w:r>
      <w:r w:rsidRPr="00A52DD6">
        <w:rPr>
          <w:rFonts w:ascii="Times New Roman" w:hAnsi="Times New Roman" w:cs="Times New Roman"/>
          <w:sz w:val="24"/>
          <w:szCs w:val="24"/>
        </w:rPr>
        <w:t>В приложении № 6 к муниципальной программе Подпрограмма «Благоустройство городского округа Тейково»:</w:t>
      </w:r>
    </w:p>
    <w:p w:rsidR="00123C1D" w:rsidRPr="00A52DD6" w:rsidRDefault="00773103" w:rsidP="00741C92">
      <w:pPr>
        <w:pStyle w:val="aff"/>
        <w:ind w:left="0" w:firstLine="709"/>
        <w:rPr>
          <w:rFonts w:ascii="Times New Roman" w:hAnsi="Times New Roman"/>
          <w:sz w:val="24"/>
          <w:szCs w:val="24"/>
        </w:rPr>
      </w:pPr>
      <w:r w:rsidRPr="00A52DD6">
        <w:rPr>
          <w:rFonts w:ascii="Times New Roman" w:hAnsi="Times New Roman"/>
          <w:sz w:val="24"/>
          <w:szCs w:val="24"/>
        </w:rPr>
        <w:t>1.</w:t>
      </w:r>
      <w:r w:rsidR="00123C1D" w:rsidRPr="00A52DD6">
        <w:rPr>
          <w:rFonts w:ascii="Times New Roman" w:hAnsi="Times New Roman"/>
          <w:sz w:val="24"/>
          <w:szCs w:val="24"/>
        </w:rPr>
        <w:t>5</w:t>
      </w:r>
      <w:r w:rsidRPr="00A52DD6">
        <w:rPr>
          <w:rFonts w:ascii="Times New Roman" w:hAnsi="Times New Roman"/>
          <w:sz w:val="24"/>
          <w:szCs w:val="24"/>
        </w:rPr>
        <w:t>.</w:t>
      </w:r>
      <w:r w:rsidR="001311BB" w:rsidRPr="00A52DD6">
        <w:rPr>
          <w:rFonts w:ascii="Times New Roman" w:hAnsi="Times New Roman"/>
          <w:sz w:val="24"/>
          <w:szCs w:val="24"/>
        </w:rPr>
        <w:t>1</w:t>
      </w:r>
      <w:r w:rsidRPr="00A52DD6">
        <w:rPr>
          <w:rFonts w:ascii="Times New Roman" w:hAnsi="Times New Roman"/>
          <w:sz w:val="24"/>
          <w:szCs w:val="24"/>
        </w:rPr>
        <w:t xml:space="preserve">. </w:t>
      </w:r>
      <w:r w:rsidR="00123C1D" w:rsidRPr="00A52DD6">
        <w:rPr>
          <w:rFonts w:ascii="Times New Roman" w:hAnsi="Times New Roman"/>
          <w:sz w:val="24"/>
          <w:szCs w:val="24"/>
        </w:rPr>
        <w:t xml:space="preserve">Раздел 1 «Паспорт подпрограммы» изложить в новой редакции согласно приложению № </w:t>
      </w:r>
      <w:r w:rsidR="00424061" w:rsidRPr="00A52DD6">
        <w:rPr>
          <w:rFonts w:ascii="Times New Roman" w:hAnsi="Times New Roman"/>
          <w:sz w:val="24"/>
          <w:szCs w:val="24"/>
        </w:rPr>
        <w:t>8</w:t>
      </w:r>
      <w:r w:rsidR="00123C1D" w:rsidRPr="00A52DD6">
        <w:rPr>
          <w:rFonts w:ascii="Times New Roman" w:hAnsi="Times New Roman"/>
          <w:sz w:val="24"/>
          <w:szCs w:val="24"/>
        </w:rPr>
        <w:t xml:space="preserve"> к постановлению;</w:t>
      </w:r>
    </w:p>
    <w:p w:rsidR="00424061" w:rsidRPr="00A52DD6" w:rsidRDefault="00424061" w:rsidP="00424061">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1.5.2. Раздел 4 «Мероприятия подпрограммы» изложить в новой редакции согласно приложению № 9 к постановлению;</w:t>
      </w:r>
    </w:p>
    <w:p w:rsidR="00773103" w:rsidRPr="00A52DD6" w:rsidRDefault="00123C1D"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1.5.</w:t>
      </w:r>
      <w:r w:rsidR="00424061" w:rsidRPr="00A52DD6">
        <w:rPr>
          <w:rFonts w:ascii="Times New Roman" w:hAnsi="Times New Roman" w:cs="Times New Roman"/>
          <w:sz w:val="24"/>
          <w:szCs w:val="24"/>
        </w:rPr>
        <w:t>3</w:t>
      </w:r>
      <w:r w:rsidRPr="00A52DD6">
        <w:rPr>
          <w:rFonts w:ascii="Times New Roman" w:hAnsi="Times New Roman" w:cs="Times New Roman"/>
          <w:sz w:val="24"/>
          <w:szCs w:val="24"/>
        </w:rPr>
        <w:t xml:space="preserve">. </w:t>
      </w:r>
      <w:r w:rsidR="00773103" w:rsidRPr="00A52DD6">
        <w:rPr>
          <w:rFonts w:ascii="Times New Roman" w:hAnsi="Times New Roman" w:cs="Times New Roman"/>
          <w:sz w:val="24"/>
          <w:szCs w:val="24"/>
        </w:rPr>
        <w:t>Раздел 6 «Ресурсное обеспечение подпрограммы 2018-2024» изложить в новой р</w:t>
      </w:r>
      <w:r w:rsidR="001311BB" w:rsidRPr="00A52DD6">
        <w:rPr>
          <w:rFonts w:ascii="Times New Roman" w:hAnsi="Times New Roman" w:cs="Times New Roman"/>
          <w:sz w:val="24"/>
          <w:szCs w:val="24"/>
        </w:rPr>
        <w:t xml:space="preserve">едакции согласно приложению № </w:t>
      </w:r>
      <w:r w:rsidR="00424061" w:rsidRPr="00A52DD6">
        <w:rPr>
          <w:rFonts w:ascii="Times New Roman" w:hAnsi="Times New Roman" w:cs="Times New Roman"/>
          <w:sz w:val="24"/>
          <w:szCs w:val="24"/>
        </w:rPr>
        <w:t>10</w:t>
      </w:r>
      <w:r w:rsidR="00773103" w:rsidRPr="00A52DD6">
        <w:rPr>
          <w:rFonts w:ascii="Times New Roman" w:hAnsi="Times New Roman" w:cs="Times New Roman"/>
          <w:sz w:val="24"/>
          <w:szCs w:val="24"/>
        </w:rPr>
        <w:t xml:space="preserve"> к постановлению</w:t>
      </w:r>
      <w:r w:rsidR="00187FAE" w:rsidRPr="00A52DD6">
        <w:rPr>
          <w:rFonts w:ascii="Times New Roman" w:hAnsi="Times New Roman" w:cs="Times New Roman"/>
          <w:sz w:val="24"/>
          <w:szCs w:val="24"/>
        </w:rPr>
        <w:t>;</w:t>
      </w:r>
    </w:p>
    <w:p w:rsidR="00123C1D" w:rsidRPr="00A52DD6" w:rsidRDefault="00187FAE"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123C1D" w:rsidRPr="00A52DD6">
        <w:rPr>
          <w:rFonts w:ascii="Times New Roman" w:hAnsi="Times New Roman" w:cs="Times New Roman"/>
          <w:sz w:val="24"/>
          <w:szCs w:val="24"/>
        </w:rPr>
        <w:t>6</w:t>
      </w:r>
      <w:r w:rsidRPr="00A52DD6">
        <w:rPr>
          <w:rFonts w:ascii="Times New Roman" w:hAnsi="Times New Roman" w:cs="Times New Roman"/>
          <w:sz w:val="24"/>
          <w:szCs w:val="24"/>
        </w:rPr>
        <w:t xml:space="preserve">. </w:t>
      </w:r>
      <w:r w:rsidR="00123C1D" w:rsidRPr="00A52DD6">
        <w:rPr>
          <w:rFonts w:ascii="Times New Roman" w:hAnsi="Times New Roman" w:cs="Times New Roman"/>
          <w:sz w:val="24"/>
          <w:szCs w:val="24"/>
        </w:rPr>
        <w:t>П</w:t>
      </w:r>
      <w:r w:rsidRPr="00A52DD6">
        <w:rPr>
          <w:rFonts w:ascii="Times New Roman" w:hAnsi="Times New Roman" w:cs="Times New Roman"/>
          <w:sz w:val="24"/>
          <w:szCs w:val="24"/>
        </w:rPr>
        <w:t>риложени</w:t>
      </w:r>
      <w:r w:rsidR="00123C1D" w:rsidRPr="00A52DD6">
        <w:rPr>
          <w:rFonts w:ascii="Times New Roman" w:hAnsi="Times New Roman" w:cs="Times New Roman"/>
          <w:sz w:val="24"/>
          <w:szCs w:val="24"/>
        </w:rPr>
        <w:t>е</w:t>
      </w:r>
      <w:r w:rsidRPr="00A52DD6">
        <w:rPr>
          <w:rFonts w:ascii="Times New Roman" w:hAnsi="Times New Roman" w:cs="Times New Roman"/>
          <w:sz w:val="24"/>
          <w:szCs w:val="24"/>
        </w:rPr>
        <w:t xml:space="preserve">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r w:rsidR="00123C1D" w:rsidRPr="00A52DD6">
        <w:rPr>
          <w:rFonts w:ascii="Times New Roman" w:hAnsi="Times New Roman" w:cs="Times New Roman"/>
          <w:sz w:val="24"/>
          <w:szCs w:val="24"/>
        </w:rPr>
        <w:t xml:space="preserve"> изложить в новой редакции согласно приложению № </w:t>
      </w:r>
      <w:r w:rsidR="00424061" w:rsidRPr="00A52DD6">
        <w:rPr>
          <w:rFonts w:ascii="Times New Roman" w:hAnsi="Times New Roman" w:cs="Times New Roman"/>
          <w:sz w:val="24"/>
          <w:szCs w:val="24"/>
        </w:rPr>
        <w:t>11</w:t>
      </w:r>
      <w:r w:rsidR="00123C1D" w:rsidRPr="00A52DD6">
        <w:rPr>
          <w:rFonts w:ascii="Times New Roman" w:hAnsi="Times New Roman" w:cs="Times New Roman"/>
          <w:sz w:val="24"/>
          <w:szCs w:val="24"/>
        </w:rPr>
        <w:t xml:space="preserve"> к постановлению;</w:t>
      </w:r>
    </w:p>
    <w:p w:rsidR="00187FAE" w:rsidRPr="00A52DD6" w:rsidRDefault="00187FAE"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123C1D" w:rsidRPr="00A52DD6">
        <w:rPr>
          <w:rFonts w:ascii="Times New Roman" w:hAnsi="Times New Roman" w:cs="Times New Roman"/>
          <w:sz w:val="24"/>
          <w:szCs w:val="24"/>
        </w:rPr>
        <w:t>7</w:t>
      </w:r>
      <w:r w:rsidRPr="00A52DD6">
        <w:rPr>
          <w:rFonts w:ascii="Times New Roman" w:hAnsi="Times New Roman" w:cs="Times New Roman"/>
          <w:sz w:val="24"/>
          <w:szCs w:val="24"/>
        </w:rPr>
        <w:t>. В приложении № 8 к муниципальной программе Подпрограмма «Безопасный город»:</w:t>
      </w:r>
    </w:p>
    <w:p w:rsidR="00187FAE" w:rsidRPr="00A52DD6" w:rsidRDefault="00187FAE" w:rsidP="00741C92">
      <w:pPr>
        <w:spacing w:after="0" w:line="240" w:lineRule="auto"/>
        <w:ind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123C1D" w:rsidRPr="00A52DD6">
        <w:rPr>
          <w:rFonts w:ascii="Times New Roman" w:hAnsi="Times New Roman" w:cs="Times New Roman"/>
          <w:sz w:val="24"/>
          <w:szCs w:val="24"/>
        </w:rPr>
        <w:t>7</w:t>
      </w:r>
      <w:r w:rsidRPr="00A52DD6">
        <w:rPr>
          <w:rFonts w:ascii="Times New Roman" w:hAnsi="Times New Roman" w:cs="Times New Roman"/>
          <w:sz w:val="24"/>
          <w:szCs w:val="24"/>
        </w:rPr>
        <w:t>.1. Раздел 1 «Паспорт подпрограммы» изложить в новой редакции согласно приложению № 1</w:t>
      </w:r>
      <w:r w:rsidR="00424061" w:rsidRPr="00A52DD6">
        <w:rPr>
          <w:rFonts w:ascii="Times New Roman" w:hAnsi="Times New Roman" w:cs="Times New Roman"/>
          <w:sz w:val="24"/>
          <w:szCs w:val="24"/>
        </w:rPr>
        <w:t>2</w:t>
      </w:r>
      <w:r w:rsidRPr="00A52DD6">
        <w:rPr>
          <w:rFonts w:ascii="Times New Roman" w:hAnsi="Times New Roman" w:cs="Times New Roman"/>
          <w:sz w:val="24"/>
          <w:szCs w:val="24"/>
        </w:rPr>
        <w:t xml:space="preserve"> к постановлению;</w:t>
      </w:r>
    </w:p>
    <w:p w:rsidR="00187FAE" w:rsidRPr="00A52DD6" w:rsidRDefault="00187FAE" w:rsidP="00741C92">
      <w:pPr>
        <w:pStyle w:val="ConsPlusNormal0"/>
        <w:ind w:firstLine="709"/>
        <w:jc w:val="both"/>
        <w:rPr>
          <w:sz w:val="24"/>
          <w:szCs w:val="24"/>
        </w:rPr>
      </w:pPr>
      <w:r w:rsidRPr="00A52DD6">
        <w:rPr>
          <w:sz w:val="24"/>
          <w:szCs w:val="24"/>
        </w:rPr>
        <w:t>1.</w:t>
      </w:r>
      <w:r w:rsidR="00123C1D" w:rsidRPr="00A52DD6">
        <w:rPr>
          <w:sz w:val="24"/>
          <w:szCs w:val="24"/>
        </w:rPr>
        <w:t>7</w:t>
      </w:r>
      <w:r w:rsidRPr="00A52DD6">
        <w:rPr>
          <w:sz w:val="24"/>
          <w:szCs w:val="24"/>
        </w:rPr>
        <w:t>.2. Таблицу раздела 4 «Мероприятия подпрограммы» изложить в новой редакции согласно приложению № 1</w:t>
      </w:r>
      <w:r w:rsidR="00424061" w:rsidRPr="00A52DD6">
        <w:rPr>
          <w:sz w:val="24"/>
          <w:szCs w:val="24"/>
        </w:rPr>
        <w:t>3</w:t>
      </w:r>
      <w:r w:rsidRPr="00A52DD6">
        <w:rPr>
          <w:sz w:val="24"/>
          <w:szCs w:val="24"/>
        </w:rPr>
        <w:t xml:space="preserve"> к постановлению;</w:t>
      </w:r>
    </w:p>
    <w:p w:rsidR="00187FAE" w:rsidRPr="00A52DD6" w:rsidRDefault="00187FAE" w:rsidP="00741C92">
      <w:pPr>
        <w:pStyle w:val="ConsPlusNormal0"/>
        <w:ind w:firstLine="709"/>
        <w:jc w:val="both"/>
        <w:rPr>
          <w:sz w:val="24"/>
          <w:szCs w:val="24"/>
        </w:rPr>
      </w:pPr>
      <w:r w:rsidRPr="00A52DD6">
        <w:rPr>
          <w:sz w:val="24"/>
          <w:szCs w:val="24"/>
        </w:rPr>
        <w:t>1.</w:t>
      </w:r>
      <w:r w:rsidR="00123C1D" w:rsidRPr="00A52DD6">
        <w:rPr>
          <w:sz w:val="24"/>
          <w:szCs w:val="24"/>
        </w:rPr>
        <w:t>7</w:t>
      </w:r>
      <w:r w:rsidRPr="00A52DD6">
        <w:rPr>
          <w:sz w:val="24"/>
          <w:szCs w:val="24"/>
        </w:rPr>
        <w:t xml:space="preserve">.3. Раздел 5 </w:t>
      </w:r>
      <w:r w:rsidRPr="00A52DD6">
        <w:rPr>
          <w:rFonts w:eastAsiaTheme="minorEastAsia"/>
          <w:sz w:val="24"/>
          <w:szCs w:val="24"/>
        </w:rPr>
        <w:t>«Объемы ресурсного обеспечения мероприятий подпрограммы»</w:t>
      </w:r>
      <w:r w:rsidRPr="00A52DD6">
        <w:rPr>
          <w:sz w:val="24"/>
          <w:szCs w:val="24"/>
        </w:rPr>
        <w:t xml:space="preserve"> изложить в новой редакции согласно приложению № 1</w:t>
      </w:r>
      <w:r w:rsidR="00424061" w:rsidRPr="00A52DD6">
        <w:rPr>
          <w:sz w:val="24"/>
          <w:szCs w:val="24"/>
        </w:rPr>
        <w:t>4</w:t>
      </w:r>
      <w:r w:rsidRPr="00A52DD6">
        <w:rPr>
          <w:sz w:val="24"/>
          <w:szCs w:val="24"/>
        </w:rPr>
        <w:t xml:space="preserve"> к постановлению;</w:t>
      </w:r>
    </w:p>
    <w:p w:rsidR="00187FAE" w:rsidRPr="00A52DD6" w:rsidRDefault="00187FAE" w:rsidP="00741C92">
      <w:pPr>
        <w:spacing w:after="0" w:line="240" w:lineRule="auto"/>
        <w:ind w:right="-1"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123C1D" w:rsidRPr="00A52DD6">
        <w:rPr>
          <w:rFonts w:ascii="Times New Roman" w:hAnsi="Times New Roman" w:cs="Times New Roman"/>
          <w:sz w:val="24"/>
          <w:szCs w:val="24"/>
        </w:rPr>
        <w:t>8</w:t>
      </w:r>
      <w:r w:rsidRPr="00A52DD6">
        <w:rPr>
          <w:rFonts w:ascii="Times New Roman" w:hAnsi="Times New Roman" w:cs="Times New Roman"/>
          <w:sz w:val="24"/>
          <w:szCs w:val="24"/>
        </w:rPr>
        <w:t>.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187FAE" w:rsidRPr="00A52DD6" w:rsidRDefault="00187FAE" w:rsidP="00741C92">
      <w:pPr>
        <w:spacing w:after="0" w:line="240" w:lineRule="auto"/>
        <w:ind w:firstLine="708"/>
        <w:jc w:val="both"/>
        <w:rPr>
          <w:rFonts w:ascii="Times New Roman" w:hAnsi="Times New Roman" w:cs="Times New Roman"/>
          <w:sz w:val="24"/>
          <w:szCs w:val="24"/>
        </w:rPr>
      </w:pPr>
      <w:r w:rsidRPr="00A52DD6">
        <w:rPr>
          <w:rFonts w:ascii="Times New Roman" w:hAnsi="Times New Roman" w:cs="Times New Roman"/>
          <w:sz w:val="24"/>
          <w:szCs w:val="24"/>
        </w:rPr>
        <w:t>1.</w:t>
      </w:r>
      <w:r w:rsidR="00123C1D" w:rsidRPr="00A52DD6">
        <w:rPr>
          <w:rFonts w:ascii="Times New Roman" w:hAnsi="Times New Roman" w:cs="Times New Roman"/>
          <w:sz w:val="24"/>
          <w:szCs w:val="24"/>
        </w:rPr>
        <w:t>8</w:t>
      </w:r>
      <w:r w:rsidRPr="00A52DD6">
        <w:rPr>
          <w:rFonts w:ascii="Times New Roman" w:hAnsi="Times New Roman" w:cs="Times New Roman"/>
          <w:sz w:val="24"/>
          <w:szCs w:val="24"/>
        </w:rPr>
        <w:t>.1. Раздел 1 «Паспорт подпрограммы» изложить в новой редакции согласно приложению № 1</w:t>
      </w:r>
      <w:r w:rsidR="00424061" w:rsidRPr="00A52DD6">
        <w:rPr>
          <w:rFonts w:ascii="Times New Roman" w:hAnsi="Times New Roman" w:cs="Times New Roman"/>
          <w:sz w:val="24"/>
          <w:szCs w:val="24"/>
        </w:rPr>
        <w:t>5</w:t>
      </w:r>
      <w:r w:rsidRPr="00A52DD6">
        <w:rPr>
          <w:rFonts w:ascii="Times New Roman" w:hAnsi="Times New Roman" w:cs="Times New Roman"/>
          <w:sz w:val="24"/>
          <w:szCs w:val="24"/>
        </w:rPr>
        <w:t xml:space="preserve"> к постановлению;</w:t>
      </w:r>
    </w:p>
    <w:p w:rsidR="00187FAE" w:rsidRPr="00A52DD6" w:rsidRDefault="00187FAE" w:rsidP="00741C92">
      <w:pPr>
        <w:pStyle w:val="ConsPlusNormal0"/>
        <w:ind w:firstLine="709"/>
        <w:jc w:val="both"/>
        <w:rPr>
          <w:sz w:val="24"/>
          <w:szCs w:val="24"/>
        </w:rPr>
      </w:pPr>
      <w:r w:rsidRPr="00A52DD6">
        <w:rPr>
          <w:sz w:val="24"/>
          <w:szCs w:val="24"/>
        </w:rPr>
        <w:t>1.</w:t>
      </w:r>
      <w:r w:rsidR="00123C1D" w:rsidRPr="00A52DD6">
        <w:rPr>
          <w:sz w:val="24"/>
          <w:szCs w:val="24"/>
        </w:rPr>
        <w:t>8</w:t>
      </w:r>
      <w:r w:rsidRPr="00A52DD6">
        <w:rPr>
          <w:sz w:val="24"/>
          <w:szCs w:val="24"/>
        </w:rPr>
        <w:t xml:space="preserve">.2. Таблицу раздела 4 «Мероприятия подпрограммы» изложить в новой редакции согласно приложению № </w:t>
      </w:r>
      <w:r w:rsidR="00123C1D" w:rsidRPr="00A52DD6">
        <w:rPr>
          <w:sz w:val="24"/>
          <w:szCs w:val="24"/>
        </w:rPr>
        <w:t>1</w:t>
      </w:r>
      <w:r w:rsidR="00424061" w:rsidRPr="00A52DD6">
        <w:rPr>
          <w:sz w:val="24"/>
          <w:szCs w:val="24"/>
        </w:rPr>
        <w:t>6</w:t>
      </w:r>
      <w:r w:rsidRPr="00A52DD6">
        <w:rPr>
          <w:sz w:val="24"/>
          <w:szCs w:val="24"/>
        </w:rPr>
        <w:t xml:space="preserve"> к постановлению;</w:t>
      </w:r>
    </w:p>
    <w:p w:rsidR="00187FAE" w:rsidRPr="00A52DD6" w:rsidRDefault="00187FAE" w:rsidP="00741C92">
      <w:pPr>
        <w:pStyle w:val="ConsPlusNormal0"/>
        <w:ind w:firstLine="709"/>
        <w:jc w:val="both"/>
        <w:rPr>
          <w:sz w:val="24"/>
          <w:szCs w:val="24"/>
        </w:rPr>
      </w:pPr>
      <w:r w:rsidRPr="00A52DD6">
        <w:rPr>
          <w:sz w:val="24"/>
          <w:szCs w:val="24"/>
        </w:rPr>
        <w:t>1.</w:t>
      </w:r>
      <w:r w:rsidR="00123C1D" w:rsidRPr="00A52DD6">
        <w:rPr>
          <w:sz w:val="24"/>
          <w:szCs w:val="24"/>
        </w:rPr>
        <w:t>8</w:t>
      </w:r>
      <w:r w:rsidRPr="00A52DD6">
        <w:rPr>
          <w:sz w:val="24"/>
          <w:szCs w:val="24"/>
        </w:rPr>
        <w:t xml:space="preserve">.3. Раздел 5 </w:t>
      </w:r>
      <w:r w:rsidRPr="00A52DD6">
        <w:rPr>
          <w:rFonts w:eastAsiaTheme="minorEastAsia"/>
          <w:sz w:val="24"/>
          <w:szCs w:val="24"/>
        </w:rPr>
        <w:t>«Объемы ресурсного обеспечения мероприятий подпрограммы»</w:t>
      </w:r>
      <w:r w:rsidRPr="00A52DD6">
        <w:rPr>
          <w:sz w:val="24"/>
          <w:szCs w:val="24"/>
        </w:rPr>
        <w:t xml:space="preserve"> изложить в новой редакции согласно приложению № </w:t>
      </w:r>
      <w:r w:rsidR="00123C1D" w:rsidRPr="00A52DD6">
        <w:rPr>
          <w:sz w:val="24"/>
          <w:szCs w:val="24"/>
        </w:rPr>
        <w:t>1</w:t>
      </w:r>
      <w:r w:rsidR="00424061" w:rsidRPr="00A52DD6">
        <w:rPr>
          <w:sz w:val="24"/>
          <w:szCs w:val="24"/>
        </w:rPr>
        <w:t>7</w:t>
      </w:r>
      <w:r w:rsidRPr="00A52DD6">
        <w:rPr>
          <w:sz w:val="24"/>
          <w:szCs w:val="24"/>
        </w:rPr>
        <w:t xml:space="preserve"> к постановлению</w:t>
      </w:r>
      <w:r w:rsidR="00123C1D" w:rsidRPr="00A52DD6">
        <w:rPr>
          <w:sz w:val="24"/>
          <w:szCs w:val="24"/>
        </w:rPr>
        <w:t>.</w:t>
      </w:r>
    </w:p>
    <w:p w:rsidR="00050221" w:rsidRPr="00A52DD6" w:rsidRDefault="00050221" w:rsidP="00741C92">
      <w:pPr>
        <w:spacing w:after="0" w:line="240" w:lineRule="auto"/>
        <w:ind w:firstLine="708"/>
        <w:jc w:val="both"/>
        <w:rPr>
          <w:rFonts w:ascii="Times New Roman" w:hAnsi="Times New Roman" w:cs="Times New Roman"/>
          <w:sz w:val="24"/>
          <w:szCs w:val="24"/>
        </w:rPr>
      </w:pPr>
      <w:r w:rsidRPr="00A52DD6">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A52DD6">
        <w:rPr>
          <w:rFonts w:ascii="Times New Roman" w:hAnsi="Times New Roman" w:cs="Times New Roman"/>
          <w:sz w:val="24"/>
          <w:szCs w:val="24"/>
        </w:rPr>
        <w:t xml:space="preserve">ородского </w:t>
      </w:r>
      <w:r w:rsidRPr="00A52DD6">
        <w:rPr>
          <w:rFonts w:ascii="Times New Roman" w:hAnsi="Times New Roman" w:cs="Times New Roman"/>
          <w:sz w:val="24"/>
          <w:szCs w:val="24"/>
        </w:rPr>
        <w:t>о</w:t>
      </w:r>
      <w:r w:rsidR="00EE6173" w:rsidRPr="00A52DD6">
        <w:rPr>
          <w:rFonts w:ascii="Times New Roman" w:hAnsi="Times New Roman" w:cs="Times New Roman"/>
          <w:sz w:val="24"/>
          <w:szCs w:val="24"/>
        </w:rPr>
        <w:t>круга</w:t>
      </w:r>
      <w:r w:rsidRPr="00A52DD6">
        <w:rPr>
          <w:rFonts w:ascii="Times New Roman" w:hAnsi="Times New Roman" w:cs="Times New Roman"/>
          <w:sz w:val="24"/>
          <w:szCs w:val="24"/>
        </w:rPr>
        <w:t xml:space="preserve"> Тейково </w:t>
      </w:r>
      <w:r w:rsidR="00EE6173" w:rsidRPr="00A52DD6">
        <w:rPr>
          <w:rFonts w:ascii="Times New Roman" w:hAnsi="Times New Roman" w:cs="Times New Roman"/>
          <w:sz w:val="24"/>
          <w:szCs w:val="24"/>
        </w:rPr>
        <w:t xml:space="preserve">Ивановской области </w:t>
      </w:r>
      <w:r w:rsidRPr="00A52DD6">
        <w:rPr>
          <w:rFonts w:ascii="Times New Roman" w:hAnsi="Times New Roman" w:cs="Times New Roman"/>
          <w:sz w:val="24"/>
          <w:szCs w:val="24"/>
        </w:rPr>
        <w:t>в сети Интернет.</w:t>
      </w:r>
    </w:p>
    <w:p w:rsidR="005458AA" w:rsidRPr="00A52DD6" w:rsidRDefault="005458AA" w:rsidP="00741C92">
      <w:pPr>
        <w:pStyle w:val="Default"/>
        <w:ind w:right="-1"/>
        <w:jc w:val="both"/>
        <w:rPr>
          <w:color w:val="auto"/>
        </w:rPr>
      </w:pPr>
    </w:p>
    <w:p w:rsidR="00D4533A" w:rsidRPr="00A52DD6" w:rsidRDefault="00D4533A" w:rsidP="00741C92">
      <w:pPr>
        <w:pStyle w:val="Default"/>
        <w:ind w:right="-1"/>
        <w:jc w:val="both"/>
        <w:rPr>
          <w:color w:val="auto"/>
        </w:rPr>
      </w:pPr>
    </w:p>
    <w:p w:rsidR="00EF58E1" w:rsidRPr="00A52DD6" w:rsidRDefault="00EF58E1" w:rsidP="00741C92">
      <w:pPr>
        <w:pStyle w:val="Default"/>
        <w:ind w:right="-1"/>
        <w:jc w:val="both"/>
        <w:rPr>
          <w:color w:val="auto"/>
        </w:rPr>
      </w:pPr>
    </w:p>
    <w:p w:rsidR="00EE6173" w:rsidRPr="00A52DD6" w:rsidRDefault="005C10BD" w:rsidP="00741C92">
      <w:pPr>
        <w:pStyle w:val="Default"/>
        <w:ind w:right="-1"/>
        <w:jc w:val="both"/>
        <w:rPr>
          <w:b/>
          <w:iCs/>
          <w:color w:val="auto"/>
        </w:rPr>
      </w:pPr>
      <w:r w:rsidRPr="00A52DD6">
        <w:rPr>
          <w:b/>
          <w:iCs/>
          <w:color w:val="auto"/>
        </w:rPr>
        <w:t>Глава городского округа Тейково</w:t>
      </w:r>
    </w:p>
    <w:p w:rsidR="005C10BD" w:rsidRPr="00A52DD6" w:rsidRDefault="00EE6173" w:rsidP="00741C92">
      <w:pPr>
        <w:pStyle w:val="Default"/>
        <w:ind w:right="-1"/>
        <w:jc w:val="both"/>
        <w:rPr>
          <w:b/>
          <w:iCs/>
          <w:color w:val="auto"/>
        </w:rPr>
      </w:pPr>
      <w:r w:rsidRPr="00A52DD6">
        <w:rPr>
          <w:b/>
          <w:iCs/>
          <w:color w:val="auto"/>
        </w:rPr>
        <w:t>Ивановской</w:t>
      </w:r>
      <w:r w:rsidR="00A75B40" w:rsidRPr="00A52DD6">
        <w:rPr>
          <w:b/>
          <w:iCs/>
          <w:color w:val="auto"/>
        </w:rPr>
        <w:t xml:space="preserve"> </w:t>
      </w:r>
      <w:r w:rsidRPr="00A52DD6">
        <w:rPr>
          <w:b/>
          <w:iCs/>
          <w:color w:val="auto"/>
        </w:rPr>
        <w:t xml:space="preserve">области </w:t>
      </w:r>
      <w:r w:rsidR="00D4533A" w:rsidRPr="00A52DD6">
        <w:rPr>
          <w:b/>
          <w:iCs/>
          <w:color w:val="auto"/>
        </w:rPr>
        <w:t xml:space="preserve">             </w:t>
      </w:r>
      <w:r w:rsidR="00A75B40" w:rsidRPr="00A52DD6">
        <w:rPr>
          <w:b/>
          <w:iCs/>
          <w:color w:val="auto"/>
        </w:rPr>
        <w:t xml:space="preserve">                                                             </w:t>
      </w:r>
      <w:r w:rsidR="00D4533A" w:rsidRPr="00A52DD6">
        <w:rPr>
          <w:b/>
          <w:iCs/>
          <w:color w:val="auto"/>
        </w:rPr>
        <w:t xml:space="preserve">      С.А.</w:t>
      </w:r>
      <w:r w:rsidR="00A75B40" w:rsidRPr="00A52DD6">
        <w:rPr>
          <w:b/>
          <w:iCs/>
          <w:color w:val="auto"/>
        </w:rPr>
        <w:t xml:space="preserve"> </w:t>
      </w:r>
      <w:r w:rsidR="00D4533A" w:rsidRPr="00A52DD6">
        <w:rPr>
          <w:b/>
          <w:iCs/>
          <w:color w:val="auto"/>
        </w:rPr>
        <w:t>Семенов</w:t>
      </w:r>
      <w:r w:rsidR="002C794F" w:rsidRPr="00A52DD6">
        <w:rPr>
          <w:b/>
          <w:iCs/>
          <w:color w:val="auto"/>
        </w:rPr>
        <w:t>а</w:t>
      </w:r>
    </w:p>
    <w:p w:rsidR="00A75B40" w:rsidRPr="00A52DD6" w:rsidRDefault="00A75B40" w:rsidP="00741C92">
      <w:pPr>
        <w:pStyle w:val="Default"/>
        <w:ind w:right="-1"/>
        <w:jc w:val="both"/>
        <w:rPr>
          <w:b/>
          <w:iCs/>
          <w:color w:val="auto"/>
        </w:rPr>
      </w:pPr>
    </w:p>
    <w:p w:rsidR="00A75B40" w:rsidRPr="00A52DD6" w:rsidRDefault="00A75B40" w:rsidP="00741C92">
      <w:pPr>
        <w:pStyle w:val="Default"/>
        <w:ind w:right="-1"/>
        <w:jc w:val="both"/>
        <w:rPr>
          <w:b/>
          <w:iCs/>
          <w:color w:val="auto"/>
        </w:rPr>
      </w:pPr>
    </w:p>
    <w:p w:rsidR="00A75B40" w:rsidRPr="00A52DD6" w:rsidRDefault="00A75B40" w:rsidP="00741C92">
      <w:pPr>
        <w:rPr>
          <w:rFonts w:ascii="Times New Roman" w:eastAsia="Times New Roman" w:hAnsi="Times New Roman" w:cs="Times New Roman"/>
          <w:b/>
          <w:iCs/>
          <w:sz w:val="24"/>
          <w:szCs w:val="24"/>
        </w:rPr>
      </w:pPr>
      <w:r w:rsidRPr="00A52DD6">
        <w:rPr>
          <w:rFonts w:ascii="Times New Roman" w:hAnsi="Times New Roman" w:cs="Times New Roman"/>
          <w:b/>
          <w:iCs/>
          <w:sz w:val="24"/>
          <w:szCs w:val="24"/>
        </w:rPr>
        <w:br w:type="page"/>
      </w:r>
    </w:p>
    <w:p w:rsidR="00A75B40" w:rsidRPr="00741C92" w:rsidRDefault="00A75B40"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1</w:t>
      </w:r>
    </w:p>
    <w:p w:rsidR="00A75B40" w:rsidRPr="00741C92" w:rsidRDefault="00A75B40"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A75B40" w:rsidRPr="00741C92" w:rsidRDefault="00A75B40"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A75B40" w:rsidRPr="00741C92" w:rsidRDefault="00A75B40"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A75B40" w:rsidRPr="00741C92" w:rsidRDefault="00A75B40"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от    </w:t>
      </w:r>
      <w:r w:rsidR="00A52DD6">
        <w:rPr>
          <w:rFonts w:ascii="Times New Roman" w:hAnsi="Times New Roman" w:cs="Times New Roman"/>
          <w:sz w:val="24"/>
          <w:szCs w:val="24"/>
        </w:rPr>
        <w:t xml:space="preserve">31.10.2022    </w:t>
      </w:r>
      <w:r w:rsidRPr="00741C92">
        <w:rPr>
          <w:rFonts w:ascii="Times New Roman" w:hAnsi="Times New Roman" w:cs="Times New Roman"/>
          <w:sz w:val="24"/>
          <w:szCs w:val="24"/>
        </w:rPr>
        <w:t>№</w:t>
      </w:r>
      <w:r w:rsidR="00A52DD6">
        <w:rPr>
          <w:rFonts w:ascii="Times New Roman" w:hAnsi="Times New Roman" w:cs="Times New Roman"/>
          <w:sz w:val="24"/>
          <w:szCs w:val="24"/>
        </w:rPr>
        <w:t>521</w:t>
      </w:r>
    </w:p>
    <w:p w:rsidR="00F16D40" w:rsidRPr="00741C92" w:rsidRDefault="00F16D40"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BB72F4" w:rsidRPr="00741C92" w:rsidTr="002C0DF6">
        <w:trPr>
          <w:trHeight w:val="800"/>
        </w:trPr>
        <w:tc>
          <w:tcPr>
            <w:tcW w:w="2060" w:type="dxa"/>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Наименование муниципальной программы</w:t>
            </w:r>
          </w:p>
        </w:tc>
        <w:tc>
          <w:tcPr>
            <w:tcW w:w="7654" w:type="dxa"/>
          </w:tcPr>
          <w:p w:rsidR="00BB72F4" w:rsidRPr="00741C92" w:rsidRDefault="00BB72F4" w:rsidP="00741C92">
            <w:pPr>
              <w:autoSpaceDE w:val="0"/>
              <w:autoSpaceDN w:val="0"/>
              <w:adjustRightInd w:val="0"/>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BB72F4" w:rsidRPr="00741C92" w:rsidTr="002C0DF6">
        <w:trPr>
          <w:trHeight w:val="330"/>
        </w:trPr>
        <w:tc>
          <w:tcPr>
            <w:tcW w:w="2060" w:type="dxa"/>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Подпрограммы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муниципальной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программы         </w:t>
            </w:r>
          </w:p>
        </w:tc>
        <w:tc>
          <w:tcPr>
            <w:tcW w:w="7654" w:type="dxa"/>
          </w:tcPr>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3. «Обеспечение транспортной доступности» (приложение 3).</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4. «Обеспечение жильем молодых семей» (приложение 4).</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6. «Благоустройство городского округа Тейково» (приложение 6).</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8. «Безопасный город» (приложение 8).</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 xml:space="preserve">11. «Расчистка русла реки </w:t>
            </w:r>
            <w:proofErr w:type="spellStart"/>
            <w:r w:rsidRPr="00741C92">
              <w:rPr>
                <w:rFonts w:ascii="Times New Roman" w:hAnsi="Times New Roman" w:cs="Times New Roman"/>
                <w:sz w:val="24"/>
                <w:szCs w:val="24"/>
              </w:rPr>
              <w:t>Вязъмы</w:t>
            </w:r>
            <w:proofErr w:type="spellEnd"/>
            <w:r w:rsidRPr="00741C92">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 xml:space="preserve">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w:t>
            </w:r>
            <w:proofErr w:type="spellStart"/>
            <w:r w:rsidRPr="00741C92">
              <w:rPr>
                <w:rFonts w:ascii="Times New Roman" w:hAnsi="Times New Roman" w:cs="Times New Roman"/>
                <w:sz w:val="24"/>
                <w:szCs w:val="24"/>
              </w:rPr>
              <w:t>г.о</w:t>
            </w:r>
            <w:proofErr w:type="gramStart"/>
            <w:r w:rsidRPr="00741C92">
              <w:rPr>
                <w:rFonts w:ascii="Times New Roman" w:hAnsi="Times New Roman" w:cs="Times New Roman"/>
                <w:sz w:val="24"/>
                <w:szCs w:val="24"/>
              </w:rPr>
              <w:t>.Т</w:t>
            </w:r>
            <w:proofErr w:type="gramEnd"/>
            <w:r w:rsidRPr="00741C92">
              <w:rPr>
                <w:rFonts w:ascii="Times New Roman" w:hAnsi="Times New Roman" w:cs="Times New Roman"/>
                <w:sz w:val="24"/>
                <w:szCs w:val="24"/>
              </w:rPr>
              <w:t>ейково</w:t>
            </w:r>
            <w:proofErr w:type="spellEnd"/>
            <w:r w:rsidRPr="00741C92">
              <w:rPr>
                <w:rFonts w:ascii="Times New Roman" w:hAnsi="Times New Roman" w:cs="Times New Roman"/>
                <w:sz w:val="24"/>
                <w:szCs w:val="24"/>
              </w:rPr>
              <w:t xml:space="preserve"> Ивановской области на 2014 - 2020 годы» (приложение  12).</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1C92">
              <w:rPr>
                <w:rFonts w:ascii="Times New Roman" w:hAnsi="Times New Roman" w:cs="Times New Roman"/>
                <w:sz w:val="24"/>
                <w:szCs w:val="24"/>
              </w:rPr>
              <w:t>13.«</w:t>
            </w:r>
            <w:r w:rsidRPr="00741C92">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41C92">
              <w:rPr>
                <w:rFonts w:ascii="Times New Roman" w:hAnsi="Times New Roman" w:cs="Times New Roman"/>
                <w:sz w:val="24"/>
                <w:szCs w:val="24"/>
                <w:lang w:eastAsia="ru-RU"/>
              </w:rPr>
              <w:t>г.г</w:t>
            </w:r>
            <w:proofErr w:type="spellEnd"/>
            <w:r w:rsidRPr="00741C92">
              <w:rPr>
                <w:rFonts w:ascii="Times New Roman" w:hAnsi="Times New Roman" w:cs="Times New Roman"/>
                <w:sz w:val="24"/>
                <w:szCs w:val="24"/>
                <w:lang w:eastAsia="ru-RU"/>
              </w:rPr>
              <w:t>. в городском округе Тейково» (приложение 13).</w:t>
            </w:r>
          </w:p>
          <w:p w:rsidR="00BB72F4" w:rsidRPr="00741C92" w:rsidRDefault="00BB72F4" w:rsidP="00741C92">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1C92">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1C92">
              <w:rPr>
                <w:rFonts w:ascii="Times New Roman" w:hAnsi="Times New Roman" w:cs="Times New Roman"/>
                <w:sz w:val="24"/>
                <w:szCs w:val="24"/>
                <w:lang w:eastAsia="ru-RU"/>
              </w:rPr>
              <w:t>15. «Формирование современной городской среды» на 2017 год» (приложение 15).</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1C92">
              <w:rPr>
                <w:rFonts w:ascii="Times New Roman" w:hAnsi="Times New Roman" w:cs="Times New Roman"/>
                <w:sz w:val="24"/>
                <w:szCs w:val="24"/>
                <w:lang w:eastAsia="ru-RU"/>
              </w:rPr>
              <w:t>16. «Формирование современной городской среды» на 2018-2024 годы» (приложение 16).</w:t>
            </w:r>
          </w:p>
          <w:p w:rsidR="00BB72F4" w:rsidRPr="00741C92" w:rsidRDefault="00BB72F4" w:rsidP="00741C9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1C92">
              <w:rPr>
                <w:rFonts w:ascii="Times New Roman" w:hAnsi="Times New Roman" w:cs="Times New Roman"/>
                <w:sz w:val="24"/>
                <w:szCs w:val="24"/>
                <w:lang w:eastAsia="ru-RU"/>
              </w:rPr>
              <w:t>17. «Снос домов и хозяйственных построек» (приложение 17).</w:t>
            </w:r>
          </w:p>
          <w:p w:rsidR="00BB72F4" w:rsidRPr="00741C92" w:rsidRDefault="00BB72F4" w:rsidP="00741C92">
            <w:pPr>
              <w:tabs>
                <w:tab w:val="left" w:pos="7221"/>
              </w:tabs>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BB72F4" w:rsidRPr="00741C92" w:rsidRDefault="00BB72F4" w:rsidP="00741C92">
            <w:pPr>
              <w:tabs>
                <w:tab w:val="left" w:pos="7221"/>
              </w:tabs>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BB72F4" w:rsidRPr="00741C92" w:rsidTr="002C0DF6">
        <w:trPr>
          <w:trHeight w:val="503"/>
        </w:trPr>
        <w:tc>
          <w:tcPr>
            <w:tcW w:w="2060" w:type="dxa"/>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lastRenderedPageBreak/>
              <w:t xml:space="preserve">Ответственный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исполнитель  (разработчик)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муниципальной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программы         </w:t>
            </w:r>
          </w:p>
        </w:tc>
        <w:tc>
          <w:tcPr>
            <w:tcW w:w="7654" w:type="dxa"/>
          </w:tcPr>
          <w:p w:rsidR="00BB72F4" w:rsidRPr="00741C92" w:rsidRDefault="00BB72F4" w:rsidP="00741C92">
            <w:pPr>
              <w:autoSpaceDE w:val="0"/>
              <w:autoSpaceDN w:val="0"/>
              <w:adjustRightInd w:val="0"/>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t>Отдел городской инфраструктуры администрации городского округа Тейково.</w:t>
            </w:r>
          </w:p>
          <w:p w:rsidR="00BB72F4" w:rsidRPr="00741C92" w:rsidRDefault="00BB72F4" w:rsidP="00741C92">
            <w:pPr>
              <w:pStyle w:val="ListParagraph1"/>
              <w:tabs>
                <w:tab w:val="left" w:pos="7221"/>
              </w:tabs>
              <w:spacing w:after="0" w:line="240" w:lineRule="auto"/>
              <w:ind w:left="0" w:right="-1" w:firstLine="709"/>
              <w:rPr>
                <w:rFonts w:ascii="Times New Roman" w:hAnsi="Times New Roman" w:cs="Times New Roman"/>
                <w:sz w:val="24"/>
                <w:szCs w:val="24"/>
              </w:rPr>
            </w:pPr>
          </w:p>
        </w:tc>
      </w:tr>
      <w:tr w:rsidR="00BB72F4" w:rsidRPr="00741C92" w:rsidTr="002C0DF6">
        <w:trPr>
          <w:trHeight w:val="600"/>
        </w:trPr>
        <w:tc>
          <w:tcPr>
            <w:tcW w:w="2060" w:type="dxa"/>
            <w:shd w:val="clear" w:color="auto" w:fill="auto"/>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Исполнители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муниципальной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программы         </w:t>
            </w:r>
          </w:p>
        </w:tc>
        <w:tc>
          <w:tcPr>
            <w:tcW w:w="7654" w:type="dxa"/>
          </w:tcPr>
          <w:p w:rsidR="00BB72F4" w:rsidRPr="00741C92" w:rsidRDefault="00BB72F4" w:rsidP="00741C92">
            <w:pPr>
              <w:autoSpaceDE w:val="0"/>
              <w:autoSpaceDN w:val="0"/>
              <w:adjustRightInd w:val="0"/>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t>Отдел городской инфраструктуры администрации городского округа Тейково.</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Финансовый отдел администрации города Тейково.</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МКУ городского округа Тейково «Служба заказчика».</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МКП «</w:t>
            </w:r>
            <w:proofErr w:type="spellStart"/>
            <w:r w:rsidRPr="00741C92">
              <w:rPr>
                <w:rFonts w:ascii="Times New Roman" w:hAnsi="Times New Roman" w:cs="Times New Roman"/>
                <w:sz w:val="24"/>
                <w:szCs w:val="24"/>
              </w:rPr>
              <w:t>Тейковское</w:t>
            </w:r>
            <w:proofErr w:type="spellEnd"/>
            <w:r w:rsidRPr="00741C92">
              <w:rPr>
                <w:rFonts w:ascii="Times New Roman" w:hAnsi="Times New Roman" w:cs="Times New Roman"/>
                <w:sz w:val="24"/>
                <w:szCs w:val="24"/>
              </w:rPr>
              <w:t xml:space="preserve"> предприятие по благоустройству и развитию города»</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 xml:space="preserve">Отдел социальной сферы администрации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BB72F4" w:rsidRPr="00741C92" w:rsidTr="002C0DF6">
        <w:trPr>
          <w:trHeight w:val="800"/>
        </w:trPr>
        <w:tc>
          <w:tcPr>
            <w:tcW w:w="2060" w:type="dxa"/>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Срок реализации муниципальной программы</w:t>
            </w:r>
          </w:p>
        </w:tc>
        <w:tc>
          <w:tcPr>
            <w:tcW w:w="7654" w:type="dxa"/>
          </w:tcPr>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2014-2024 годы</w:t>
            </w:r>
          </w:p>
        </w:tc>
      </w:tr>
      <w:tr w:rsidR="00BB72F4" w:rsidRPr="00741C92" w:rsidTr="002C0DF6">
        <w:trPr>
          <w:trHeight w:val="600"/>
        </w:trPr>
        <w:tc>
          <w:tcPr>
            <w:tcW w:w="2060" w:type="dxa"/>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Цели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муниципальной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программы         </w:t>
            </w:r>
          </w:p>
        </w:tc>
        <w:tc>
          <w:tcPr>
            <w:tcW w:w="7654" w:type="dxa"/>
          </w:tcPr>
          <w:p w:rsidR="00BB72F4" w:rsidRPr="00741C92" w:rsidRDefault="00BB72F4" w:rsidP="00741C92">
            <w:pPr>
              <w:pStyle w:val="ListParagraph1"/>
              <w:spacing w:after="0" w:line="240" w:lineRule="auto"/>
              <w:ind w:left="0" w:right="-1"/>
              <w:jc w:val="both"/>
              <w:rPr>
                <w:rFonts w:ascii="Times New Roman" w:hAnsi="Times New Roman" w:cs="Times New Roman"/>
                <w:sz w:val="24"/>
                <w:szCs w:val="24"/>
              </w:rPr>
            </w:pPr>
            <w:r w:rsidRPr="00741C92">
              <w:rPr>
                <w:rFonts w:ascii="Times New Roman" w:hAnsi="Times New Roman" w:cs="Times New Roman"/>
                <w:sz w:val="24"/>
                <w:szCs w:val="24"/>
              </w:rPr>
              <w:t xml:space="preserve">1. Обеспечение </w:t>
            </w:r>
            <w:proofErr w:type="gramStart"/>
            <w:r w:rsidRPr="00741C92">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1C92">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BB72F4" w:rsidRPr="00741C92" w:rsidRDefault="00BB72F4" w:rsidP="00741C92">
            <w:pPr>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BB72F4" w:rsidRPr="00741C92" w:rsidRDefault="00BB72F4" w:rsidP="00741C92">
            <w:pPr>
              <w:spacing w:after="0" w:line="240" w:lineRule="auto"/>
              <w:ind w:right="-1"/>
              <w:jc w:val="both"/>
              <w:rPr>
                <w:rFonts w:ascii="Times New Roman" w:hAnsi="Times New Roman" w:cs="Times New Roman"/>
                <w:sz w:val="24"/>
                <w:szCs w:val="24"/>
              </w:rPr>
            </w:pPr>
            <w:r w:rsidRPr="00741C92">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BB72F4" w:rsidRPr="00741C92" w:rsidTr="002C0DF6">
        <w:trPr>
          <w:trHeight w:val="323"/>
        </w:trPr>
        <w:tc>
          <w:tcPr>
            <w:tcW w:w="2060" w:type="dxa"/>
          </w:tcPr>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Объемы   </w:t>
            </w:r>
            <w:proofErr w:type="gramStart"/>
            <w:r w:rsidRPr="00741C92">
              <w:rPr>
                <w:rFonts w:ascii="Times New Roman" w:hAnsi="Times New Roman" w:cs="Times New Roman"/>
                <w:sz w:val="24"/>
                <w:szCs w:val="24"/>
              </w:rPr>
              <w:t>бюджетных</w:t>
            </w:r>
            <w:proofErr w:type="gramEnd"/>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ассигнований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муниципальной  </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программы </w:t>
            </w:r>
          </w:p>
        </w:tc>
        <w:tc>
          <w:tcPr>
            <w:tcW w:w="7654" w:type="dxa"/>
            <w:shd w:val="clear" w:color="auto" w:fill="FFFFFF"/>
          </w:tcPr>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Общий объем бюджетных ассигнований программы всего</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1 348 623,95888  тыс. руб., в том числе по годам:</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 xml:space="preserve">2014 год – 104 021,88366 тыс. руб.;                                                                                                                                                                                                                                                                                                                                                                                                                                                                                                                                                                                                                                                                                                                                                                                                                                                                                 </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2015 год – 90 079,13120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2016 год – 83 192,27573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2017 год – 72 618,74671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2018 год – 66 405,33775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2019 год – 146 622,05213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2020 год – 267 126,74988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2021 год – 180 695,23253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2022 год – 271 046,20611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2023 год – 41 208,40043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2024 год – 25 607,94275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в том числе в разрезе бюджетов всех уровней:</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 xml:space="preserve"> - местный бюджет:</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lastRenderedPageBreak/>
              <w:t>2014 год – 69 510,33666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2015 год – 56 263,29710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2016 год – 57 204,91773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2017 год – 44 900,53473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2018 год – 46 059,72137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2019 год – 55 596,40119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2020 год – 56 035,16560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shd w:val="clear" w:color="auto" w:fill="FFFF00"/>
              </w:rPr>
            </w:pPr>
            <w:r w:rsidRPr="00741C92">
              <w:rPr>
                <w:rFonts w:ascii="Times New Roman" w:hAnsi="Times New Roman" w:cs="Times New Roman"/>
                <w:sz w:val="24"/>
                <w:szCs w:val="24"/>
              </w:rPr>
              <w:t>2021 год – 72 081,34306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2022 год – 79 709,40126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2023 год – 38 341,78988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2024 год – 22 741,33220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 областной бюджет:</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2014 год – 29 174,01400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2015 год – 28 607,85043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2016 год – 10 608,11767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2017 год – 21 355,81007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 xml:space="preserve">2018 год – 20 345,61638  тыс. руб.; </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2019 год – 16 025,65094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2020 год – 139 554,38428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2021 год – 108 613,88947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2022 год – 63 586,39627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2023 год – 2 866,61055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2024 год – 2 866,61055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 xml:space="preserve"> - федеральный бюджет:</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2014 год –  5 337,53300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2015 год –  5 207,98367 тыс. руб.;</w:t>
            </w:r>
          </w:p>
          <w:p w:rsidR="00BB72F4" w:rsidRPr="00741C92" w:rsidRDefault="00BB72F4"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2016 год –  15 379,24033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2017 год –  6 362,40191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2018 год –  0,0000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2019 год –  75 000,00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2020 год –  71 537,20000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2021 год –  0,0000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2022 год –  127 750,40858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2023 год –  0,0000  тыс. руб.;</w:t>
            </w:r>
          </w:p>
          <w:p w:rsidR="00BB72F4" w:rsidRPr="00741C92" w:rsidRDefault="00BB72F4" w:rsidP="00741C92">
            <w:pPr>
              <w:autoSpaceDE w:val="0"/>
              <w:autoSpaceDN w:val="0"/>
              <w:adjustRightInd w:val="0"/>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2024 год –  0,0000  тыс. руб.</w:t>
            </w:r>
          </w:p>
        </w:tc>
      </w:tr>
    </w:tbl>
    <w:p w:rsidR="00BB72F4" w:rsidRPr="00741C92" w:rsidRDefault="00BB72F4" w:rsidP="00741C92">
      <w:pPr>
        <w:spacing w:after="0" w:line="240" w:lineRule="auto"/>
        <w:ind w:right="-1" w:firstLine="709"/>
        <w:jc w:val="both"/>
        <w:rPr>
          <w:rFonts w:ascii="Times New Roman" w:hAnsi="Times New Roman" w:cs="Times New Roman"/>
          <w:sz w:val="24"/>
          <w:szCs w:val="24"/>
        </w:rPr>
      </w:pPr>
    </w:p>
    <w:p w:rsidR="00BB72F4" w:rsidRPr="00741C92" w:rsidRDefault="00BB72F4" w:rsidP="00741C92">
      <w:pPr>
        <w:rPr>
          <w:rFonts w:ascii="Times New Roman" w:hAnsi="Times New Roman" w:cs="Times New Roman"/>
          <w:sz w:val="24"/>
          <w:szCs w:val="24"/>
        </w:rPr>
      </w:pPr>
    </w:p>
    <w:p w:rsidR="00BB72F4" w:rsidRPr="00741C92" w:rsidRDefault="00BB72F4"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2</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       </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ind w:right="-1" w:firstLine="708"/>
        <w:rPr>
          <w:rFonts w:ascii="Times New Roman" w:hAnsi="Times New Roman" w:cs="Times New Roman"/>
          <w:sz w:val="24"/>
          <w:szCs w:val="24"/>
        </w:rPr>
      </w:pPr>
      <w:r w:rsidRPr="00741C92">
        <w:rPr>
          <w:rFonts w:ascii="Times New Roman" w:hAnsi="Times New Roman" w:cs="Times New Roman"/>
          <w:sz w:val="24"/>
          <w:szCs w:val="24"/>
        </w:rPr>
        <w:t>4. Ресурсное обеспечение муниципальной программы.</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тыс. руб.</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BB72F4" w:rsidRPr="00741C92" w:rsidTr="00741C9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r w:rsidRPr="00741C92">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2024</w:t>
            </w:r>
          </w:p>
        </w:tc>
      </w:tr>
      <w:tr w:rsidR="00BB72F4" w:rsidRPr="00741C92" w:rsidTr="00741C9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jc w:val="center"/>
              <w:rPr>
                <w:rFonts w:ascii="Times New Roman" w:hAnsi="Times New Roman" w:cs="Times New Roman"/>
                <w:sz w:val="12"/>
                <w:szCs w:val="18"/>
              </w:rPr>
            </w:pPr>
            <w:r w:rsidRPr="00741C92">
              <w:rPr>
                <w:rFonts w:ascii="Times New Roman" w:hAnsi="Times New Roman" w:cs="Times New Roman"/>
                <w:sz w:val="12"/>
                <w:szCs w:val="18"/>
              </w:rPr>
              <w:t>1 348 623,95888</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271 046,20611</w:t>
            </w:r>
          </w:p>
        </w:tc>
        <w:tc>
          <w:tcPr>
            <w:tcW w:w="34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25 607,94275</w:t>
            </w:r>
          </w:p>
        </w:tc>
      </w:tr>
      <w:tr w:rsidR="00BB72F4" w:rsidRPr="00741C92" w:rsidTr="00741C9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jc w:val="center"/>
              <w:rPr>
                <w:rFonts w:ascii="Times New Roman" w:hAnsi="Times New Roman" w:cs="Times New Roman"/>
                <w:sz w:val="18"/>
                <w:szCs w:val="18"/>
              </w:rPr>
            </w:pPr>
            <w:r w:rsidRPr="00741C92">
              <w:rPr>
                <w:rFonts w:ascii="Times New Roman" w:hAnsi="Times New Roman" w:cs="Times New Roman"/>
                <w:sz w:val="12"/>
                <w:szCs w:val="18"/>
              </w:rPr>
              <w:t>598 444,24078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79 709,40126</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22 741,33220</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443 604,95061</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63 586,39627</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2 866,61055</w:t>
            </w:r>
          </w:p>
        </w:tc>
      </w:tr>
      <w:tr w:rsidR="00BB72F4" w:rsidRPr="00741C92" w:rsidTr="00741C9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306 574,76749</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127 750,40858</w:t>
            </w:r>
          </w:p>
        </w:tc>
        <w:tc>
          <w:tcPr>
            <w:tcW w:w="344"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66 493,79379</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6 050,03680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2 083,78000</w:t>
            </w:r>
          </w:p>
        </w:tc>
      </w:tr>
      <w:tr w:rsidR="00BB72F4" w:rsidRPr="00741C92" w:rsidTr="00741C9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36 756,07554</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6 050,03680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2 083,78000</w:t>
            </w:r>
          </w:p>
        </w:tc>
      </w:tr>
      <w:tr w:rsidR="00BB72F4" w:rsidRPr="00741C92" w:rsidTr="00741C9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p>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504 913,72840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83 288,42641</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1 119,84513</w:t>
            </w:r>
          </w:p>
        </w:tc>
      </w:tr>
      <w:tr w:rsidR="00BB72F4" w:rsidRPr="00741C92" w:rsidTr="00741C9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186 519,18604</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29 376,65290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1 119,84513</w:t>
            </w:r>
          </w:p>
        </w:tc>
      </w:tr>
      <w:tr w:rsidR="00BB72F4" w:rsidRPr="00741C92" w:rsidTr="00741C9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303 096,85236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p>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p>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8 276,03954</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871,74360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99,95120</w:t>
            </w:r>
          </w:p>
        </w:tc>
      </w:tr>
      <w:tr w:rsidR="00BB72F4" w:rsidRPr="00741C92" w:rsidTr="00741C9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1 864,89706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15,25632</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99,95120</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3 839,13949</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289,87020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2 572,00299</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566,61708</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19 179,47941</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2 312,59264</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1 959,48858</w:t>
            </w:r>
          </w:p>
        </w:tc>
      </w:tr>
      <w:tr w:rsidR="00BB72F4" w:rsidRPr="00741C92" w:rsidTr="00741C9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19 179,47941</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2 312,59264</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1 959,48858</w:t>
            </w:r>
          </w:p>
        </w:tc>
      </w:tr>
      <w:tr w:rsidR="00BB72F4" w:rsidRPr="00741C92" w:rsidTr="00741C9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296 512,30292</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32 245,45753</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13 313,43354</w:t>
            </w:r>
          </w:p>
        </w:tc>
      </w:tr>
      <w:tr w:rsidR="00BB72F4" w:rsidRPr="00741C92" w:rsidTr="00741C9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288 616,40292</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30 670,45753</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13 313,43354</w:t>
            </w:r>
          </w:p>
        </w:tc>
      </w:tr>
      <w:tr w:rsidR="00BB72F4" w:rsidRPr="00741C92" w:rsidTr="00741C9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7 895,90000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1 575,000000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47 101,77964</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5 349,39382</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3 303,45075</w:t>
            </w:r>
          </w:p>
        </w:tc>
      </w:tr>
      <w:tr w:rsidR="00BB72F4" w:rsidRPr="00741C92" w:rsidTr="00741C9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35 895,84864</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3 872,07282</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3 303,45075</w:t>
            </w:r>
          </w:p>
        </w:tc>
      </w:tr>
      <w:tr w:rsidR="00BB72F4" w:rsidRPr="00741C92" w:rsidTr="00741C9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10 113,43300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1 477,32100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3 477,80568</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854,46900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58,94335</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2 814,01246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678,46900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25,00</w:t>
            </w:r>
          </w:p>
        </w:tc>
      </w:tr>
      <w:tr w:rsidR="00BB72F4" w:rsidRPr="00741C92" w:rsidTr="00741C9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663,79322</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176,00000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33,94335</w:t>
            </w:r>
          </w:p>
        </w:tc>
      </w:tr>
      <w:tr w:rsidR="00BB72F4" w:rsidRPr="00741C92" w:rsidTr="00741C9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33 140,02015</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3 298,98492</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2 832,66720</w:t>
            </w:r>
          </w:p>
        </w:tc>
      </w:tr>
      <w:tr w:rsidR="00BB72F4" w:rsidRPr="00741C92" w:rsidTr="00741C9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466,31772</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466,31772</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16 147,73693</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198,28670</w:t>
            </w:r>
          </w:p>
        </w:tc>
        <w:tc>
          <w:tcPr>
            <w:tcW w:w="344" w:type="pct"/>
            <w:tcBorders>
              <w:top w:val="nil"/>
              <w:left w:val="nil"/>
              <w:bottom w:val="single" w:sz="4" w:space="0" w:color="auto"/>
              <w:right w:val="single" w:sz="8" w:space="0" w:color="auto"/>
            </w:tcBorders>
            <w:shd w:val="clear" w:color="auto" w:fill="auto"/>
          </w:tcPr>
          <w:p w:rsidR="00BB72F4" w:rsidRPr="00741C92" w:rsidRDefault="00BB72F4" w:rsidP="00741C92">
            <w:pPr>
              <w:rPr>
                <w:rFonts w:ascii="Times New Roman" w:hAnsi="Times New Roman" w:cs="Times New Roman"/>
              </w:rPr>
            </w:pPr>
            <w:r w:rsidRPr="00741C92">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BB72F4" w:rsidRPr="00741C92" w:rsidRDefault="00BB72F4" w:rsidP="00741C92">
            <w:pPr>
              <w:rPr>
                <w:rFonts w:ascii="Times New Roman" w:hAnsi="Times New Roman" w:cs="Times New Roman"/>
              </w:rPr>
            </w:pPr>
            <w:r w:rsidRPr="00741C92">
              <w:rPr>
                <w:rFonts w:ascii="Times New Roman" w:hAnsi="Times New Roman" w:cs="Times New Roman"/>
                <w:sz w:val="12"/>
                <w:szCs w:val="12"/>
              </w:rPr>
              <w:t>2 832,66720</w:t>
            </w:r>
          </w:p>
        </w:tc>
      </w:tr>
      <w:tr w:rsidR="00BB72F4" w:rsidRPr="00741C92" w:rsidTr="00741C9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16 525,96550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2 634,38050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Подпрограмма: «Расчистка русла реки Вязьма на участке от </w:t>
            </w:r>
            <w:proofErr w:type="spellStart"/>
            <w:r w:rsidRPr="00741C92">
              <w:rPr>
                <w:rFonts w:ascii="Times New Roman" w:hAnsi="Times New Roman" w:cs="Times New Roman"/>
                <w:sz w:val="14"/>
                <w:szCs w:val="14"/>
              </w:rPr>
              <w:t>ул</w:t>
            </w:r>
            <w:proofErr w:type="gramStart"/>
            <w:r w:rsidRPr="00741C92">
              <w:rPr>
                <w:rFonts w:ascii="Times New Roman" w:hAnsi="Times New Roman" w:cs="Times New Roman"/>
                <w:sz w:val="14"/>
                <w:szCs w:val="14"/>
              </w:rPr>
              <w:t>.С</w:t>
            </w:r>
            <w:proofErr w:type="gramEnd"/>
            <w:r w:rsidRPr="00741C92">
              <w:rPr>
                <w:rFonts w:ascii="Times New Roman" w:hAnsi="Times New Roman" w:cs="Times New Roman"/>
                <w:sz w:val="14"/>
                <w:szCs w:val="14"/>
              </w:rPr>
              <w:t>оветской</w:t>
            </w:r>
            <w:proofErr w:type="spellEnd"/>
            <w:r w:rsidRPr="00741C92">
              <w:rPr>
                <w:rFonts w:ascii="Times New Roman" w:hAnsi="Times New Roman" w:cs="Times New Roman"/>
                <w:sz w:val="14"/>
                <w:szCs w:val="14"/>
              </w:rPr>
              <w:t xml:space="preserve"> Армии до ул. Октябрьская в </w:t>
            </w:r>
            <w:proofErr w:type="spellStart"/>
            <w:r w:rsidRPr="00741C92">
              <w:rPr>
                <w:rFonts w:ascii="Times New Roman" w:hAnsi="Times New Roman" w:cs="Times New Roman"/>
                <w:sz w:val="14"/>
                <w:szCs w:val="14"/>
              </w:rPr>
              <w:t>г.ТейковоИв.обл</w:t>
            </w:r>
            <w:proofErr w:type="spellEnd"/>
            <w:r w:rsidRPr="00741C92">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Подпрограмма: </w:t>
            </w:r>
            <w:r w:rsidRPr="00741C92">
              <w:rPr>
                <w:rFonts w:ascii="Times New Roman" w:hAnsi="Times New Roman" w:cs="Times New Roman"/>
                <w:sz w:val="14"/>
                <w:szCs w:val="14"/>
              </w:rPr>
              <w:lastRenderedPageBreak/>
              <w:t>«Реализация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w:t>
            </w:r>
            <w:proofErr w:type="spellStart"/>
            <w:r w:rsidRPr="00741C92">
              <w:rPr>
                <w:rFonts w:ascii="Times New Roman" w:hAnsi="Times New Roman" w:cs="Times New Roman"/>
                <w:sz w:val="14"/>
                <w:szCs w:val="14"/>
              </w:rPr>
              <w:t>г.о</w:t>
            </w:r>
            <w:proofErr w:type="gramStart"/>
            <w:r w:rsidRPr="00741C92">
              <w:rPr>
                <w:rFonts w:ascii="Times New Roman" w:hAnsi="Times New Roman" w:cs="Times New Roman"/>
                <w:sz w:val="14"/>
                <w:szCs w:val="14"/>
              </w:rPr>
              <w:t>.Т</w:t>
            </w:r>
            <w:proofErr w:type="gramEnd"/>
            <w:r w:rsidRPr="00741C92">
              <w:rPr>
                <w:rFonts w:ascii="Times New Roman" w:hAnsi="Times New Roman" w:cs="Times New Roman"/>
                <w:sz w:val="14"/>
                <w:szCs w:val="14"/>
              </w:rPr>
              <w:t>ейково</w:t>
            </w:r>
            <w:proofErr w:type="spellEnd"/>
            <w:r w:rsidRPr="00741C92">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345 957,10666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135 825,10139</w:t>
            </w:r>
          </w:p>
        </w:tc>
        <w:tc>
          <w:tcPr>
            <w:tcW w:w="34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BB72F4" w:rsidRPr="00741C92" w:rsidRDefault="00BB72F4" w:rsidP="00741C92">
            <w:pPr>
              <w:rPr>
                <w:rFonts w:ascii="Times New Roman" w:hAnsi="Times New Roman" w:cs="Times New Roman"/>
              </w:rPr>
            </w:pPr>
            <w:r w:rsidRPr="00741C92">
              <w:rPr>
                <w:rFonts w:ascii="Times New Roman" w:hAnsi="Times New Roman" w:cs="Times New Roman"/>
                <w:sz w:val="12"/>
                <w:szCs w:val="12"/>
              </w:rPr>
              <w:t>836,38300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15 200,94800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5 317,54553</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BB72F4" w:rsidRPr="00741C92" w:rsidRDefault="00BB72F4" w:rsidP="00741C92">
            <w:pPr>
              <w:rPr>
                <w:rFonts w:ascii="Times New Roman" w:hAnsi="Times New Roman" w:cs="Times New Roman"/>
              </w:rPr>
            </w:pPr>
            <w:r w:rsidRPr="00741C92">
              <w:rPr>
                <w:rFonts w:ascii="Times New Roman" w:hAnsi="Times New Roman" w:cs="Times New Roman"/>
                <w:sz w:val="12"/>
                <w:szCs w:val="12"/>
              </w:rPr>
              <w:t>836,38300</w:t>
            </w:r>
          </w:p>
        </w:tc>
      </w:tr>
      <w:tr w:rsidR="00BB72F4" w:rsidRPr="00741C92" w:rsidTr="00741C92">
        <w:trPr>
          <w:trHeight w:val="50"/>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r w:rsidRPr="00741C9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59 669,54766</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5 958,14486</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r w:rsidRPr="00741C9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271 086,61100</w:t>
            </w:r>
          </w:p>
        </w:tc>
        <w:tc>
          <w:tcPr>
            <w:tcW w:w="34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124 549,41100</w:t>
            </w:r>
          </w:p>
        </w:tc>
        <w:tc>
          <w:tcPr>
            <w:tcW w:w="34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385,49385</w:t>
            </w:r>
          </w:p>
          <w:p w:rsidR="00BB72F4" w:rsidRPr="00741C92" w:rsidRDefault="00BB72F4" w:rsidP="00741C92">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4" w:space="0" w:color="auto"/>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385,49385</w:t>
            </w:r>
          </w:p>
          <w:p w:rsidR="00BB72F4" w:rsidRPr="00741C92" w:rsidRDefault="00BB72F4" w:rsidP="00741C92">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nil"/>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r w:rsidRPr="00741C92">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nil"/>
              <w:left w:val="single" w:sz="8" w:space="0" w:color="auto"/>
              <w:bottom w:val="single" w:sz="8"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r w:rsidRPr="00741C92">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Подпрограмма «Организация </w:t>
            </w:r>
            <w:r w:rsidRPr="00741C92">
              <w:rPr>
                <w:rFonts w:ascii="Times New Roman" w:hAnsi="Times New Roman" w:cs="Times New Roman"/>
                <w:sz w:val="14"/>
                <w:szCs w:val="14"/>
              </w:rPr>
              <w:lastRenderedPageBreak/>
              <w:t>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lastRenderedPageBreak/>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в </w:t>
            </w:r>
            <w:proofErr w:type="spellStart"/>
            <w:r w:rsidRPr="00741C92">
              <w:rPr>
                <w:rFonts w:ascii="Times New Roman" w:hAnsi="Times New Roman" w:cs="Times New Roman"/>
                <w:sz w:val="14"/>
                <w:szCs w:val="14"/>
              </w:rPr>
              <w:t>т.ч</w:t>
            </w:r>
            <w:proofErr w:type="spellEnd"/>
            <w:r w:rsidRPr="00741C92">
              <w:rPr>
                <w:rFonts w:ascii="Times New Roman" w:hAnsi="Times New Roman" w:cs="Times New Roman"/>
                <w:sz w:val="14"/>
                <w:szCs w:val="14"/>
              </w:rPr>
              <w:t xml:space="preserve">.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r w:rsidR="00BB72F4" w:rsidRPr="00741C92" w:rsidTr="00741C9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rPr>
                <w:rFonts w:ascii="Times New Roman" w:hAnsi="Times New Roman" w:cs="Times New Roman"/>
                <w:sz w:val="14"/>
                <w:szCs w:val="14"/>
              </w:rPr>
            </w:pPr>
            <w:r w:rsidRPr="00741C92">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2"/>
                <w:szCs w:val="12"/>
              </w:rPr>
            </w:pPr>
            <w:r w:rsidRPr="00741C92">
              <w:rPr>
                <w:rFonts w:ascii="Times New Roman" w:hAnsi="Times New Roman" w:cs="Times New Roman"/>
                <w:sz w:val="12"/>
                <w:szCs w:val="12"/>
              </w:rPr>
              <w:t>0,00000</w:t>
            </w:r>
          </w:p>
        </w:tc>
      </w:tr>
    </w:tbl>
    <w:p w:rsidR="00BB72F4" w:rsidRPr="00741C92" w:rsidRDefault="00BB72F4" w:rsidP="00741C92">
      <w:pPr>
        <w:autoSpaceDE w:val="0"/>
        <w:autoSpaceDN w:val="0"/>
        <w:adjustRightInd w:val="0"/>
        <w:spacing w:after="0" w:line="240" w:lineRule="auto"/>
        <w:jc w:val="both"/>
        <w:rPr>
          <w:rFonts w:ascii="Times New Roman" w:hAnsi="Times New Roman" w:cs="Times New Roman"/>
          <w:sz w:val="28"/>
          <w:szCs w:val="28"/>
        </w:rPr>
      </w:pPr>
    </w:p>
    <w:p w:rsidR="00BB72F4" w:rsidRPr="00741C92" w:rsidRDefault="00BB72F4" w:rsidP="00741C92">
      <w:pPr>
        <w:autoSpaceDE w:val="0"/>
        <w:autoSpaceDN w:val="0"/>
        <w:adjustRightInd w:val="0"/>
        <w:spacing w:after="0" w:line="240" w:lineRule="auto"/>
        <w:jc w:val="both"/>
        <w:rPr>
          <w:rFonts w:ascii="Times New Roman" w:hAnsi="Times New Roman" w:cs="Times New Roman"/>
          <w:sz w:val="16"/>
          <w:szCs w:val="16"/>
        </w:rPr>
      </w:pPr>
      <w:r w:rsidRPr="00741C92">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B72F4" w:rsidRPr="00741C92" w:rsidRDefault="00BB72F4" w:rsidP="00741C92">
      <w:pPr>
        <w:rPr>
          <w:rFonts w:ascii="Times New Roman" w:hAnsi="Times New Roman" w:cs="Times New Roman"/>
          <w:sz w:val="24"/>
          <w:szCs w:val="24"/>
        </w:rPr>
      </w:pPr>
    </w:p>
    <w:p w:rsidR="00BB72F4" w:rsidRPr="00741C92" w:rsidRDefault="00BB72F4"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3</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pStyle w:val="aff"/>
        <w:numPr>
          <w:ilvl w:val="0"/>
          <w:numId w:val="28"/>
        </w:numPr>
        <w:ind w:right="-1"/>
        <w:contextualSpacing w:val="0"/>
        <w:jc w:val="center"/>
        <w:rPr>
          <w:rFonts w:ascii="Times New Roman" w:hAnsi="Times New Roman"/>
          <w:sz w:val="24"/>
          <w:szCs w:val="24"/>
        </w:rPr>
      </w:pPr>
      <w:r w:rsidRPr="00741C92">
        <w:rPr>
          <w:rFonts w:ascii="Times New Roman" w:hAnsi="Times New Roman"/>
          <w:sz w:val="24"/>
          <w:szCs w:val="24"/>
        </w:rPr>
        <w:t>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BB72F4" w:rsidRPr="00741C92" w:rsidTr="002C0DF6">
        <w:tc>
          <w:tcPr>
            <w:tcW w:w="2269"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Наименование</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7817" w:type="dxa"/>
          </w:tcPr>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BB72F4" w:rsidRPr="00741C92" w:rsidTr="002C0DF6">
        <w:tc>
          <w:tcPr>
            <w:tcW w:w="2269"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Срок реализации</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7817"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2014-2024 </w:t>
            </w:r>
          </w:p>
        </w:tc>
      </w:tr>
      <w:tr w:rsidR="00BB72F4" w:rsidRPr="00741C92" w:rsidTr="002C0DF6">
        <w:tc>
          <w:tcPr>
            <w:tcW w:w="2269"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Исполнитель</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7817" w:type="dxa"/>
          </w:tcPr>
          <w:p w:rsidR="00BB72F4" w:rsidRPr="00741C92" w:rsidRDefault="00BB72F4" w:rsidP="00741C92">
            <w:pPr>
              <w:autoSpaceDE w:val="0"/>
              <w:autoSpaceDN w:val="0"/>
              <w:adjustRightInd w:val="0"/>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Отдел городской инфраструктуры администрации городского округа Тейково</w:t>
            </w:r>
          </w:p>
        </w:tc>
      </w:tr>
      <w:tr w:rsidR="00BB72F4" w:rsidRPr="00741C92" w:rsidTr="002C0DF6">
        <w:tc>
          <w:tcPr>
            <w:tcW w:w="2269"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Цель </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7817"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Обеспечение </w:t>
            </w:r>
            <w:proofErr w:type="gramStart"/>
            <w:r w:rsidRPr="00741C92">
              <w:rPr>
                <w:rFonts w:ascii="Times New Roman" w:hAnsi="Times New Roman"/>
                <w:sz w:val="24"/>
                <w:szCs w:val="24"/>
              </w:rPr>
              <w:t>исполнения полномочий органов местного самоуправления городского округа</w:t>
            </w:r>
            <w:proofErr w:type="gramEnd"/>
            <w:r w:rsidRPr="00741C92">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BB72F4" w:rsidRPr="00741C92" w:rsidTr="002C0DF6">
        <w:tc>
          <w:tcPr>
            <w:tcW w:w="2269"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Объем ресурсного обеспечения </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мероприятий подпрограммы </w:t>
            </w:r>
          </w:p>
        </w:tc>
        <w:tc>
          <w:tcPr>
            <w:tcW w:w="7817" w:type="dxa"/>
            <w:shd w:val="clear" w:color="auto" w:fill="auto"/>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Общий объем бюджетных ассигнований: </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504 913,72840 тыс. руб., в том числе:</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28 856,24045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26 349,76908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45 398,30328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23 225,53000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2018 год – 19 509,79463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28 133,57719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2020 год – 118 216,04854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117 045,19369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год – 83 288,42641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2023 год – 13 771,00000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2024 год – 1 119,84513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 - местный бюджет:</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18 856,24045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16 429,76908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26 000,61328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9 025,53000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2018 год – 12 509,79463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15 920,17389 тыс. руб.;</w:t>
            </w:r>
          </w:p>
          <w:p w:rsidR="00BB72F4" w:rsidRPr="00741C92" w:rsidRDefault="00BB72F4" w:rsidP="00741C92">
            <w:pPr>
              <w:pStyle w:val="aff"/>
              <w:ind w:left="0"/>
              <w:rPr>
                <w:rFonts w:ascii="Times New Roman" w:hAnsi="Times New Roman"/>
                <w:sz w:val="24"/>
                <w:szCs w:val="24"/>
                <w:shd w:val="clear" w:color="auto" w:fill="FFFF00"/>
              </w:rPr>
            </w:pPr>
            <w:r w:rsidRPr="00741C92">
              <w:rPr>
                <w:rFonts w:ascii="Times New Roman" w:hAnsi="Times New Roman"/>
                <w:sz w:val="24"/>
                <w:szCs w:val="24"/>
              </w:rPr>
              <w:t>2020 год – 18 371,42472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25 138,14196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год – 29 376,65290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2023 год – 13 771,00000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2024 год – 1 119,84513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областной бюджет:</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10 000,000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9 920,000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10 100,000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8 200,000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2018 год – 7000,000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12 213,4033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2020 год – 99 844,62382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91 907,05173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год – 53 911,77351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2023 год –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lastRenderedPageBreak/>
              <w:t>2024 год –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федеральный бюджет:</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9 297,69000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6 000,000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2018 год –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2020 год –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2024 годы – 0,000 тыс. руб.</w:t>
            </w:r>
          </w:p>
        </w:tc>
      </w:tr>
    </w:tbl>
    <w:p w:rsidR="00BB72F4" w:rsidRPr="00741C92" w:rsidRDefault="00BB72F4" w:rsidP="00741C92">
      <w:pPr>
        <w:autoSpaceDE w:val="0"/>
        <w:autoSpaceDN w:val="0"/>
        <w:adjustRightInd w:val="0"/>
        <w:spacing w:after="0" w:line="240" w:lineRule="auto"/>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4</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424061" w:rsidRDefault="00424061" w:rsidP="00424061">
      <w:pPr>
        <w:spacing w:after="0" w:line="240" w:lineRule="auto"/>
        <w:jc w:val="right"/>
        <w:rPr>
          <w:rFonts w:ascii="Times New Roman" w:hAnsi="Times New Roman" w:cs="Times New Roman"/>
          <w:sz w:val="24"/>
          <w:szCs w:val="24"/>
        </w:rPr>
      </w:pPr>
    </w:p>
    <w:p w:rsidR="00424061" w:rsidRPr="00424061" w:rsidRDefault="00424061" w:rsidP="00424061">
      <w:pPr>
        <w:pStyle w:val="aff"/>
        <w:ind w:left="0" w:firstLine="708"/>
        <w:rPr>
          <w:rFonts w:ascii="Times New Roman" w:hAnsi="Times New Roman"/>
          <w:sz w:val="24"/>
          <w:szCs w:val="24"/>
        </w:rPr>
      </w:pPr>
      <w:r w:rsidRPr="00424061">
        <w:rPr>
          <w:rFonts w:ascii="Times New Roman" w:hAnsi="Times New Roman"/>
          <w:sz w:val="24"/>
          <w:szCs w:val="24"/>
        </w:rPr>
        <w:t>4. Мероприятия подпрограммы</w:t>
      </w:r>
    </w:p>
    <w:p w:rsidR="00424061" w:rsidRPr="00211749" w:rsidRDefault="00424061" w:rsidP="00424061">
      <w:pPr>
        <w:pStyle w:val="aff"/>
        <w:ind w:left="0" w:firstLine="708"/>
        <w:rPr>
          <w:rFonts w:ascii="Times New Roman" w:hAnsi="Times New Roman"/>
          <w:sz w:val="24"/>
          <w:szCs w:val="24"/>
        </w:rPr>
      </w:pPr>
      <w:r w:rsidRPr="00211749">
        <w:rPr>
          <w:rFonts w:ascii="Times New Roman" w:hAnsi="Times New Roman"/>
          <w:sz w:val="24"/>
          <w:szCs w:val="24"/>
        </w:rPr>
        <w:t xml:space="preserve">Мероприятия подпрограммы направлены на организацию работ и услуг по ремонту, содержанию и обслуживанию автомобильных дорог и объектов дорожной инфраструктуры. </w:t>
      </w:r>
    </w:p>
    <w:p w:rsidR="00424061" w:rsidRPr="00211749" w:rsidRDefault="00424061" w:rsidP="00424061">
      <w:pPr>
        <w:pStyle w:val="aff"/>
        <w:ind w:left="0" w:firstLine="708"/>
        <w:rPr>
          <w:rFonts w:ascii="Times New Roman" w:hAnsi="Times New Roman"/>
          <w:sz w:val="24"/>
          <w:szCs w:val="24"/>
        </w:rPr>
      </w:pPr>
      <w:r w:rsidRPr="00211749">
        <w:rPr>
          <w:rFonts w:ascii="Times New Roman" w:hAnsi="Times New Roman"/>
          <w:sz w:val="24"/>
          <w:szCs w:val="24"/>
        </w:rPr>
        <w:t>Комплекс мероприятий подпрограммы представлен в таблице 2.</w:t>
      </w:r>
    </w:p>
    <w:p w:rsidR="00424061" w:rsidRPr="00211749" w:rsidRDefault="00424061" w:rsidP="00424061">
      <w:pPr>
        <w:pStyle w:val="aff"/>
        <w:ind w:left="0"/>
        <w:jc w:val="right"/>
        <w:rPr>
          <w:rFonts w:ascii="Times New Roman" w:hAnsi="Times New Roman"/>
          <w:sz w:val="24"/>
          <w:szCs w:val="24"/>
        </w:rPr>
      </w:pPr>
      <w:r w:rsidRPr="00211749">
        <w:rPr>
          <w:rFonts w:ascii="Times New Roman" w:hAnsi="Times New Roman"/>
          <w:sz w:val="24"/>
          <w:szCs w:val="24"/>
        </w:rPr>
        <w:t xml:space="preserve">                                                                                                 Таблица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6341"/>
      </w:tblGrid>
      <w:tr w:rsidR="00424061" w:rsidRPr="00424061" w:rsidTr="00424061">
        <w:tc>
          <w:tcPr>
            <w:tcW w:w="3973" w:type="dxa"/>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Решаемая  задача</w:t>
            </w:r>
          </w:p>
        </w:tc>
        <w:tc>
          <w:tcPr>
            <w:tcW w:w="6341" w:type="dxa"/>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Перечень  мероприятий</w:t>
            </w:r>
          </w:p>
        </w:tc>
      </w:tr>
      <w:tr w:rsidR="00424061" w:rsidRPr="00424061" w:rsidTr="00424061">
        <w:tc>
          <w:tcPr>
            <w:tcW w:w="3973" w:type="dxa"/>
            <w:vMerge w:val="restart"/>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 xml:space="preserve">Организация выполнения работ и услуг по содержанию и обслуживанию автомобильных дорог и объектов дорожной инфраструктуры. </w:t>
            </w:r>
          </w:p>
        </w:tc>
        <w:tc>
          <w:tcPr>
            <w:tcW w:w="6341" w:type="dxa"/>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Текущий ремонт автодорог и объектов дорожной инфраструктуры</w:t>
            </w:r>
          </w:p>
        </w:tc>
      </w:tr>
      <w:tr w:rsidR="00424061" w:rsidRPr="00424061" w:rsidTr="00424061">
        <w:tc>
          <w:tcPr>
            <w:tcW w:w="3973" w:type="dxa"/>
            <w:vMerge/>
          </w:tcPr>
          <w:p w:rsidR="00424061" w:rsidRPr="00211749" w:rsidRDefault="00424061" w:rsidP="00424061">
            <w:pPr>
              <w:pStyle w:val="aff"/>
              <w:ind w:left="0"/>
              <w:rPr>
                <w:rFonts w:ascii="Times New Roman" w:hAnsi="Times New Roman"/>
                <w:sz w:val="24"/>
                <w:szCs w:val="24"/>
              </w:rPr>
            </w:pPr>
          </w:p>
        </w:tc>
        <w:tc>
          <w:tcPr>
            <w:tcW w:w="6341" w:type="dxa"/>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 xml:space="preserve"> Выполнение работ и услуг по содержанию  автомобильных дорог и объектов дорожной  инфраструктуры.</w:t>
            </w:r>
          </w:p>
        </w:tc>
      </w:tr>
      <w:tr w:rsidR="00424061" w:rsidRPr="00424061" w:rsidTr="00424061">
        <w:tc>
          <w:tcPr>
            <w:tcW w:w="3973" w:type="dxa"/>
            <w:vMerge w:val="restart"/>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Проведение ремонта, капитального ремонта автомобильных дорог  местного значения и сооружений на них.</w:t>
            </w:r>
          </w:p>
        </w:tc>
        <w:tc>
          <w:tcPr>
            <w:tcW w:w="6341" w:type="dxa"/>
            <w:vAlign w:val="center"/>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Проектирование и экспертиза ПСД на капитальный  ремонт автомобильных дорог</w:t>
            </w:r>
          </w:p>
        </w:tc>
      </w:tr>
      <w:tr w:rsidR="00424061" w:rsidRPr="00424061" w:rsidTr="00424061">
        <w:trPr>
          <w:trHeight w:val="597"/>
        </w:trPr>
        <w:tc>
          <w:tcPr>
            <w:tcW w:w="3973" w:type="dxa"/>
            <w:vMerge/>
          </w:tcPr>
          <w:p w:rsidR="00424061" w:rsidRPr="00211749" w:rsidRDefault="00424061" w:rsidP="00424061">
            <w:pPr>
              <w:pStyle w:val="aff"/>
              <w:ind w:left="0"/>
              <w:rPr>
                <w:rFonts w:ascii="Times New Roman" w:hAnsi="Times New Roman"/>
                <w:sz w:val="24"/>
                <w:szCs w:val="24"/>
              </w:rPr>
            </w:pPr>
          </w:p>
        </w:tc>
        <w:tc>
          <w:tcPr>
            <w:tcW w:w="6341" w:type="dxa"/>
          </w:tcPr>
          <w:p w:rsidR="00424061" w:rsidRPr="00211749" w:rsidRDefault="00424061" w:rsidP="00424061">
            <w:pPr>
              <w:pStyle w:val="aff"/>
              <w:ind w:left="0"/>
              <w:rPr>
                <w:rFonts w:ascii="Times New Roman" w:hAnsi="Times New Roman"/>
                <w:sz w:val="24"/>
                <w:szCs w:val="24"/>
              </w:rPr>
            </w:pPr>
            <w:r w:rsidRPr="00211749">
              <w:rPr>
                <w:rFonts w:ascii="Times New Roman" w:hAnsi="Times New Roman"/>
                <w:sz w:val="24"/>
                <w:szCs w:val="24"/>
              </w:rPr>
              <w:t>Капитальный ремонт и ремонт автомобильных дорог местного значения.</w:t>
            </w:r>
          </w:p>
        </w:tc>
      </w:tr>
    </w:tbl>
    <w:p w:rsidR="00424061" w:rsidRPr="00424061" w:rsidRDefault="00424061" w:rsidP="00424061">
      <w:pPr>
        <w:pStyle w:val="aff"/>
        <w:ind w:left="0" w:firstLine="708"/>
        <w:rPr>
          <w:rFonts w:ascii="Times New Roman" w:hAnsi="Times New Roman"/>
          <w:sz w:val="24"/>
          <w:szCs w:val="24"/>
        </w:rPr>
      </w:pPr>
      <w:r w:rsidRPr="00424061">
        <w:rPr>
          <w:rFonts w:ascii="Times New Roman" w:hAnsi="Times New Roman"/>
          <w:sz w:val="24"/>
          <w:szCs w:val="24"/>
        </w:rPr>
        <w:t xml:space="preserve">Исполнитель подпрограммы – отдел городской инфраструктуры администрации </w:t>
      </w:r>
      <w:proofErr w:type="spellStart"/>
      <w:r w:rsidRPr="00424061">
        <w:rPr>
          <w:rFonts w:ascii="Times New Roman" w:hAnsi="Times New Roman"/>
          <w:sz w:val="24"/>
          <w:szCs w:val="24"/>
        </w:rPr>
        <w:t>г.о</w:t>
      </w:r>
      <w:proofErr w:type="spellEnd"/>
      <w:r w:rsidRPr="00424061">
        <w:rPr>
          <w:rFonts w:ascii="Times New Roman" w:hAnsi="Times New Roman"/>
          <w:sz w:val="24"/>
          <w:szCs w:val="24"/>
        </w:rPr>
        <w:t>. Тейково.</w:t>
      </w:r>
    </w:p>
    <w:p w:rsidR="00424061" w:rsidRPr="00211749" w:rsidRDefault="00424061" w:rsidP="00424061">
      <w:pPr>
        <w:pStyle w:val="aff"/>
        <w:ind w:left="0" w:firstLine="708"/>
        <w:rPr>
          <w:rFonts w:ascii="Times New Roman" w:hAnsi="Times New Roman"/>
          <w:sz w:val="24"/>
          <w:szCs w:val="24"/>
        </w:rPr>
      </w:pPr>
      <w:r w:rsidRPr="00211749">
        <w:rPr>
          <w:rFonts w:ascii="Times New Roman" w:hAnsi="Times New Roman"/>
          <w:sz w:val="24"/>
          <w:szCs w:val="24"/>
        </w:rPr>
        <w:t xml:space="preserve">Содержание автомобильных дорог, находящихся в общем пользовании на территории городского округа, предполагает содержание зимнего и летнего типа. </w:t>
      </w:r>
      <w:proofErr w:type="gramStart"/>
      <w:r w:rsidRPr="00211749">
        <w:rPr>
          <w:rFonts w:ascii="Times New Roman" w:hAnsi="Times New Roman"/>
          <w:sz w:val="24"/>
          <w:szCs w:val="24"/>
        </w:rPr>
        <w:t>В состав зимнего содержания дорог входят следующие виды работ: ручные работы по очистке территорий от снега и наледи, посыпка песком; механизированные работы, которые состоят в подметании снега проезжей части и тротуаров, сгребание и подметание снега (скола) с проезжей части, в посыпке тротуаров и проезжей частью материалами, предотвращающими образование гололеда, а также непосредственно вывоз снега.</w:t>
      </w:r>
      <w:proofErr w:type="gramEnd"/>
      <w:r w:rsidRPr="00211749">
        <w:rPr>
          <w:rFonts w:ascii="Times New Roman" w:hAnsi="Times New Roman"/>
          <w:sz w:val="24"/>
          <w:szCs w:val="24"/>
        </w:rPr>
        <w:t xml:space="preserve"> Летнее содержание дорог также включает ручные и механизированные работы. К ручным работам относится: уборка грязи и крупного мусора с дорог, обочин, тротуаров,  мойка профильного и других ограждений. Механизированные работы состоят в подметании проезжей части дорог, тротуаров и заездных карманов, в поливе проезжей части и заездных карманов, в организации планировки обочин. </w:t>
      </w:r>
    </w:p>
    <w:p w:rsidR="00424061" w:rsidRPr="00424061" w:rsidRDefault="00424061" w:rsidP="00424061">
      <w:pPr>
        <w:pStyle w:val="aff"/>
        <w:ind w:left="0" w:firstLine="708"/>
        <w:rPr>
          <w:rFonts w:ascii="Times New Roman" w:hAnsi="Times New Roman"/>
          <w:sz w:val="24"/>
          <w:szCs w:val="24"/>
        </w:rPr>
      </w:pPr>
      <w:proofErr w:type="gramStart"/>
      <w:r w:rsidRPr="00424061">
        <w:rPr>
          <w:rFonts w:ascii="Times New Roman" w:hAnsi="Times New Roman"/>
          <w:sz w:val="24"/>
          <w:szCs w:val="24"/>
        </w:rPr>
        <w:t>Ремонт дорог представляет собой комплекс профилактических работ, направленный на уход за дорогами, дорожными сооружениями, элементами обустройства дорог либо на устранение повреждений дорожных сооружений и конструктивных элементов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государственного стандарта.</w:t>
      </w:r>
      <w:proofErr w:type="gramEnd"/>
    </w:p>
    <w:p w:rsidR="00424061" w:rsidRPr="00211749" w:rsidRDefault="00424061" w:rsidP="00424061">
      <w:pPr>
        <w:pStyle w:val="aff"/>
        <w:ind w:left="0" w:firstLine="708"/>
        <w:rPr>
          <w:rFonts w:ascii="Times New Roman" w:hAnsi="Times New Roman"/>
          <w:sz w:val="24"/>
          <w:szCs w:val="24"/>
        </w:rPr>
      </w:pPr>
      <w:r w:rsidRPr="00211749">
        <w:rPr>
          <w:rFonts w:ascii="Times New Roman" w:hAnsi="Times New Roman"/>
          <w:sz w:val="24"/>
          <w:szCs w:val="24"/>
        </w:rPr>
        <w:t>Реализация мероприятий подпрограммы осуществляется:</w:t>
      </w:r>
    </w:p>
    <w:p w:rsidR="00424061" w:rsidRPr="00211749" w:rsidRDefault="00424061" w:rsidP="00424061">
      <w:pPr>
        <w:pStyle w:val="aff"/>
        <w:ind w:left="0" w:firstLine="708"/>
        <w:rPr>
          <w:rFonts w:ascii="Times New Roman" w:hAnsi="Times New Roman"/>
          <w:sz w:val="24"/>
          <w:szCs w:val="24"/>
        </w:rPr>
      </w:pPr>
      <w:r w:rsidRPr="00211749">
        <w:rPr>
          <w:rFonts w:ascii="Times New Roman" w:hAnsi="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424061" w:rsidRDefault="00424061" w:rsidP="00424061">
      <w:pPr>
        <w:pStyle w:val="aff"/>
        <w:ind w:left="0" w:firstLine="708"/>
        <w:rPr>
          <w:rFonts w:ascii="Times New Roman" w:hAnsi="Times New Roman"/>
          <w:sz w:val="24"/>
          <w:szCs w:val="24"/>
        </w:rPr>
      </w:pPr>
      <w:proofErr w:type="gramStart"/>
      <w:r w:rsidRPr="00211749">
        <w:rPr>
          <w:rFonts w:ascii="Times New Roman" w:hAnsi="Times New Roman"/>
          <w:sz w:val="24"/>
          <w:szCs w:val="24"/>
        </w:rPr>
        <w:t xml:space="preserve">-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w:t>
      </w:r>
      <w:r>
        <w:rPr>
          <w:rFonts w:ascii="Times New Roman" w:hAnsi="Times New Roman"/>
          <w:sz w:val="24"/>
          <w:szCs w:val="24"/>
        </w:rPr>
        <w:t xml:space="preserve">с </w:t>
      </w:r>
      <w:r w:rsidRPr="00E026F3">
        <w:rPr>
          <w:rFonts w:ascii="Times New Roman" w:hAnsi="Times New Roman"/>
          <w:sz w:val="24"/>
          <w:szCs w:val="24"/>
        </w:rPr>
        <w:t>содержанием автомобильных дорог и иных транспортных инженерных сооружений в рамках благоустройства в границах городского округа Тейково</w:t>
      </w:r>
      <w:r>
        <w:rPr>
          <w:rFonts w:ascii="Times New Roman" w:hAnsi="Times New Roman"/>
          <w:sz w:val="24"/>
          <w:szCs w:val="24"/>
        </w:rPr>
        <w:t xml:space="preserve"> Ивановской области</w:t>
      </w:r>
      <w:r w:rsidRPr="00211749">
        <w:rPr>
          <w:rFonts w:ascii="Times New Roman" w:hAnsi="Times New Roman"/>
          <w:sz w:val="24"/>
          <w:szCs w:val="24"/>
        </w:rPr>
        <w:t xml:space="preserve">, на основании договора о предоставлении субсидии из бюджета города Тейково на возмещение затрат, связанных </w:t>
      </w:r>
      <w:r>
        <w:rPr>
          <w:rFonts w:ascii="Times New Roman" w:hAnsi="Times New Roman"/>
          <w:sz w:val="24"/>
          <w:szCs w:val="24"/>
        </w:rPr>
        <w:t xml:space="preserve">с </w:t>
      </w:r>
      <w:r w:rsidRPr="00E026F3">
        <w:rPr>
          <w:rFonts w:ascii="Times New Roman" w:hAnsi="Times New Roman"/>
          <w:sz w:val="24"/>
          <w:szCs w:val="24"/>
        </w:rPr>
        <w:t>содержанием автомобильных дорог</w:t>
      </w:r>
      <w:proofErr w:type="gramEnd"/>
      <w:r w:rsidRPr="00E026F3">
        <w:rPr>
          <w:rFonts w:ascii="Times New Roman" w:hAnsi="Times New Roman"/>
          <w:sz w:val="24"/>
          <w:szCs w:val="24"/>
        </w:rPr>
        <w:t xml:space="preserve"> </w:t>
      </w:r>
      <w:proofErr w:type="gramStart"/>
      <w:r w:rsidRPr="00E026F3">
        <w:rPr>
          <w:rFonts w:ascii="Times New Roman" w:hAnsi="Times New Roman"/>
          <w:sz w:val="24"/>
          <w:szCs w:val="24"/>
        </w:rPr>
        <w:t>и иных транспортных инженерных сооружений в рамках благоустройства в границах городского округа Тейково</w:t>
      </w:r>
      <w:r>
        <w:rPr>
          <w:rFonts w:ascii="Times New Roman" w:hAnsi="Times New Roman"/>
          <w:sz w:val="24"/>
          <w:szCs w:val="24"/>
        </w:rPr>
        <w:t xml:space="preserve"> Ивановской области</w:t>
      </w:r>
      <w:r w:rsidRPr="00211749">
        <w:rPr>
          <w:rFonts w:ascii="Times New Roman" w:hAnsi="Times New Roman"/>
          <w:sz w:val="24"/>
          <w:szCs w:val="24"/>
        </w:rPr>
        <w:t xml:space="preserve">, согласно постановлению администрации городского округа Тейково от 29.12.2012 № 765 «Об утверждении </w:t>
      </w:r>
      <w:r w:rsidRPr="00211749">
        <w:rPr>
          <w:rFonts w:ascii="Times New Roman" w:hAnsi="Times New Roman"/>
          <w:sz w:val="24"/>
          <w:szCs w:val="24"/>
        </w:rPr>
        <w:lastRenderedPageBreak/>
        <w:t>Порядка расходования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w:t>
      </w:r>
      <w:proofErr w:type="gramEnd"/>
      <w:r w:rsidRPr="00211749">
        <w:rPr>
          <w:rFonts w:ascii="Times New Roman" w:hAnsi="Times New Roman"/>
          <w:sz w:val="24"/>
          <w:szCs w:val="24"/>
        </w:rPr>
        <w:t xml:space="preserve"> </w:t>
      </w:r>
      <w:proofErr w:type="gramStart"/>
      <w:r w:rsidRPr="00211749">
        <w:rPr>
          <w:rFonts w:ascii="Times New Roman" w:hAnsi="Times New Roman"/>
          <w:sz w:val="24"/>
          <w:szCs w:val="24"/>
        </w:rPr>
        <w:t>границах</w:t>
      </w:r>
      <w:proofErr w:type="gramEnd"/>
      <w:r w:rsidRPr="00211749">
        <w:rPr>
          <w:rFonts w:ascii="Times New Roman" w:hAnsi="Times New Roman"/>
          <w:sz w:val="24"/>
          <w:szCs w:val="24"/>
        </w:rPr>
        <w:t xml:space="preserve"> городского округа Тейково»</w:t>
      </w:r>
      <w:r w:rsidR="00F106B8">
        <w:rPr>
          <w:rFonts w:ascii="Times New Roman" w:hAnsi="Times New Roman"/>
          <w:sz w:val="24"/>
          <w:szCs w:val="24"/>
        </w:rPr>
        <w:t>;</w:t>
      </w:r>
      <w:r>
        <w:rPr>
          <w:rFonts w:ascii="Times New Roman" w:hAnsi="Times New Roman"/>
          <w:sz w:val="24"/>
          <w:szCs w:val="24"/>
        </w:rPr>
        <w:t xml:space="preserve"> </w:t>
      </w:r>
    </w:p>
    <w:p w:rsidR="00424061" w:rsidRPr="00211749" w:rsidRDefault="00424061" w:rsidP="00424061">
      <w:pPr>
        <w:pStyle w:val="aff"/>
        <w:ind w:left="0" w:firstLine="708"/>
        <w:rPr>
          <w:rFonts w:ascii="Times New Roman" w:hAnsi="Times New Roman"/>
          <w:sz w:val="24"/>
          <w:szCs w:val="24"/>
        </w:rPr>
      </w:pPr>
      <w:proofErr w:type="gramStart"/>
      <w:r w:rsidRPr="00211749">
        <w:rPr>
          <w:rFonts w:ascii="Times New Roman" w:hAnsi="Times New Roman"/>
          <w:sz w:val="24"/>
          <w:szCs w:val="24"/>
        </w:rPr>
        <w:t xml:space="preserve">- посредством предоставления субсидии </w:t>
      </w:r>
      <w:r w:rsidRPr="00424061">
        <w:rPr>
          <w:rFonts w:ascii="Times New Roman" w:hAnsi="Times New Roman"/>
          <w:sz w:val="24"/>
          <w:szCs w:val="24"/>
        </w:rPr>
        <w:t>Муниципальному казенному предприятию «</w:t>
      </w:r>
      <w:proofErr w:type="spellStart"/>
      <w:r w:rsidRPr="00424061">
        <w:rPr>
          <w:rFonts w:ascii="Times New Roman" w:hAnsi="Times New Roman"/>
          <w:sz w:val="24"/>
          <w:szCs w:val="24"/>
        </w:rPr>
        <w:t>Тейковское</w:t>
      </w:r>
      <w:proofErr w:type="spellEnd"/>
      <w:r w:rsidRPr="00424061">
        <w:rPr>
          <w:rFonts w:ascii="Times New Roman" w:hAnsi="Times New Roman"/>
          <w:sz w:val="24"/>
          <w:szCs w:val="24"/>
        </w:rPr>
        <w:t xml:space="preserve"> предприятие по благоустройству и развитию города»</w:t>
      </w:r>
      <w:r w:rsidRPr="00211749">
        <w:rPr>
          <w:rFonts w:ascii="Times New Roman" w:hAnsi="Times New Roman"/>
          <w:sz w:val="24"/>
          <w:szCs w:val="24"/>
        </w:rPr>
        <w:t xml:space="preserve"> на возмещение затрат, связанных </w:t>
      </w:r>
      <w:r>
        <w:rPr>
          <w:rFonts w:ascii="Times New Roman" w:hAnsi="Times New Roman"/>
          <w:sz w:val="24"/>
          <w:szCs w:val="24"/>
        </w:rPr>
        <w:t xml:space="preserve">с </w:t>
      </w:r>
      <w:r w:rsidRPr="00E026F3">
        <w:rPr>
          <w:rFonts w:ascii="Times New Roman" w:hAnsi="Times New Roman"/>
          <w:sz w:val="24"/>
          <w:szCs w:val="24"/>
        </w:rPr>
        <w:t>содержанием автомобильных дорог и иных транспортных инженерных сооружений в рамках благоустройства в границах городского округа Тейково</w:t>
      </w:r>
      <w:r>
        <w:rPr>
          <w:rFonts w:ascii="Times New Roman" w:hAnsi="Times New Roman"/>
          <w:sz w:val="24"/>
          <w:szCs w:val="24"/>
        </w:rPr>
        <w:t xml:space="preserve"> Ивановской области</w:t>
      </w:r>
      <w:r w:rsidRPr="00211749">
        <w:rPr>
          <w:rFonts w:ascii="Times New Roman" w:hAnsi="Times New Roman"/>
          <w:sz w:val="24"/>
          <w:szCs w:val="24"/>
        </w:rPr>
        <w:t xml:space="preserve">, на основании </w:t>
      </w:r>
      <w:r>
        <w:rPr>
          <w:rFonts w:ascii="Times New Roman" w:hAnsi="Times New Roman"/>
          <w:sz w:val="24"/>
          <w:szCs w:val="24"/>
        </w:rPr>
        <w:t>соглашения</w:t>
      </w:r>
      <w:r w:rsidRPr="00211749">
        <w:rPr>
          <w:rFonts w:ascii="Times New Roman" w:hAnsi="Times New Roman"/>
          <w:sz w:val="24"/>
          <w:szCs w:val="24"/>
        </w:rPr>
        <w:t xml:space="preserve"> о предоставлении субсидии из бюджета города Тейково на возмещение затрат, связанных </w:t>
      </w:r>
      <w:r>
        <w:rPr>
          <w:rFonts w:ascii="Times New Roman" w:hAnsi="Times New Roman"/>
          <w:sz w:val="24"/>
          <w:szCs w:val="24"/>
        </w:rPr>
        <w:t xml:space="preserve">с </w:t>
      </w:r>
      <w:r w:rsidRPr="00E026F3">
        <w:rPr>
          <w:rFonts w:ascii="Times New Roman" w:hAnsi="Times New Roman"/>
          <w:sz w:val="24"/>
          <w:szCs w:val="24"/>
        </w:rPr>
        <w:t>содержанием автомобильных дорог и иных транспортных инженерных сооружений в</w:t>
      </w:r>
      <w:proofErr w:type="gramEnd"/>
      <w:r w:rsidRPr="00E026F3">
        <w:rPr>
          <w:rFonts w:ascii="Times New Roman" w:hAnsi="Times New Roman"/>
          <w:sz w:val="24"/>
          <w:szCs w:val="24"/>
        </w:rPr>
        <w:t xml:space="preserve"> </w:t>
      </w:r>
      <w:proofErr w:type="gramStart"/>
      <w:r w:rsidRPr="00E026F3">
        <w:rPr>
          <w:rFonts w:ascii="Times New Roman" w:hAnsi="Times New Roman"/>
          <w:sz w:val="24"/>
          <w:szCs w:val="24"/>
        </w:rPr>
        <w:t>рамках благоустройства в границах городского округа Тейково</w:t>
      </w:r>
      <w:r>
        <w:rPr>
          <w:rFonts w:ascii="Times New Roman" w:hAnsi="Times New Roman"/>
          <w:sz w:val="24"/>
          <w:szCs w:val="24"/>
        </w:rPr>
        <w:t xml:space="preserve"> Ивановской области</w:t>
      </w:r>
      <w:r w:rsidRPr="00211749">
        <w:rPr>
          <w:rFonts w:ascii="Times New Roman" w:hAnsi="Times New Roman"/>
          <w:sz w:val="24"/>
          <w:szCs w:val="24"/>
        </w:rPr>
        <w:t xml:space="preserve">, </w:t>
      </w:r>
      <w:r w:rsidRPr="00424061">
        <w:rPr>
          <w:rFonts w:ascii="Times New Roman" w:hAnsi="Times New Roman"/>
          <w:sz w:val="24"/>
          <w:szCs w:val="24"/>
        </w:rPr>
        <w:t xml:space="preserve">согласно постановлению администрации городского округа Тейково </w:t>
      </w:r>
      <w:r>
        <w:rPr>
          <w:rFonts w:ascii="Times New Roman" w:hAnsi="Times New Roman"/>
          <w:sz w:val="24"/>
          <w:szCs w:val="24"/>
        </w:rPr>
        <w:t xml:space="preserve">Ивановской области </w:t>
      </w:r>
      <w:r w:rsidRPr="00424061">
        <w:rPr>
          <w:rFonts w:ascii="Times New Roman" w:hAnsi="Times New Roman"/>
          <w:sz w:val="24"/>
          <w:szCs w:val="24"/>
        </w:rPr>
        <w:t xml:space="preserve">от 31.10.2022 </w:t>
      </w:r>
      <w:r>
        <w:rPr>
          <w:rFonts w:ascii="Times New Roman" w:hAnsi="Times New Roman"/>
          <w:sz w:val="24"/>
          <w:szCs w:val="24"/>
        </w:rPr>
        <w:t xml:space="preserve">               </w:t>
      </w:r>
      <w:r w:rsidRPr="00424061">
        <w:rPr>
          <w:rFonts w:ascii="Times New Roman" w:hAnsi="Times New Roman"/>
          <w:sz w:val="24"/>
          <w:szCs w:val="24"/>
        </w:rPr>
        <w:t>№ 522 «Об утверждении порядка предоставления субсидии, предусмотренной бюджетом города Тейково Муниципальному казенному предприятию «</w:t>
      </w:r>
      <w:proofErr w:type="spellStart"/>
      <w:r w:rsidRPr="00424061">
        <w:rPr>
          <w:rFonts w:ascii="Times New Roman" w:hAnsi="Times New Roman"/>
          <w:sz w:val="24"/>
          <w:szCs w:val="24"/>
        </w:rPr>
        <w:t>Тейковское</w:t>
      </w:r>
      <w:proofErr w:type="spellEnd"/>
      <w:r w:rsidRPr="00424061">
        <w:rPr>
          <w:rFonts w:ascii="Times New Roman" w:hAnsi="Times New Roman"/>
          <w:sz w:val="24"/>
          <w:szCs w:val="24"/>
        </w:rPr>
        <w:t xml:space="preserve"> предприятие по благоустройству и развитию города»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w:t>
      </w:r>
      <w:proofErr w:type="gramEnd"/>
      <w:r w:rsidRPr="00424061">
        <w:rPr>
          <w:rFonts w:ascii="Times New Roman" w:hAnsi="Times New Roman"/>
          <w:sz w:val="24"/>
          <w:szCs w:val="24"/>
        </w:rPr>
        <w:t xml:space="preserve"> транспортных инженерных сооружений в рамках благоустройства в границах городского округа Тейково Ивановской области».</w:t>
      </w:r>
    </w:p>
    <w:p w:rsidR="00424061" w:rsidRPr="00424061" w:rsidRDefault="00424061" w:rsidP="00424061">
      <w:pPr>
        <w:pStyle w:val="aff"/>
        <w:ind w:left="0" w:firstLine="708"/>
        <w:rPr>
          <w:rFonts w:ascii="Times New Roman" w:hAnsi="Times New Roman"/>
          <w:sz w:val="24"/>
          <w:szCs w:val="24"/>
        </w:rPr>
      </w:pPr>
      <w:r w:rsidRPr="00424061">
        <w:rPr>
          <w:rFonts w:ascii="Times New Roman" w:hAnsi="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424061" w:rsidRPr="00211749" w:rsidRDefault="00424061" w:rsidP="00424061">
      <w:pPr>
        <w:pStyle w:val="aff"/>
        <w:ind w:left="0" w:firstLine="708"/>
        <w:rPr>
          <w:rFonts w:ascii="Times New Roman" w:hAnsi="Times New Roman"/>
          <w:sz w:val="24"/>
          <w:szCs w:val="24"/>
        </w:rPr>
      </w:pPr>
      <w:r w:rsidRPr="00211749">
        <w:rPr>
          <w:rFonts w:ascii="Times New Roman" w:hAnsi="Times New Roman"/>
          <w:sz w:val="24"/>
          <w:szCs w:val="24"/>
        </w:rPr>
        <w:t>Срок реализации мероприятий подпрограммы – 2014 – 2024 годы.</w:t>
      </w:r>
    </w:p>
    <w:p w:rsidR="00424061" w:rsidRDefault="00424061" w:rsidP="00424061">
      <w:pPr>
        <w:pStyle w:val="aff"/>
        <w:ind w:left="0"/>
        <w:rPr>
          <w:rFonts w:ascii="Times New Roman" w:hAnsi="Times New Roman"/>
          <w:sz w:val="24"/>
          <w:szCs w:val="24"/>
        </w:rPr>
      </w:pPr>
    </w:p>
    <w:p w:rsidR="00424061" w:rsidRDefault="00424061" w:rsidP="00424061">
      <w:pPr>
        <w:pStyle w:val="aff"/>
        <w:autoSpaceDE w:val="0"/>
        <w:autoSpaceDN w:val="0"/>
        <w:adjustRightInd w:val="0"/>
        <w:ind w:left="0" w:firstLine="709"/>
        <w:rPr>
          <w:rFonts w:ascii="Times New Roman" w:hAnsi="Times New Roman"/>
          <w:sz w:val="24"/>
          <w:szCs w:val="24"/>
        </w:rPr>
      </w:pPr>
      <w:r>
        <w:rPr>
          <w:rFonts w:ascii="Times New Roman" w:hAnsi="Times New Roman"/>
          <w:sz w:val="24"/>
          <w:szCs w:val="24"/>
        </w:rPr>
        <w:br w:type="page"/>
      </w:r>
    </w:p>
    <w:p w:rsidR="00424061" w:rsidRPr="00741C92" w:rsidRDefault="00424061" w:rsidP="00424061">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424061" w:rsidRPr="00741C92" w:rsidRDefault="00424061" w:rsidP="00424061">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424061" w:rsidRPr="00741C92" w:rsidRDefault="00424061" w:rsidP="00424061">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424061" w:rsidRPr="00741C92" w:rsidRDefault="00424061" w:rsidP="00424061">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424061" w:rsidRPr="00741C92" w:rsidRDefault="00424061" w:rsidP="00424061">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5. Ресурсное обеспечение мероприятий подпрограммы.</w:t>
      </w:r>
    </w:p>
    <w:p w:rsidR="00BB72F4" w:rsidRPr="00741C92" w:rsidRDefault="00BB72F4" w:rsidP="00741C92">
      <w:pPr>
        <w:pStyle w:val="ConsPlusNormal0"/>
        <w:ind w:firstLine="709"/>
        <w:jc w:val="both"/>
        <w:rPr>
          <w:sz w:val="24"/>
          <w:szCs w:val="24"/>
        </w:rPr>
      </w:pPr>
      <w:r w:rsidRPr="00741C92">
        <w:rPr>
          <w:sz w:val="24"/>
          <w:szCs w:val="24"/>
        </w:rPr>
        <w:t>Общий объем финансирования подпрограммы в 2014-2024 годах составит 504 913,72840  тыс. руб., в том числе средства бюджета муниципального образования – 186 519,18604 тыс. руб., средства областного бюджета – 303 096,85236 тыс. руб., средства федерального бюджета – 15 297,69000 тыс. руб.</w:t>
      </w:r>
    </w:p>
    <w:p w:rsidR="00BB72F4" w:rsidRPr="00741C92" w:rsidRDefault="00BB72F4" w:rsidP="00741C92">
      <w:pPr>
        <w:pStyle w:val="ConsPlusNormal0"/>
        <w:ind w:right="-1" w:firstLine="709"/>
        <w:jc w:val="both"/>
        <w:rPr>
          <w:sz w:val="24"/>
          <w:szCs w:val="24"/>
        </w:rPr>
      </w:pPr>
      <w:r w:rsidRPr="00741C92">
        <w:rPr>
          <w:sz w:val="24"/>
          <w:szCs w:val="24"/>
        </w:rPr>
        <w:t>Объемы и источники финансирования представлены в таблице 3.</w:t>
      </w:r>
    </w:p>
    <w:p w:rsidR="00BB72F4" w:rsidRPr="00741C92" w:rsidRDefault="00BB72F4" w:rsidP="00741C92">
      <w:pPr>
        <w:pStyle w:val="ConsPlusNormal0"/>
        <w:ind w:firstLine="567"/>
        <w:jc w:val="right"/>
        <w:rPr>
          <w:sz w:val="22"/>
          <w:szCs w:val="22"/>
        </w:rPr>
      </w:pPr>
      <w:r w:rsidRPr="00741C92">
        <w:rPr>
          <w:sz w:val="22"/>
          <w:szCs w:val="22"/>
        </w:rPr>
        <w:t xml:space="preserve">                                                                                Таблица 3.                                                                                                                     </w:t>
      </w:r>
    </w:p>
    <w:p w:rsidR="00BB72F4" w:rsidRPr="00741C92" w:rsidRDefault="00BB72F4" w:rsidP="00741C92">
      <w:pPr>
        <w:pStyle w:val="ConsPlusNormal0"/>
        <w:jc w:val="right"/>
        <w:rPr>
          <w:sz w:val="22"/>
          <w:szCs w:val="22"/>
        </w:rPr>
      </w:pPr>
      <w:r w:rsidRPr="00741C92">
        <w:rPr>
          <w:sz w:val="22"/>
          <w:szCs w:val="22"/>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817"/>
        <w:gridCol w:w="1167"/>
      </w:tblGrid>
      <w:tr w:rsidR="00BB72F4" w:rsidRPr="00741C92" w:rsidTr="00741C92">
        <w:tc>
          <w:tcPr>
            <w:tcW w:w="199" w:type="pct"/>
            <w:vMerge w:val="restart"/>
            <w:shd w:val="clear" w:color="auto" w:fill="auto"/>
          </w:tcPr>
          <w:p w:rsidR="00BB72F4" w:rsidRPr="00741C92" w:rsidRDefault="00BB72F4" w:rsidP="00741C92">
            <w:pPr>
              <w:pStyle w:val="ConsPlusNormal0"/>
              <w:ind w:right="-1"/>
              <w:rPr>
                <w:sz w:val="16"/>
                <w:szCs w:val="16"/>
              </w:rPr>
            </w:pPr>
            <w:proofErr w:type="gramStart"/>
            <w:r w:rsidRPr="00741C92">
              <w:rPr>
                <w:sz w:val="16"/>
                <w:szCs w:val="16"/>
              </w:rPr>
              <w:t>п</w:t>
            </w:r>
            <w:proofErr w:type="gramEnd"/>
            <w:r w:rsidRPr="00741C92">
              <w:rPr>
                <w:sz w:val="16"/>
                <w:szCs w:val="16"/>
              </w:rPr>
              <w:t>/п</w:t>
            </w:r>
          </w:p>
        </w:tc>
        <w:tc>
          <w:tcPr>
            <w:tcW w:w="532" w:type="pct"/>
            <w:vMerge w:val="restart"/>
            <w:shd w:val="clear" w:color="auto" w:fill="auto"/>
          </w:tcPr>
          <w:p w:rsidR="00BB72F4" w:rsidRPr="00741C92" w:rsidRDefault="00BB72F4" w:rsidP="00741C92">
            <w:pPr>
              <w:pStyle w:val="ConsPlusNormal0"/>
              <w:ind w:left="-110" w:right="-1"/>
              <w:rPr>
                <w:sz w:val="16"/>
                <w:szCs w:val="16"/>
              </w:rPr>
            </w:pPr>
            <w:r w:rsidRPr="00741C92">
              <w:rPr>
                <w:sz w:val="16"/>
                <w:szCs w:val="16"/>
              </w:rPr>
              <w:t>Наименование источника финансирования</w:t>
            </w:r>
          </w:p>
        </w:tc>
        <w:tc>
          <w:tcPr>
            <w:tcW w:w="3719" w:type="pct"/>
            <w:gridSpan w:val="11"/>
            <w:shd w:val="clear" w:color="auto" w:fill="auto"/>
          </w:tcPr>
          <w:p w:rsidR="00BB72F4" w:rsidRPr="00741C92" w:rsidRDefault="00BB72F4" w:rsidP="00741C92">
            <w:pPr>
              <w:pStyle w:val="ConsPlusNormal0"/>
              <w:ind w:right="-1"/>
              <w:jc w:val="center"/>
              <w:rPr>
                <w:sz w:val="16"/>
                <w:szCs w:val="16"/>
              </w:rPr>
            </w:pPr>
            <w:r w:rsidRPr="00741C92">
              <w:rPr>
                <w:sz w:val="16"/>
                <w:szCs w:val="16"/>
              </w:rPr>
              <w:t>Годы реализации программы</w:t>
            </w:r>
          </w:p>
        </w:tc>
        <w:tc>
          <w:tcPr>
            <w:tcW w:w="549"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Всего</w:t>
            </w:r>
          </w:p>
        </w:tc>
      </w:tr>
      <w:tr w:rsidR="00BB72F4" w:rsidRPr="00741C92" w:rsidTr="00741C92">
        <w:tc>
          <w:tcPr>
            <w:tcW w:w="199" w:type="pct"/>
            <w:vMerge/>
            <w:shd w:val="clear" w:color="auto" w:fill="auto"/>
          </w:tcPr>
          <w:p w:rsidR="00BB72F4" w:rsidRPr="00741C92" w:rsidRDefault="00BB72F4" w:rsidP="00741C92">
            <w:pPr>
              <w:pStyle w:val="ConsPlusNormal0"/>
              <w:ind w:right="-1"/>
              <w:jc w:val="center"/>
              <w:rPr>
                <w:sz w:val="16"/>
                <w:szCs w:val="16"/>
              </w:rPr>
            </w:pPr>
          </w:p>
        </w:tc>
        <w:tc>
          <w:tcPr>
            <w:tcW w:w="532" w:type="pct"/>
            <w:vMerge/>
            <w:shd w:val="clear" w:color="auto" w:fill="auto"/>
          </w:tcPr>
          <w:p w:rsidR="00BB72F4" w:rsidRPr="00741C92" w:rsidRDefault="00BB72F4" w:rsidP="00741C92">
            <w:pPr>
              <w:pStyle w:val="ConsPlusNormal0"/>
              <w:ind w:right="-1"/>
              <w:jc w:val="center"/>
              <w:rPr>
                <w:sz w:val="16"/>
                <w:szCs w:val="16"/>
              </w:rPr>
            </w:pPr>
          </w:p>
        </w:tc>
        <w:tc>
          <w:tcPr>
            <w:tcW w:w="333" w:type="pct"/>
            <w:shd w:val="clear" w:color="auto" w:fill="auto"/>
          </w:tcPr>
          <w:p w:rsidR="00BB72F4" w:rsidRPr="00741C92" w:rsidRDefault="00BB72F4" w:rsidP="00741C92">
            <w:pPr>
              <w:pStyle w:val="ConsPlusNormal0"/>
              <w:ind w:right="-1"/>
              <w:jc w:val="center"/>
              <w:rPr>
                <w:sz w:val="16"/>
                <w:szCs w:val="16"/>
              </w:rPr>
            </w:pPr>
          </w:p>
          <w:p w:rsidR="00BB72F4" w:rsidRPr="00741C92" w:rsidRDefault="00BB72F4" w:rsidP="00741C92">
            <w:pPr>
              <w:pStyle w:val="ConsPlusNormal0"/>
              <w:ind w:right="-1"/>
              <w:rPr>
                <w:sz w:val="16"/>
                <w:szCs w:val="16"/>
              </w:rPr>
            </w:pPr>
            <w:r w:rsidRPr="00741C92">
              <w:rPr>
                <w:sz w:val="16"/>
                <w:szCs w:val="16"/>
              </w:rPr>
              <w:t>2014</w:t>
            </w:r>
          </w:p>
        </w:tc>
        <w:tc>
          <w:tcPr>
            <w:tcW w:w="334"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spacing w:after="0" w:line="240" w:lineRule="auto"/>
              <w:jc w:val="center"/>
              <w:rPr>
                <w:rFonts w:ascii="Times New Roman" w:hAnsi="Times New Roman" w:cs="Times New Roman"/>
                <w:sz w:val="16"/>
                <w:szCs w:val="16"/>
                <w:lang w:eastAsia="en-US"/>
              </w:rPr>
            </w:pPr>
            <w:r w:rsidRPr="00741C92">
              <w:rPr>
                <w:rFonts w:ascii="Times New Roman" w:hAnsi="Times New Roman" w:cs="Times New Roman"/>
                <w:sz w:val="16"/>
                <w:szCs w:val="16"/>
                <w:lang w:eastAsia="en-US"/>
              </w:rPr>
              <w:t>2015</w:t>
            </w:r>
          </w:p>
        </w:tc>
        <w:tc>
          <w:tcPr>
            <w:tcW w:w="334"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spacing w:after="0" w:line="240" w:lineRule="auto"/>
              <w:jc w:val="center"/>
              <w:rPr>
                <w:rFonts w:ascii="Times New Roman" w:hAnsi="Times New Roman" w:cs="Times New Roman"/>
                <w:sz w:val="16"/>
                <w:szCs w:val="16"/>
                <w:lang w:eastAsia="en-US"/>
              </w:rPr>
            </w:pPr>
            <w:r w:rsidRPr="00741C92">
              <w:rPr>
                <w:rFonts w:ascii="Times New Roman" w:hAnsi="Times New Roman" w:cs="Times New Roman"/>
                <w:sz w:val="16"/>
                <w:szCs w:val="16"/>
                <w:lang w:eastAsia="en-US"/>
              </w:rPr>
              <w:t>2016</w:t>
            </w:r>
          </w:p>
        </w:tc>
        <w:tc>
          <w:tcPr>
            <w:tcW w:w="333"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2017</w:t>
            </w:r>
          </w:p>
        </w:tc>
        <w:tc>
          <w:tcPr>
            <w:tcW w:w="333"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2018</w:t>
            </w:r>
          </w:p>
        </w:tc>
        <w:tc>
          <w:tcPr>
            <w:tcW w:w="334"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2019</w:t>
            </w:r>
          </w:p>
        </w:tc>
        <w:tc>
          <w:tcPr>
            <w:tcW w:w="334"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2020</w:t>
            </w:r>
          </w:p>
        </w:tc>
        <w:tc>
          <w:tcPr>
            <w:tcW w:w="333"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2021</w:t>
            </w:r>
          </w:p>
        </w:tc>
        <w:tc>
          <w:tcPr>
            <w:tcW w:w="335"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2022</w:t>
            </w:r>
          </w:p>
        </w:tc>
        <w:tc>
          <w:tcPr>
            <w:tcW w:w="333"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2023</w:t>
            </w:r>
          </w:p>
        </w:tc>
        <w:tc>
          <w:tcPr>
            <w:tcW w:w="384" w:type="pct"/>
            <w:shd w:val="clear" w:color="auto" w:fill="auto"/>
          </w:tcPr>
          <w:p w:rsidR="00BB72F4" w:rsidRPr="00741C92" w:rsidRDefault="00BB72F4" w:rsidP="00741C92">
            <w:pPr>
              <w:pStyle w:val="ConsPlusNormal0"/>
              <w:ind w:right="-1"/>
              <w:rPr>
                <w:sz w:val="16"/>
                <w:szCs w:val="16"/>
              </w:rPr>
            </w:pPr>
          </w:p>
          <w:p w:rsidR="00BB72F4" w:rsidRPr="00741C92" w:rsidRDefault="00BB72F4" w:rsidP="00741C92">
            <w:pPr>
              <w:pStyle w:val="ConsPlusNormal0"/>
              <w:ind w:right="-1"/>
              <w:rPr>
                <w:sz w:val="16"/>
                <w:szCs w:val="16"/>
              </w:rPr>
            </w:pPr>
            <w:r w:rsidRPr="00741C92">
              <w:rPr>
                <w:sz w:val="16"/>
                <w:szCs w:val="16"/>
              </w:rPr>
              <w:t>2024</w:t>
            </w:r>
          </w:p>
        </w:tc>
        <w:tc>
          <w:tcPr>
            <w:tcW w:w="549" w:type="pct"/>
            <w:shd w:val="clear" w:color="auto" w:fill="auto"/>
          </w:tcPr>
          <w:p w:rsidR="00BB72F4" w:rsidRPr="00741C92" w:rsidRDefault="00BB72F4" w:rsidP="00741C92">
            <w:pPr>
              <w:pStyle w:val="ConsPlusNormal0"/>
              <w:ind w:right="-1"/>
              <w:rPr>
                <w:sz w:val="16"/>
                <w:szCs w:val="16"/>
              </w:rPr>
            </w:pPr>
          </w:p>
        </w:tc>
      </w:tr>
      <w:tr w:rsidR="00BB72F4" w:rsidRPr="00741C92" w:rsidTr="00741C92">
        <w:tc>
          <w:tcPr>
            <w:tcW w:w="199" w:type="pct"/>
            <w:shd w:val="clear" w:color="auto" w:fill="auto"/>
          </w:tcPr>
          <w:p w:rsidR="00BB72F4" w:rsidRPr="00741C92" w:rsidRDefault="00BB72F4" w:rsidP="00741C92">
            <w:pPr>
              <w:pStyle w:val="ConsPlusNormal0"/>
              <w:ind w:right="-1"/>
              <w:jc w:val="right"/>
              <w:rPr>
                <w:sz w:val="16"/>
                <w:szCs w:val="16"/>
              </w:rPr>
            </w:pPr>
            <w:r w:rsidRPr="00741C92">
              <w:rPr>
                <w:sz w:val="16"/>
                <w:szCs w:val="16"/>
              </w:rPr>
              <w:t>11.</w:t>
            </w:r>
          </w:p>
        </w:tc>
        <w:tc>
          <w:tcPr>
            <w:tcW w:w="532" w:type="pct"/>
            <w:shd w:val="clear" w:color="auto" w:fill="auto"/>
          </w:tcPr>
          <w:p w:rsidR="00BB72F4" w:rsidRPr="00741C92" w:rsidRDefault="00BB72F4" w:rsidP="00741C92">
            <w:pPr>
              <w:pStyle w:val="ConsPlusNormal0"/>
              <w:ind w:left="-143" w:right="-108"/>
              <w:jc w:val="center"/>
              <w:rPr>
                <w:sz w:val="16"/>
                <w:szCs w:val="16"/>
              </w:rPr>
            </w:pPr>
            <w:r w:rsidRPr="00741C92">
              <w:rPr>
                <w:sz w:val="16"/>
                <w:szCs w:val="16"/>
              </w:rPr>
              <w:t xml:space="preserve">Бюджет муниципального образования </w:t>
            </w:r>
          </w:p>
        </w:tc>
        <w:tc>
          <w:tcPr>
            <w:tcW w:w="333" w:type="pct"/>
            <w:shd w:val="clear" w:color="auto" w:fill="auto"/>
          </w:tcPr>
          <w:p w:rsidR="00BB72F4" w:rsidRPr="00741C92" w:rsidRDefault="00BB72F4" w:rsidP="00741C92">
            <w:pPr>
              <w:pStyle w:val="ConsPlusNormal0"/>
              <w:ind w:right="-1" w:firstLine="34"/>
              <w:jc w:val="center"/>
              <w:rPr>
                <w:sz w:val="16"/>
                <w:szCs w:val="16"/>
              </w:rPr>
            </w:pPr>
            <w:r w:rsidRPr="00741C92">
              <w:rPr>
                <w:sz w:val="16"/>
                <w:szCs w:val="16"/>
              </w:rPr>
              <w:t>18856,24045</w:t>
            </w:r>
          </w:p>
        </w:tc>
        <w:tc>
          <w:tcPr>
            <w:tcW w:w="334" w:type="pct"/>
            <w:shd w:val="clear" w:color="auto" w:fill="auto"/>
          </w:tcPr>
          <w:p w:rsidR="00BB72F4" w:rsidRPr="00741C92" w:rsidRDefault="00BB72F4" w:rsidP="00741C92">
            <w:pPr>
              <w:pStyle w:val="ConsPlusNormal0"/>
              <w:jc w:val="center"/>
              <w:rPr>
                <w:sz w:val="16"/>
                <w:szCs w:val="16"/>
              </w:rPr>
            </w:pPr>
            <w:r w:rsidRPr="00741C92">
              <w:rPr>
                <w:sz w:val="16"/>
                <w:szCs w:val="16"/>
              </w:rPr>
              <w:t>16429,76908</w:t>
            </w:r>
          </w:p>
        </w:tc>
        <w:tc>
          <w:tcPr>
            <w:tcW w:w="334" w:type="pct"/>
            <w:shd w:val="clear" w:color="auto" w:fill="auto"/>
          </w:tcPr>
          <w:p w:rsidR="00BB72F4" w:rsidRPr="00741C92" w:rsidRDefault="00BB72F4" w:rsidP="00741C92">
            <w:pPr>
              <w:pStyle w:val="ConsPlusNormal0"/>
              <w:jc w:val="center"/>
              <w:rPr>
                <w:sz w:val="16"/>
                <w:szCs w:val="16"/>
              </w:rPr>
            </w:pPr>
            <w:r w:rsidRPr="00741C92">
              <w:rPr>
                <w:sz w:val="16"/>
                <w:szCs w:val="16"/>
              </w:rPr>
              <w:t xml:space="preserve">   26000,61328</w:t>
            </w:r>
          </w:p>
        </w:tc>
        <w:tc>
          <w:tcPr>
            <w:tcW w:w="333" w:type="pct"/>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9025,53</w:t>
            </w:r>
          </w:p>
        </w:tc>
        <w:tc>
          <w:tcPr>
            <w:tcW w:w="333" w:type="pct"/>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12509,79463</w:t>
            </w:r>
          </w:p>
        </w:tc>
        <w:tc>
          <w:tcPr>
            <w:tcW w:w="334" w:type="pct"/>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15 920,17389</w:t>
            </w:r>
          </w:p>
        </w:tc>
        <w:tc>
          <w:tcPr>
            <w:tcW w:w="334" w:type="pct"/>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18 371,42472</w:t>
            </w:r>
          </w:p>
        </w:tc>
        <w:tc>
          <w:tcPr>
            <w:tcW w:w="333"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25 138,14196</w:t>
            </w:r>
          </w:p>
        </w:tc>
        <w:tc>
          <w:tcPr>
            <w:tcW w:w="335" w:type="pct"/>
            <w:shd w:val="clear" w:color="auto" w:fill="auto"/>
          </w:tcPr>
          <w:p w:rsidR="00BB72F4" w:rsidRPr="00741C92" w:rsidRDefault="00DD042D" w:rsidP="00741C92">
            <w:pPr>
              <w:pStyle w:val="ConsPlusNormal0"/>
              <w:ind w:right="-1" w:hanging="108"/>
              <w:jc w:val="center"/>
              <w:rPr>
                <w:sz w:val="16"/>
                <w:szCs w:val="16"/>
              </w:rPr>
            </w:pPr>
            <w:r w:rsidRPr="00741C92">
              <w:rPr>
                <w:sz w:val="16"/>
                <w:szCs w:val="16"/>
              </w:rPr>
              <w:t>29 376,65290</w:t>
            </w:r>
          </w:p>
        </w:tc>
        <w:tc>
          <w:tcPr>
            <w:tcW w:w="333" w:type="pct"/>
            <w:shd w:val="clear" w:color="auto" w:fill="auto"/>
          </w:tcPr>
          <w:p w:rsidR="00BB72F4" w:rsidRPr="00741C92" w:rsidRDefault="00BB72F4" w:rsidP="00741C92">
            <w:pPr>
              <w:pStyle w:val="ConsPlusNormal0"/>
              <w:ind w:left="108" w:hanging="108"/>
              <w:jc w:val="center"/>
              <w:rPr>
                <w:sz w:val="16"/>
                <w:szCs w:val="16"/>
              </w:rPr>
            </w:pPr>
            <w:r w:rsidRPr="00741C92">
              <w:rPr>
                <w:sz w:val="16"/>
                <w:szCs w:val="16"/>
              </w:rPr>
              <w:t>13 771,00</w:t>
            </w:r>
          </w:p>
        </w:tc>
        <w:tc>
          <w:tcPr>
            <w:tcW w:w="384" w:type="pct"/>
            <w:shd w:val="clear" w:color="auto" w:fill="auto"/>
          </w:tcPr>
          <w:p w:rsidR="00BB72F4" w:rsidRPr="00741C92" w:rsidRDefault="00BB72F4" w:rsidP="00741C92">
            <w:pPr>
              <w:pStyle w:val="ConsPlusNormal0"/>
              <w:ind w:left="34" w:hanging="34"/>
              <w:jc w:val="center"/>
              <w:rPr>
                <w:sz w:val="16"/>
                <w:szCs w:val="16"/>
              </w:rPr>
            </w:pPr>
            <w:r w:rsidRPr="00741C92">
              <w:rPr>
                <w:sz w:val="16"/>
                <w:szCs w:val="16"/>
              </w:rPr>
              <w:t>1 119,84513</w:t>
            </w:r>
          </w:p>
        </w:tc>
        <w:tc>
          <w:tcPr>
            <w:tcW w:w="549" w:type="pct"/>
            <w:shd w:val="clear" w:color="auto" w:fill="auto"/>
          </w:tcPr>
          <w:p w:rsidR="00BB72F4" w:rsidRPr="00741C92" w:rsidRDefault="00BB72F4" w:rsidP="00741C92">
            <w:pPr>
              <w:pStyle w:val="ConsPlusNormal0"/>
              <w:ind w:left="34" w:hanging="34"/>
              <w:jc w:val="center"/>
              <w:rPr>
                <w:sz w:val="16"/>
                <w:szCs w:val="16"/>
              </w:rPr>
            </w:pPr>
            <w:r w:rsidRPr="00741C92">
              <w:rPr>
                <w:sz w:val="16"/>
                <w:szCs w:val="16"/>
              </w:rPr>
              <w:t>186 519,18604</w:t>
            </w:r>
          </w:p>
        </w:tc>
      </w:tr>
      <w:tr w:rsidR="00BB72F4" w:rsidRPr="00741C92" w:rsidTr="00741C92">
        <w:tc>
          <w:tcPr>
            <w:tcW w:w="199" w:type="pct"/>
            <w:shd w:val="clear" w:color="auto" w:fill="auto"/>
          </w:tcPr>
          <w:p w:rsidR="00BB72F4" w:rsidRPr="00741C92" w:rsidRDefault="00BB72F4" w:rsidP="00741C92">
            <w:pPr>
              <w:pStyle w:val="ConsPlusNormal0"/>
              <w:ind w:right="-1"/>
              <w:jc w:val="center"/>
              <w:rPr>
                <w:sz w:val="16"/>
                <w:szCs w:val="16"/>
              </w:rPr>
            </w:pPr>
            <w:r w:rsidRPr="00741C92">
              <w:rPr>
                <w:sz w:val="16"/>
                <w:szCs w:val="16"/>
              </w:rPr>
              <w:t>22.</w:t>
            </w:r>
          </w:p>
        </w:tc>
        <w:tc>
          <w:tcPr>
            <w:tcW w:w="532" w:type="pct"/>
            <w:shd w:val="clear" w:color="auto" w:fill="auto"/>
          </w:tcPr>
          <w:p w:rsidR="00BB72F4" w:rsidRPr="00741C92" w:rsidRDefault="00BB72F4" w:rsidP="00741C92">
            <w:pPr>
              <w:pStyle w:val="ConsPlusNormal0"/>
              <w:ind w:left="-143" w:right="-1"/>
              <w:jc w:val="center"/>
              <w:rPr>
                <w:sz w:val="16"/>
                <w:szCs w:val="16"/>
              </w:rPr>
            </w:pPr>
            <w:r w:rsidRPr="00741C92">
              <w:rPr>
                <w:sz w:val="16"/>
                <w:szCs w:val="16"/>
              </w:rPr>
              <w:t xml:space="preserve">Областной бюджет </w:t>
            </w:r>
          </w:p>
        </w:tc>
        <w:tc>
          <w:tcPr>
            <w:tcW w:w="333" w:type="pct"/>
            <w:shd w:val="clear" w:color="auto" w:fill="auto"/>
          </w:tcPr>
          <w:p w:rsidR="00BB72F4" w:rsidRPr="00741C92" w:rsidRDefault="00BB72F4" w:rsidP="00741C92">
            <w:pPr>
              <w:pStyle w:val="ConsPlusNormal0"/>
              <w:ind w:right="-1"/>
              <w:jc w:val="center"/>
              <w:rPr>
                <w:sz w:val="16"/>
                <w:szCs w:val="16"/>
              </w:rPr>
            </w:pPr>
            <w:r w:rsidRPr="00741C92">
              <w:rPr>
                <w:sz w:val="16"/>
                <w:szCs w:val="16"/>
              </w:rPr>
              <w:t>10 000,00</w:t>
            </w:r>
          </w:p>
        </w:tc>
        <w:tc>
          <w:tcPr>
            <w:tcW w:w="334" w:type="pct"/>
            <w:shd w:val="clear" w:color="auto" w:fill="auto"/>
          </w:tcPr>
          <w:p w:rsidR="00BB72F4" w:rsidRPr="00741C92" w:rsidRDefault="00BB72F4" w:rsidP="00741C92">
            <w:pPr>
              <w:pStyle w:val="ConsPlusNormal0"/>
              <w:ind w:right="-1"/>
              <w:rPr>
                <w:sz w:val="16"/>
                <w:szCs w:val="16"/>
              </w:rPr>
            </w:pPr>
            <w:r w:rsidRPr="00741C92">
              <w:rPr>
                <w:sz w:val="16"/>
                <w:szCs w:val="16"/>
              </w:rPr>
              <w:t>9920,000</w:t>
            </w:r>
          </w:p>
        </w:tc>
        <w:tc>
          <w:tcPr>
            <w:tcW w:w="334" w:type="pct"/>
            <w:shd w:val="clear" w:color="auto" w:fill="auto"/>
          </w:tcPr>
          <w:p w:rsidR="00BB72F4" w:rsidRPr="00741C92" w:rsidRDefault="00BB72F4" w:rsidP="00741C92">
            <w:pPr>
              <w:pStyle w:val="ConsPlusNormal0"/>
              <w:ind w:right="-1"/>
              <w:rPr>
                <w:sz w:val="16"/>
                <w:szCs w:val="16"/>
              </w:rPr>
            </w:pPr>
            <w:r w:rsidRPr="00741C92">
              <w:rPr>
                <w:sz w:val="16"/>
                <w:szCs w:val="16"/>
              </w:rPr>
              <w:t>10100,000</w:t>
            </w:r>
          </w:p>
        </w:tc>
        <w:tc>
          <w:tcPr>
            <w:tcW w:w="333" w:type="pct"/>
            <w:shd w:val="clear" w:color="auto" w:fill="auto"/>
          </w:tcPr>
          <w:p w:rsidR="00BB72F4" w:rsidRPr="00741C92" w:rsidRDefault="00BB72F4" w:rsidP="00741C92">
            <w:pPr>
              <w:pStyle w:val="ConsPlusNormal0"/>
              <w:ind w:right="-1"/>
              <w:rPr>
                <w:sz w:val="16"/>
                <w:szCs w:val="16"/>
              </w:rPr>
            </w:pPr>
            <w:r w:rsidRPr="00741C92">
              <w:rPr>
                <w:sz w:val="16"/>
                <w:szCs w:val="16"/>
              </w:rPr>
              <w:t>8200,00</w:t>
            </w:r>
          </w:p>
        </w:tc>
        <w:tc>
          <w:tcPr>
            <w:tcW w:w="333" w:type="pct"/>
            <w:shd w:val="clear" w:color="auto" w:fill="auto"/>
          </w:tcPr>
          <w:p w:rsidR="00BB72F4" w:rsidRPr="00741C92" w:rsidRDefault="00BB72F4" w:rsidP="00741C92">
            <w:pPr>
              <w:pStyle w:val="ConsPlusNormal0"/>
              <w:ind w:right="-1"/>
              <w:rPr>
                <w:sz w:val="16"/>
                <w:szCs w:val="16"/>
              </w:rPr>
            </w:pPr>
            <w:r w:rsidRPr="00741C92">
              <w:rPr>
                <w:sz w:val="16"/>
                <w:szCs w:val="16"/>
              </w:rPr>
              <w:t>7000,00</w:t>
            </w:r>
          </w:p>
        </w:tc>
        <w:tc>
          <w:tcPr>
            <w:tcW w:w="334" w:type="pct"/>
            <w:shd w:val="clear" w:color="auto" w:fill="auto"/>
          </w:tcPr>
          <w:p w:rsidR="00BB72F4" w:rsidRPr="00741C92" w:rsidRDefault="00BB72F4" w:rsidP="00741C92">
            <w:pPr>
              <w:pStyle w:val="ConsPlusNormal0"/>
              <w:ind w:right="-1"/>
              <w:rPr>
                <w:sz w:val="16"/>
                <w:szCs w:val="16"/>
              </w:rPr>
            </w:pPr>
            <w:r w:rsidRPr="00741C92">
              <w:rPr>
                <w:sz w:val="16"/>
                <w:szCs w:val="16"/>
              </w:rPr>
              <w:t>12213,4033</w:t>
            </w:r>
          </w:p>
        </w:tc>
        <w:tc>
          <w:tcPr>
            <w:tcW w:w="334" w:type="pct"/>
            <w:shd w:val="clear" w:color="auto" w:fill="auto"/>
          </w:tcPr>
          <w:p w:rsidR="00BB72F4" w:rsidRPr="00741C92" w:rsidRDefault="00BB72F4" w:rsidP="00741C92">
            <w:pPr>
              <w:spacing w:after="0" w:line="240" w:lineRule="auto"/>
              <w:rPr>
                <w:rFonts w:ascii="Times New Roman" w:eastAsia="Calibri" w:hAnsi="Times New Roman" w:cs="Times New Roman"/>
                <w:sz w:val="16"/>
                <w:szCs w:val="16"/>
                <w:lang w:eastAsia="en-US"/>
              </w:rPr>
            </w:pPr>
            <w:r w:rsidRPr="00741C92">
              <w:rPr>
                <w:rFonts w:ascii="Times New Roman" w:eastAsia="Calibri" w:hAnsi="Times New Roman" w:cs="Times New Roman"/>
                <w:sz w:val="16"/>
                <w:szCs w:val="16"/>
                <w:lang w:eastAsia="en-US"/>
              </w:rPr>
              <w:t>99 844,62382</w:t>
            </w:r>
          </w:p>
        </w:tc>
        <w:tc>
          <w:tcPr>
            <w:tcW w:w="333" w:type="pct"/>
            <w:shd w:val="clear" w:color="auto" w:fill="auto"/>
          </w:tcPr>
          <w:p w:rsidR="00BB72F4" w:rsidRPr="00741C92" w:rsidRDefault="00BB72F4" w:rsidP="00741C92">
            <w:pPr>
              <w:pStyle w:val="ConsPlusNormal0"/>
              <w:ind w:left="-108" w:right="-1"/>
              <w:rPr>
                <w:sz w:val="16"/>
                <w:szCs w:val="16"/>
              </w:rPr>
            </w:pPr>
            <w:r w:rsidRPr="00741C92">
              <w:rPr>
                <w:sz w:val="16"/>
                <w:szCs w:val="16"/>
              </w:rPr>
              <w:t>91 907,05173</w:t>
            </w:r>
          </w:p>
        </w:tc>
        <w:tc>
          <w:tcPr>
            <w:tcW w:w="335" w:type="pct"/>
            <w:shd w:val="clear" w:color="auto" w:fill="auto"/>
          </w:tcPr>
          <w:p w:rsidR="00BB72F4" w:rsidRPr="00741C92" w:rsidRDefault="00BB72F4" w:rsidP="00741C92">
            <w:pPr>
              <w:pStyle w:val="ConsPlusNormal0"/>
              <w:ind w:left="-108" w:right="-1"/>
              <w:rPr>
                <w:sz w:val="16"/>
                <w:szCs w:val="16"/>
              </w:rPr>
            </w:pPr>
            <w:r w:rsidRPr="00741C92">
              <w:rPr>
                <w:sz w:val="16"/>
                <w:szCs w:val="16"/>
              </w:rPr>
              <w:t>53 911,77351</w:t>
            </w:r>
          </w:p>
        </w:tc>
        <w:tc>
          <w:tcPr>
            <w:tcW w:w="333"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0</w:t>
            </w:r>
          </w:p>
        </w:tc>
        <w:tc>
          <w:tcPr>
            <w:tcW w:w="384"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0</w:t>
            </w:r>
          </w:p>
        </w:tc>
        <w:tc>
          <w:tcPr>
            <w:tcW w:w="549" w:type="pct"/>
            <w:shd w:val="clear" w:color="auto" w:fill="auto"/>
          </w:tcPr>
          <w:p w:rsidR="00BB72F4" w:rsidRPr="00741C92" w:rsidRDefault="00BB72F4" w:rsidP="00741C92">
            <w:pPr>
              <w:pStyle w:val="ConsPlusNormal0"/>
              <w:ind w:right="-1" w:firstLine="32"/>
              <w:jc w:val="center"/>
              <w:rPr>
                <w:sz w:val="16"/>
                <w:szCs w:val="16"/>
              </w:rPr>
            </w:pPr>
            <w:r w:rsidRPr="00741C92">
              <w:rPr>
                <w:sz w:val="16"/>
                <w:szCs w:val="16"/>
              </w:rPr>
              <w:t>303 096,85236</w:t>
            </w:r>
          </w:p>
        </w:tc>
      </w:tr>
      <w:tr w:rsidR="00BB72F4" w:rsidRPr="00741C92" w:rsidTr="00741C92">
        <w:tc>
          <w:tcPr>
            <w:tcW w:w="199" w:type="pct"/>
            <w:shd w:val="clear" w:color="auto" w:fill="auto"/>
          </w:tcPr>
          <w:p w:rsidR="00BB72F4" w:rsidRPr="00741C92" w:rsidRDefault="00BB72F4" w:rsidP="00741C92">
            <w:pPr>
              <w:pStyle w:val="ConsPlusNormal0"/>
              <w:ind w:right="-1"/>
              <w:jc w:val="center"/>
              <w:rPr>
                <w:sz w:val="16"/>
                <w:szCs w:val="16"/>
              </w:rPr>
            </w:pPr>
            <w:r w:rsidRPr="00741C92">
              <w:rPr>
                <w:sz w:val="16"/>
                <w:szCs w:val="16"/>
              </w:rPr>
              <w:t>33.</w:t>
            </w:r>
          </w:p>
        </w:tc>
        <w:tc>
          <w:tcPr>
            <w:tcW w:w="532" w:type="pct"/>
            <w:shd w:val="clear" w:color="auto" w:fill="auto"/>
          </w:tcPr>
          <w:p w:rsidR="00BB72F4" w:rsidRPr="00741C92" w:rsidRDefault="00BB72F4" w:rsidP="00741C92">
            <w:pPr>
              <w:pStyle w:val="ConsPlusNormal0"/>
              <w:ind w:left="-143" w:right="-1" w:firstLine="16"/>
              <w:jc w:val="center"/>
              <w:rPr>
                <w:sz w:val="16"/>
                <w:szCs w:val="16"/>
              </w:rPr>
            </w:pPr>
            <w:r w:rsidRPr="00741C92">
              <w:rPr>
                <w:sz w:val="16"/>
                <w:szCs w:val="16"/>
              </w:rPr>
              <w:t xml:space="preserve">Федеральный бюджет </w:t>
            </w:r>
          </w:p>
        </w:tc>
        <w:tc>
          <w:tcPr>
            <w:tcW w:w="333" w:type="pct"/>
            <w:shd w:val="clear" w:color="auto" w:fill="auto"/>
          </w:tcPr>
          <w:p w:rsidR="00BB72F4" w:rsidRPr="00741C92" w:rsidRDefault="00BB72F4" w:rsidP="00741C92">
            <w:pPr>
              <w:pStyle w:val="ConsPlusNormal0"/>
              <w:ind w:right="-1"/>
              <w:rPr>
                <w:sz w:val="16"/>
                <w:szCs w:val="16"/>
              </w:rPr>
            </w:pPr>
            <w:r w:rsidRPr="00741C92">
              <w:rPr>
                <w:sz w:val="16"/>
                <w:szCs w:val="16"/>
              </w:rPr>
              <w:t>0</w:t>
            </w:r>
          </w:p>
        </w:tc>
        <w:tc>
          <w:tcPr>
            <w:tcW w:w="334" w:type="pct"/>
            <w:shd w:val="clear" w:color="auto" w:fill="auto"/>
          </w:tcPr>
          <w:p w:rsidR="00BB72F4" w:rsidRPr="00741C92" w:rsidRDefault="00BB72F4" w:rsidP="00741C92">
            <w:pPr>
              <w:pStyle w:val="ConsPlusNormal0"/>
              <w:ind w:right="-1"/>
              <w:rPr>
                <w:sz w:val="16"/>
                <w:szCs w:val="16"/>
              </w:rPr>
            </w:pPr>
            <w:r w:rsidRPr="00741C92">
              <w:rPr>
                <w:sz w:val="16"/>
                <w:szCs w:val="16"/>
              </w:rPr>
              <w:t>0</w:t>
            </w:r>
          </w:p>
        </w:tc>
        <w:tc>
          <w:tcPr>
            <w:tcW w:w="334" w:type="pct"/>
            <w:shd w:val="clear" w:color="auto" w:fill="auto"/>
          </w:tcPr>
          <w:p w:rsidR="00BB72F4" w:rsidRPr="00741C92" w:rsidRDefault="00BB72F4" w:rsidP="00741C92">
            <w:pPr>
              <w:pStyle w:val="ConsPlusNormal0"/>
              <w:ind w:left="-746" w:right="-1"/>
              <w:jc w:val="center"/>
              <w:rPr>
                <w:sz w:val="16"/>
                <w:szCs w:val="16"/>
              </w:rPr>
            </w:pPr>
            <w:r w:rsidRPr="00741C92">
              <w:rPr>
                <w:sz w:val="16"/>
                <w:szCs w:val="16"/>
              </w:rPr>
              <w:t>9297,69</w:t>
            </w:r>
          </w:p>
        </w:tc>
        <w:tc>
          <w:tcPr>
            <w:tcW w:w="333" w:type="pct"/>
            <w:shd w:val="clear" w:color="auto" w:fill="auto"/>
          </w:tcPr>
          <w:p w:rsidR="00BB72F4" w:rsidRPr="00741C92" w:rsidRDefault="00BB72F4" w:rsidP="00741C92">
            <w:pPr>
              <w:pStyle w:val="ConsPlusNormal0"/>
              <w:ind w:left="-727" w:right="-1"/>
              <w:jc w:val="center"/>
              <w:rPr>
                <w:sz w:val="16"/>
                <w:szCs w:val="16"/>
              </w:rPr>
            </w:pPr>
            <w:r w:rsidRPr="00741C92">
              <w:rPr>
                <w:sz w:val="16"/>
                <w:szCs w:val="16"/>
              </w:rPr>
              <w:t>6000,00</w:t>
            </w:r>
          </w:p>
        </w:tc>
        <w:tc>
          <w:tcPr>
            <w:tcW w:w="333" w:type="pct"/>
            <w:shd w:val="clear" w:color="auto" w:fill="auto"/>
          </w:tcPr>
          <w:p w:rsidR="00BB72F4" w:rsidRPr="00741C92" w:rsidRDefault="00BB72F4" w:rsidP="00741C92">
            <w:pPr>
              <w:pStyle w:val="ConsPlusNormal0"/>
              <w:ind w:right="-1"/>
              <w:jc w:val="center"/>
              <w:rPr>
                <w:sz w:val="16"/>
                <w:szCs w:val="16"/>
              </w:rPr>
            </w:pPr>
            <w:r w:rsidRPr="00741C92">
              <w:rPr>
                <w:sz w:val="16"/>
                <w:szCs w:val="16"/>
              </w:rPr>
              <w:t>0</w:t>
            </w:r>
          </w:p>
        </w:tc>
        <w:tc>
          <w:tcPr>
            <w:tcW w:w="334" w:type="pct"/>
            <w:shd w:val="clear" w:color="auto" w:fill="auto"/>
          </w:tcPr>
          <w:p w:rsidR="00BB72F4" w:rsidRPr="00741C92" w:rsidRDefault="00BB72F4" w:rsidP="00741C92">
            <w:pPr>
              <w:pStyle w:val="ConsPlusNormal0"/>
              <w:ind w:right="-1"/>
              <w:jc w:val="center"/>
              <w:rPr>
                <w:sz w:val="16"/>
                <w:szCs w:val="16"/>
              </w:rPr>
            </w:pPr>
            <w:r w:rsidRPr="00741C92">
              <w:rPr>
                <w:sz w:val="16"/>
                <w:szCs w:val="16"/>
              </w:rPr>
              <w:t>0</w:t>
            </w:r>
          </w:p>
        </w:tc>
        <w:tc>
          <w:tcPr>
            <w:tcW w:w="334" w:type="pct"/>
            <w:shd w:val="clear" w:color="auto" w:fill="auto"/>
          </w:tcPr>
          <w:p w:rsidR="00BB72F4" w:rsidRPr="00741C92" w:rsidRDefault="00BB72F4" w:rsidP="00741C92">
            <w:pPr>
              <w:pStyle w:val="ConsPlusNormal0"/>
              <w:ind w:right="-1"/>
              <w:jc w:val="center"/>
              <w:rPr>
                <w:sz w:val="16"/>
                <w:szCs w:val="16"/>
              </w:rPr>
            </w:pPr>
            <w:r w:rsidRPr="00741C92">
              <w:rPr>
                <w:sz w:val="16"/>
                <w:szCs w:val="16"/>
              </w:rPr>
              <w:t>0</w:t>
            </w:r>
          </w:p>
        </w:tc>
        <w:tc>
          <w:tcPr>
            <w:tcW w:w="333"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0</w:t>
            </w:r>
          </w:p>
        </w:tc>
        <w:tc>
          <w:tcPr>
            <w:tcW w:w="335"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0</w:t>
            </w:r>
          </w:p>
        </w:tc>
        <w:tc>
          <w:tcPr>
            <w:tcW w:w="333"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0</w:t>
            </w:r>
          </w:p>
        </w:tc>
        <w:tc>
          <w:tcPr>
            <w:tcW w:w="384"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0</w:t>
            </w:r>
          </w:p>
        </w:tc>
        <w:tc>
          <w:tcPr>
            <w:tcW w:w="549"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15 297,69000</w:t>
            </w:r>
          </w:p>
        </w:tc>
      </w:tr>
      <w:tr w:rsidR="00BB72F4" w:rsidRPr="00741C92" w:rsidTr="00741C92">
        <w:tc>
          <w:tcPr>
            <w:tcW w:w="199" w:type="pct"/>
            <w:shd w:val="clear" w:color="auto" w:fill="auto"/>
          </w:tcPr>
          <w:p w:rsidR="00BB72F4" w:rsidRPr="00741C92" w:rsidRDefault="00BB72F4" w:rsidP="00741C92">
            <w:pPr>
              <w:pStyle w:val="ConsPlusNormal0"/>
              <w:ind w:right="-1"/>
              <w:jc w:val="center"/>
              <w:rPr>
                <w:sz w:val="16"/>
                <w:szCs w:val="16"/>
              </w:rPr>
            </w:pPr>
          </w:p>
        </w:tc>
        <w:tc>
          <w:tcPr>
            <w:tcW w:w="532" w:type="pct"/>
            <w:shd w:val="clear" w:color="auto" w:fill="auto"/>
          </w:tcPr>
          <w:p w:rsidR="00BB72F4" w:rsidRPr="00741C92" w:rsidRDefault="00BB72F4" w:rsidP="00741C92">
            <w:pPr>
              <w:pStyle w:val="ConsPlusNormal0"/>
              <w:ind w:right="-1"/>
              <w:rPr>
                <w:sz w:val="16"/>
                <w:szCs w:val="16"/>
              </w:rPr>
            </w:pPr>
            <w:r w:rsidRPr="00741C92">
              <w:rPr>
                <w:sz w:val="16"/>
                <w:szCs w:val="16"/>
              </w:rPr>
              <w:t>Итого</w:t>
            </w:r>
          </w:p>
        </w:tc>
        <w:tc>
          <w:tcPr>
            <w:tcW w:w="333" w:type="pct"/>
            <w:shd w:val="clear" w:color="auto" w:fill="auto"/>
          </w:tcPr>
          <w:p w:rsidR="00BB72F4" w:rsidRPr="00741C92" w:rsidRDefault="00BB72F4" w:rsidP="00741C92">
            <w:pPr>
              <w:pStyle w:val="ConsPlusNormal0"/>
              <w:ind w:right="-1"/>
              <w:rPr>
                <w:sz w:val="16"/>
                <w:szCs w:val="16"/>
              </w:rPr>
            </w:pPr>
            <w:r w:rsidRPr="00741C92">
              <w:rPr>
                <w:sz w:val="16"/>
                <w:szCs w:val="16"/>
              </w:rPr>
              <w:t>28856,24045</w:t>
            </w:r>
          </w:p>
        </w:tc>
        <w:tc>
          <w:tcPr>
            <w:tcW w:w="334" w:type="pct"/>
            <w:shd w:val="clear" w:color="auto" w:fill="auto"/>
          </w:tcPr>
          <w:p w:rsidR="00BB72F4" w:rsidRPr="00741C92" w:rsidRDefault="00BB72F4" w:rsidP="00741C92">
            <w:pPr>
              <w:pStyle w:val="ConsPlusNormal0"/>
              <w:ind w:right="-1"/>
              <w:rPr>
                <w:sz w:val="16"/>
                <w:szCs w:val="16"/>
              </w:rPr>
            </w:pPr>
            <w:r w:rsidRPr="00741C92">
              <w:rPr>
                <w:sz w:val="16"/>
                <w:szCs w:val="16"/>
              </w:rPr>
              <w:t>26349,76908</w:t>
            </w:r>
          </w:p>
        </w:tc>
        <w:tc>
          <w:tcPr>
            <w:tcW w:w="334" w:type="pct"/>
            <w:shd w:val="clear" w:color="auto" w:fill="auto"/>
          </w:tcPr>
          <w:p w:rsidR="00BB72F4" w:rsidRPr="00741C92" w:rsidRDefault="00BB72F4" w:rsidP="00741C92">
            <w:pPr>
              <w:pStyle w:val="ConsPlusNormal0"/>
              <w:ind w:right="-1"/>
              <w:rPr>
                <w:sz w:val="16"/>
                <w:szCs w:val="16"/>
              </w:rPr>
            </w:pPr>
            <w:r w:rsidRPr="00741C92">
              <w:rPr>
                <w:sz w:val="16"/>
                <w:szCs w:val="16"/>
              </w:rPr>
              <w:t>45398,30328</w:t>
            </w:r>
          </w:p>
        </w:tc>
        <w:tc>
          <w:tcPr>
            <w:tcW w:w="333" w:type="pct"/>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23225,53</w:t>
            </w:r>
          </w:p>
        </w:tc>
        <w:tc>
          <w:tcPr>
            <w:tcW w:w="333" w:type="pct"/>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19509,79463</w:t>
            </w:r>
          </w:p>
        </w:tc>
        <w:tc>
          <w:tcPr>
            <w:tcW w:w="334" w:type="pct"/>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28 133,57719</w:t>
            </w:r>
          </w:p>
        </w:tc>
        <w:tc>
          <w:tcPr>
            <w:tcW w:w="334" w:type="pct"/>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118 216,04854</w:t>
            </w:r>
          </w:p>
        </w:tc>
        <w:tc>
          <w:tcPr>
            <w:tcW w:w="333" w:type="pct"/>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117 045,19369</w:t>
            </w:r>
          </w:p>
        </w:tc>
        <w:tc>
          <w:tcPr>
            <w:tcW w:w="335" w:type="pct"/>
            <w:shd w:val="clear" w:color="auto" w:fill="auto"/>
          </w:tcPr>
          <w:p w:rsidR="00BB72F4" w:rsidRPr="00741C92" w:rsidRDefault="00DD042D" w:rsidP="00741C92">
            <w:pPr>
              <w:pStyle w:val="ConsPlusNormal0"/>
              <w:ind w:left="-108" w:right="-1"/>
              <w:rPr>
                <w:sz w:val="16"/>
                <w:szCs w:val="16"/>
              </w:rPr>
            </w:pPr>
            <w:r w:rsidRPr="00741C92">
              <w:rPr>
                <w:sz w:val="16"/>
                <w:szCs w:val="16"/>
              </w:rPr>
              <w:t>83 288,42641</w:t>
            </w:r>
          </w:p>
        </w:tc>
        <w:tc>
          <w:tcPr>
            <w:tcW w:w="333" w:type="pct"/>
            <w:shd w:val="clear" w:color="auto" w:fill="auto"/>
          </w:tcPr>
          <w:p w:rsidR="00BB72F4" w:rsidRPr="00741C92" w:rsidRDefault="00BB72F4" w:rsidP="00741C92">
            <w:pPr>
              <w:pStyle w:val="ConsPlusNormal0"/>
              <w:ind w:left="108" w:hanging="108"/>
              <w:jc w:val="center"/>
              <w:rPr>
                <w:sz w:val="16"/>
                <w:szCs w:val="16"/>
              </w:rPr>
            </w:pPr>
            <w:r w:rsidRPr="00741C92">
              <w:rPr>
                <w:sz w:val="16"/>
                <w:szCs w:val="16"/>
              </w:rPr>
              <w:t>13 771,000</w:t>
            </w:r>
          </w:p>
        </w:tc>
        <w:tc>
          <w:tcPr>
            <w:tcW w:w="384"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1 119,84513</w:t>
            </w:r>
          </w:p>
        </w:tc>
        <w:tc>
          <w:tcPr>
            <w:tcW w:w="549" w:type="pct"/>
            <w:shd w:val="clear" w:color="auto" w:fill="auto"/>
          </w:tcPr>
          <w:p w:rsidR="00BB72F4" w:rsidRPr="00741C92" w:rsidRDefault="00BB72F4" w:rsidP="00741C92">
            <w:pPr>
              <w:pStyle w:val="ConsPlusNormal0"/>
              <w:ind w:right="-1" w:hanging="108"/>
              <w:jc w:val="center"/>
              <w:rPr>
                <w:sz w:val="16"/>
                <w:szCs w:val="16"/>
              </w:rPr>
            </w:pPr>
            <w:r w:rsidRPr="00741C92">
              <w:rPr>
                <w:sz w:val="16"/>
                <w:szCs w:val="16"/>
              </w:rPr>
              <w:t>504 913,72840</w:t>
            </w:r>
          </w:p>
        </w:tc>
      </w:tr>
    </w:tbl>
    <w:p w:rsidR="00BB72F4" w:rsidRPr="00741C92" w:rsidRDefault="00BB72F4" w:rsidP="00741C92">
      <w:pPr>
        <w:pStyle w:val="ConsPlusNormal0"/>
        <w:ind w:right="-1" w:firstLine="709"/>
        <w:jc w:val="both"/>
        <w:rPr>
          <w:sz w:val="24"/>
          <w:szCs w:val="24"/>
        </w:rPr>
      </w:pPr>
    </w:p>
    <w:p w:rsidR="00BB72F4" w:rsidRPr="00741C92" w:rsidRDefault="00BB72F4" w:rsidP="00741C92">
      <w:pPr>
        <w:pStyle w:val="ConsPlusNormal0"/>
        <w:ind w:right="-1" w:firstLine="709"/>
        <w:jc w:val="both"/>
        <w:rPr>
          <w:sz w:val="24"/>
          <w:szCs w:val="24"/>
        </w:rPr>
      </w:pPr>
      <w:r w:rsidRPr="00741C92">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BB72F4" w:rsidRPr="00741C92" w:rsidRDefault="00BB72F4" w:rsidP="00741C92">
      <w:pPr>
        <w:pStyle w:val="ConsPlusNormal0"/>
        <w:ind w:right="-1" w:firstLine="709"/>
        <w:jc w:val="both"/>
      </w:pPr>
    </w:p>
    <w:p w:rsidR="00BB72F4" w:rsidRPr="00741C92" w:rsidRDefault="00BB72F4" w:rsidP="00741C92">
      <w:pPr>
        <w:pStyle w:val="ConsPlusNormal0"/>
        <w:ind w:right="-1" w:firstLine="540"/>
        <w:jc w:val="right"/>
        <w:rPr>
          <w:sz w:val="24"/>
          <w:szCs w:val="24"/>
        </w:rPr>
      </w:pPr>
      <w:r w:rsidRPr="00741C92">
        <w:rPr>
          <w:sz w:val="24"/>
          <w:szCs w:val="24"/>
        </w:rPr>
        <w:t>Таблица 4</w:t>
      </w:r>
    </w:p>
    <w:tbl>
      <w:tblPr>
        <w:tblW w:w="5000" w:type="pct"/>
        <w:tblInd w:w="2" w:type="dxa"/>
        <w:tblLayout w:type="fixed"/>
        <w:tblLook w:val="0000" w:firstRow="0" w:lastRow="0" w:firstColumn="0" w:lastColumn="0" w:noHBand="0" w:noVBand="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BB72F4" w:rsidRPr="00741C92" w:rsidTr="002C0DF6">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Объёмы финансирования (тыс. руб.)</w:t>
            </w:r>
          </w:p>
        </w:tc>
      </w:tr>
      <w:tr w:rsidR="00BB72F4" w:rsidRPr="00741C92" w:rsidTr="002C0D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p>
        </w:tc>
      </w:tr>
      <w:tr w:rsidR="00BB72F4" w:rsidRPr="00741C92" w:rsidTr="002C0D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2024</w:t>
            </w:r>
          </w:p>
        </w:tc>
      </w:tr>
      <w:tr w:rsidR="00BB72F4"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r w:rsidRPr="00741C92">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pStyle w:val="ConsPlusNormal0"/>
              <w:ind w:right="-1"/>
              <w:rPr>
                <w:sz w:val="16"/>
                <w:szCs w:val="16"/>
              </w:rPr>
            </w:pPr>
            <w:r w:rsidRPr="00741C92">
              <w:rPr>
                <w:sz w:val="16"/>
                <w:szCs w:val="16"/>
              </w:rPr>
              <w:t>504 913,72840</w:t>
            </w:r>
          </w:p>
        </w:tc>
        <w:tc>
          <w:tcPr>
            <w:tcW w:w="344"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pStyle w:val="ConsPlusNormal0"/>
              <w:ind w:right="-1"/>
              <w:rPr>
                <w:sz w:val="16"/>
                <w:szCs w:val="16"/>
              </w:rPr>
            </w:pPr>
            <w:r w:rsidRPr="00741C92">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pStyle w:val="ConsPlusNormal0"/>
              <w:ind w:right="-1"/>
              <w:rPr>
                <w:sz w:val="16"/>
                <w:szCs w:val="16"/>
              </w:rPr>
            </w:pPr>
            <w:r w:rsidRPr="00741C92">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pStyle w:val="ConsPlusNormal0"/>
              <w:ind w:right="-1"/>
              <w:rPr>
                <w:sz w:val="16"/>
                <w:szCs w:val="16"/>
              </w:rPr>
            </w:pPr>
            <w:r w:rsidRPr="00741C92">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tabs>
                <w:tab w:val="left" w:pos="189"/>
              </w:tabs>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83 288,42641</w:t>
            </w:r>
          </w:p>
        </w:tc>
        <w:tc>
          <w:tcPr>
            <w:tcW w:w="352"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1 119,84513</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r w:rsidRPr="00741C92">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p>
        </w:tc>
      </w:tr>
      <w:tr w:rsidR="00BB72F4" w:rsidRPr="00741C92" w:rsidTr="002C0DF6">
        <w:tc>
          <w:tcPr>
            <w:tcW w:w="4730" w:type="pct"/>
            <w:gridSpan w:val="25"/>
            <w:tcBorders>
              <w:top w:val="single" w:sz="4" w:space="0" w:color="auto"/>
              <w:left w:val="single" w:sz="4" w:space="0" w:color="auto"/>
              <w:bottom w:val="single" w:sz="4" w:space="0" w:color="auto"/>
            </w:tcBorders>
            <w:shd w:val="clear" w:color="auto" w:fill="auto"/>
          </w:tcPr>
          <w:p w:rsidR="00BB72F4" w:rsidRPr="00741C92" w:rsidRDefault="00BB72F4" w:rsidP="00741C92">
            <w:pPr>
              <w:pStyle w:val="aff"/>
              <w:ind w:left="0" w:right="-1"/>
              <w:jc w:val="center"/>
              <w:rPr>
                <w:rFonts w:ascii="Times New Roman" w:hAnsi="Times New Roman"/>
                <w:sz w:val="16"/>
                <w:szCs w:val="16"/>
              </w:rPr>
            </w:pPr>
            <w:r w:rsidRPr="00741C92">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4730" w:type="pct"/>
            <w:gridSpan w:val="25"/>
            <w:tcBorders>
              <w:top w:val="single" w:sz="4" w:space="0" w:color="auto"/>
              <w:left w:val="single" w:sz="4" w:space="0" w:color="auto"/>
              <w:bottom w:val="single" w:sz="4" w:space="0" w:color="auto"/>
            </w:tcBorders>
            <w:shd w:val="clear" w:color="auto" w:fill="auto"/>
          </w:tcPr>
          <w:p w:rsidR="00BB72F4" w:rsidRPr="00741C92" w:rsidRDefault="00BB72F4" w:rsidP="00741C92">
            <w:pPr>
              <w:pStyle w:val="ConsPlusNormal0"/>
              <w:ind w:right="-1"/>
              <w:jc w:val="center"/>
              <w:rPr>
                <w:sz w:val="16"/>
                <w:szCs w:val="16"/>
              </w:rPr>
            </w:pPr>
            <w:r w:rsidRPr="00741C92">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автодороги ул. 1-я </w:t>
            </w:r>
            <w:proofErr w:type="gramStart"/>
            <w:r w:rsidRPr="00741C92">
              <w:rPr>
                <w:rFonts w:ascii="Times New Roman" w:hAnsi="Times New Roman" w:cs="Times New Roman"/>
                <w:sz w:val="16"/>
                <w:szCs w:val="16"/>
              </w:rPr>
              <w:t>Красная</w:t>
            </w:r>
            <w:proofErr w:type="gram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xml:space="preserve">. Тейково Ивановской </w:t>
            </w:r>
            <w:r w:rsidRPr="00741C92">
              <w:rPr>
                <w:rFonts w:ascii="Times New Roman" w:hAnsi="Times New Roman" w:cs="Times New Roman"/>
                <w:sz w:val="16"/>
                <w:szCs w:val="16"/>
              </w:rPr>
              <w:lastRenderedPageBreak/>
              <w:t>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4"/>
                <w:szCs w:val="14"/>
              </w:rPr>
            </w:pPr>
            <w:r w:rsidRPr="00741C92">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картами участков автодорог по улицам Кооперативная, </w:t>
            </w:r>
            <w:proofErr w:type="spellStart"/>
            <w:r w:rsidRPr="00741C92">
              <w:rPr>
                <w:rFonts w:ascii="Times New Roman" w:hAnsi="Times New Roman" w:cs="Times New Roman"/>
                <w:sz w:val="16"/>
                <w:szCs w:val="16"/>
              </w:rPr>
              <w:t>Лежневская</w:t>
            </w:r>
            <w:proofErr w:type="spellEnd"/>
            <w:r w:rsidRPr="00741C92">
              <w:rPr>
                <w:rFonts w:ascii="Times New Roman" w:hAnsi="Times New Roman" w:cs="Times New Roman"/>
                <w:sz w:val="16"/>
                <w:szCs w:val="16"/>
              </w:rPr>
              <w:t xml:space="preserve">, пос. Пчелина, Першинская, пр. </w:t>
            </w:r>
            <w:proofErr w:type="gramStart"/>
            <w:r w:rsidRPr="00741C92">
              <w:rPr>
                <w:rFonts w:ascii="Times New Roman" w:hAnsi="Times New Roman" w:cs="Times New Roman"/>
                <w:sz w:val="16"/>
                <w:szCs w:val="16"/>
              </w:rPr>
              <w:t>Вокзальный</w:t>
            </w:r>
            <w:proofErr w:type="gramEnd"/>
            <w:r w:rsidRPr="00741C92">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roofErr w:type="gramStart"/>
            <w:r w:rsidRPr="00741C92">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улице 2-я </w:t>
            </w:r>
            <w:proofErr w:type="gramStart"/>
            <w:r w:rsidRPr="00741C92">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участков автодорог по ул. </w:t>
            </w:r>
            <w:proofErr w:type="spellStart"/>
            <w:r w:rsidRPr="00741C92">
              <w:rPr>
                <w:rFonts w:ascii="Times New Roman" w:hAnsi="Times New Roman" w:cs="Times New Roman"/>
                <w:sz w:val="16"/>
                <w:szCs w:val="16"/>
              </w:rPr>
              <w:t>Новоженова</w:t>
            </w:r>
            <w:proofErr w:type="spellEnd"/>
            <w:r w:rsidRPr="00741C92">
              <w:rPr>
                <w:rFonts w:ascii="Times New Roman" w:hAnsi="Times New Roman" w:cs="Times New Roman"/>
                <w:sz w:val="16"/>
                <w:szCs w:val="16"/>
              </w:rPr>
              <w:t xml:space="preserve"> и ул. </w:t>
            </w:r>
            <w:proofErr w:type="spellStart"/>
            <w:r w:rsidRPr="00741C92">
              <w:rPr>
                <w:rFonts w:ascii="Times New Roman" w:hAnsi="Times New Roman" w:cs="Times New Roman"/>
                <w:sz w:val="16"/>
                <w:szCs w:val="16"/>
              </w:rPr>
              <w:t>Неделина</w:t>
            </w:r>
            <w:proofErr w:type="spellEnd"/>
            <w:r w:rsidRPr="00741C92">
              <w:rPr>
                <w:rFonts w:ascii="Times New Roman" w:hAnsi="Times New Roman" w:cs="Times New Roman"/>
                <w:sz w:val="16"/>
                <w:szCs w:val="16"/>
              </w:rPr>
              <w:t xml:space="preserve"> в г. Тейково Ивановской области (2015-2016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г</w:t>
            </w:r>
            <w:proofErr w:type="spellEnd"/>
            <w:proofErr w:type="gramEnd"/>
            <w:r w:rsidRPr="00741C92">
              <w:rPr>
                <w:rFonts w:ascii="Times New Roman" w:hAnsi="Times New Roman" w:cs="Times New Roman"/>
                <w:sz w:val="16"/>
                <w:szCs w:val="16"/>
              </w:rPr>
              <w:t>.)</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Устройство пешеходных ограждений по ул. </w:t>
            </w:r>
            <w:proofErr w:type="spellStart"/>
            <w:r w:rsidRPr="00741C92">
              <w:rPr>
                <w:rFonts w:ascii="Times New Roman" w:hAnsi="Times New Roman" w:cs="Times New Roman"/>
                <w:sz w:val="16"/>
                <w:szCs w:val="16"/>
              </w:rPr>
              <w:t>Сергеевской</w:t>
            </w:r>
            <w:proofErr w:type="spellEnd"/>
            <w:r w:rsidRPr="00741C92">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1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xml:space="preserve"> от ул. </w:t>
            </w:r>
            <w:proofErr w:type="spellStart"/>
            <w:r w:rsidRPr="00741C92">
              <w:rPr>
                <w:rFonts w:ascii="Times New Roman" w:hAnsi="Times New Roman" w:cs="Times New Roman"/>
                <w:sz w:val="16"/>
                <w:szCs w:val="16"/>
              </w:rPr>
              <w:t>Фрунзенская</w:t>
            </w:r>
            <w:proofErr w:type="spellEnd"/>
            <w:r w:rsidRPr="00741C92">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 xml:space="preserve">Ремонт дороги по ул. </w:t>
            </w:r>
            <w:proofErr w:type="gramStart"/>
            <w:r w:rsidRPr="00741C92">
              <w:rPr>
                <w:rFonts w:ascii="Times New Roman" w:hAnsi="Times New Roman" w:cs="Times New Roman"/>
                <w:sz w:val="16"/>
                <w:szCs w:val="16"/>
              </w:rPr>
              <w:t>Молодежная</w:t>
            </w:r>
            <w:proofErr w:type="gramEnd"/>
            <w:r w:rsidRPr="00741C92">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автомобильных дорог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xml:space="preserve">. Тейково Ивановской области (ул. </w:t>
            </w:r>
            <w:proofErr w:type="gramStart"/>
            <w:r w:rsidRPr="00741C92">
              <w:rPr>
                <w:rFonts w:ascii="Times New Roman" w:hAnsi="Times New Roman" w:cs="Times New Roman"/>
                <w:sz w:val="16"/>
                <w:szCs w:val="16"/>
              </w:rPr>
              <w:t>Октябрьская</w:t>
            </w:r>
            <w:proofErr w:type="gramEnd"/>
            <w:r w:rsidRPr="00741C92">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Экспертиза сметной части ПСД на ремонт автодороги по ул. 1-я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xml:space="preserve"> от ул. </w:t>
            </w:r>
            <w:proofErr w:type="spellStart"/>
            <w:r w:rsidRPr="00741C92">
              <w:rPr>
                <w:rFonts w:ascii="Times New Roman" w:hAnsi="Times New Roman" w:cs="Times New Roman"/>
                <w:sz w:val="16"/>
                <w:szCs w:val="16"/>
              </w:rPr>
              <w:t>Фрунзенская</w:t>
            </w:r>
            <w:proofErr w:type="spellEnd"/>
            <w:r w:rsidRPr="00741C92">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741C92">
              <w:rPr>
                <w:rFonts w:ascii="Times New Roman" w:hAnsi="Times New Roman" w:cs="Times New Roman"/>
                <w:sz w:val="16"/>
                <w:szCs w:val="16"/>
              </w:rPr>
              <w:t>Новоженова</w:t>
            </w:r>
            <w:proofErr w:type="spellEnd"/>
            <w:r w:rsidRPr="00741C92">
              <w:rPr>
                <w:rFonts w:ascii="Times New Roman" w:hAnsi="Times New Roman" w:cs="Times New Roman"/>
                <w:sz w:val="16"/>
                <w:szCs w:val="16"/>
              </w:rPr>
              <w:t xml:space="preserve"> и ул. </w:t>
            </w:r>
            <w:proofErr w:type="spellStart"/>
            <w:r w:rsidRPr="00741C92">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придомовых территорий домов 9 и 11 по ул. </w:t>
            </w:r>
            <w:proofErr w:type="gramStart"/>
            <w:r w:rsidRPr="00741C92">
              <w:rPr>
                <w:rFonts w:ascii="Times New Roman" w:hAnsi="Times New Roman" w:cs="Times New Roman"/>
                <w:sz w:val="16"/>
                <w:szCs w:val="16"/>
              </w:rPr>
              <w:t>Индустриальная</w:t>
            </w:r>
            <w:proofErr w:type="gramEnd"/>
            <w:r w:rsidRPr="00741C92">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придомовых территорий и межквартальных дорог ул. </w:t>
            </w:r>
            <w:proofErr w:type="spellStart"/>
            <w:r w:rsidRPr="00741C92">
              <w:rPr>
                <w:rFonts w:ascii="Times New Roman" w:hAnsi="Times New Roman" w:cs="Times New Roman"/>
                <w:sz w:val="16"/>
                <w:szCs w:val="16"/>
              </w:rPr>
              <w:t>Футбольная</w:t>
            </w:r>
            <w:proofErr w:type="gramStart"/>
            <w:r w:rsidRPr="00741C92">
              <w:rPr>
                <w:rFonts w:ascii="Times New Roman" w:hAnsi="Times New Roman" w:cs="Times New Roman"/>
                <w:sz w:val="16"/>
                <w:szCs w:val="16"/>
              </w:rPr>
              <w:t>.д</w:t>
            </w:r>
            <w:proofErr w:type="spellEnd"/>
            <w:proofErr w:type="gramEnd"/>
            <w:r w:rsidRPr="00741C92">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автомобильных дорог и искусственных сооружений на них по наказам </w:t>
            </w:r>
            <w:r w:rsidRPr="00741C92">
              <w:rPr>
                <w:rFonts w:ascii="Times New Roman" w:hAnsi="Times New Roman" w:cs="Times New Roman"/>
                <w:sz w:val="16"/>
                <w:szCs w:val="16"/>
              </w:rPr>
              <w:lastRenderedPageBreak/>
              <w:t xml:space="preserve">избирателей депутатам Ивановской областной Думы (Ремонт придомовой территории пос. </w:t>
            </w:r>
            <w:proofErr w:type="spellStart"/>
            <w:r w:rsidRPr="00741C92">
              <w:rPr>
                <w:rFonts w:ascii="Times New Roman" w:hAnsi="Times New Roman" w:cs="Times New Roman"/>
                <w:sz w:val="16"/>
                <w:szCs w:val="16"/>
              </w:rPr>
              <w:t>Грозилово</w:t>
            </w:r>
            <w:proofErr w:type="spellEnd"/>
            <w:r w:rsidRPr="00741C92">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участков дорог картами  по ул. Советской Армии и ул. 70 лет Октября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Установка дорожных знаков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Нанесение дорожной разметки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roofErr w:type="gramStart"/>
            <w:r w:rsidRPr="00741C92">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741C92">
              <w:rPr>
                <w:rFonts w:ascii="Times New Roman" w:hAnsi="Times New Roman" w:cs="Times New Roman"/>
                <w:sz w:val="16"/>
                <w:szCs w:val="16"/>
              </w:rPr>
              <w:t>Сергеевская</w:t>
            </w:r>
            <w:proofErr w:type="spellEnd"/>
            <w:r w:rsidRPr="00741C92">
              <w:rPr>
                <w:rFonts w:ascii="Times New Roman" w:hAnsi="Times New Roman" w:cs="Times New Roman"/>
                <w:sz w:val="16"/>
                <w:szCs w:val="16"/>
              </w:rPr>
              <w:t xml:space="preserve"> до пос. Фрунзе; ул. 1-я Спартаковская (от ул. </w:t>
            </w:r>
            <w:proofErr w:type="spellStart"/>
            <w:r w:rsidRPr="00741C92">
              <w:rPr>
                <w:rFonts w:ascii="Times New Roman" w:hAnsi="Times New Roman" w:cs="Times New Roman"/>
                <w:sz w:val="16"/>
                <w:szCs w:val="16"/>
              </w:rPr>
              <w:t>Сергеевская</w:t>
            </w:r>
            <w:proofErr w:type="spellEnd"/>
            <w:r w:rsidRPr="00741C92">
              <w:rPr>
                <w:rFonts w:ascii="Times New Roman" w:hAnsi="Times New Roman" w:cs="Times New Roman"/>
                <w:sz w:val="16"/>
                <w:szCs w:val="16"/>
              </w:rPr>
              <w:t xml:space="preserve"> до границы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xml:space="preserve">. Тейково Ивановской области); проезд </w:t>
            </w:r>
            <w:proofErr w:type="spellStart"/>
            <w:r w:rsidRPr="00741C92">
              <w:rPr>
                <w:rFonts w:ascii="Times New Roman" w:hAnsi="Times New Roman" w:cs="Times New Roman"/>
                <w:sz w:val="16"/>
                <w:szCs w:val="16"/>
              </w:rPr>
              <w:t>Шестагинский</w:t>
            </w:r>
            <w:proofErr w:type="spellEnd"/>
            <w:r w:rsidRPr="00741C92">
              <w:rPr>
                <w:rFonts w:ascii="Times New Roman" w:hAnsi="Times New Roman" w:cs="Times New Roman"/>
                <w:sz w:val="16"/>
                <w:szCs w:val="16"/>
              </w:rPr>
              <w:t xml:space="preserve"> (от ул. 8 Марта до ул. Мохова) с восстановлением пешеходной дорожки до ул. Набережная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xml:space="preserve">.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roofErr w:type="gramStart"/>
            <w:r w:rsidRPr="00741C92">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Изготовление </w:t>
            </w:r>
            <w:r w:rsidRPr="00741C92">
              <w:rPr>
                <w:rFonts w:ascii="Times New Roman" w:hAnsi="Times New Roman" w:cs="Times New Roman"/>
                <w:sz w:val="16"/>
                <w:szCs w:val="16"/>
              </w:rPr>
              <w:lastRenderedPageBreak/>
              <w:t xml:space="preserve">проектно-сметной документации на ремонт автодорог по проезду Ивановский от кафе «Кока-Кола» до ул. </w:t>
            </w:r>
            <w:proofErr w:type="spellStart"/>
            <w:r w:rsidRPr="00741C92">
              <w:rPr>
                <w:rFonts w:ascii="Times New Roman" w:hAnsi="Times New Roman" w:cs="Times New Roman"/>
                <w:sz w:val="16"/>
                <w:szCs w:val="16"/>
              </w:rPr>
              <w:t>Грозиловской</w:t>
            </w:r>
            <w:proofErr w:type="spellEnd"/>
            <w:r w:rsidRPr="00741C92">
              <w:rPr>
                <w:rFonts w:ascii="Times New Roman" w:hAnsi="Times New Roman" w:cs="Times New Roman"/>
                <w:sz w:val="16"/>
                <w:szCs w:val="16"/>
              </w:rPr>
              <w:t xml:space="preserve">, по проезду Ивановский от дома 77 по ул. </w:t>
            </w:r>
            <w:proofErr w:type="spellStart"/>
            <w:r w:rsidRPr="00741C92">
              <w:rPr>
                <w:rFonts w:ascii="Times New Roman" w:hAnsi="Times New Roman" w:cs="Times New Roman"/>
                <w:sz w:val="16"/>
                <w:szCs w:val="16"/>
              </w:rPr>
              <w:t>Шестагинской</w:t>
            </w:r>
            <w:proofErr w:type="spellEnd"/>
            <w:r w:rsidRPr="00741C92">
              <w:rPr>
                <w:rFonts w:ascii="Times New Roman" w:hAnsi="Times New Roman" w:cs="Times New Roman"/>
                <w:sz w:val="16"/>
                <w:szCs w:val="16"/>
              </w:rPr>
              <w:t xml:space="preserve"> до ул. </w:t>
            </w:r>
            <w:proofErr w:type="spellStart"/>
            <w:r w:rsidRPr="00741C92">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Бюджет </w:t>
            </w:r>
            <w:r w:rsidRPr="00741C92">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Ремонт картами участков автодорог по улицам </w:t>
            </w:r>
            <w:proofErr w:type="spellStart"/>
            <w:r w:rsidRPr="00741C92">
              <w:rPr>
                <w:rFonts w:ascii="Times New Roman" w:hAnsi="Times New Roman" w:cs="Times New Roman"/>
                <w:sz w:val="16"/>
                <w:szCs w:val="16"/>
              </w:rPr>
              <w:t>Сергеевская</w:t>
            </w:r>
            <w:proofErr w:type="spellEnd"/>
            <w:r w:rsidRPr="00741C92">
              <w:rPr>
                <w:rFonts w:ascii="Times New Roman" w:hAnsi="Times New Roman" w:cs="Times New Roman"/>
                <w:sz w:val="16"/>
                <w:szCs w:val="16"/>
              </w:rPr>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1-я </w:t>
            </w:r>
            <w:proofErr w:type="gramStart"/>
            <w:r w:rsidRPr="00741C92">
              <w:rPr>
                <w:rFonts w:ascii="Times New Roman" w:hAnsi="Times New Roman" w:cs="Times New Roman"/>
                <w:sz w:val="16"/>
                <w:szCs w:val="16"/>
              </w:rPr>
              <w:t>Комсомольская</w:t>
            </w:r>
            <w:proofErr w:type="gramEnd"/>
            <w:r w:rsidRPr="00741C92">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w:t>
            </w:r>
            <w:proofErr w:type="gramStart"/>
            <w:r w:rsidRPr="00741C92">
              <w:rPr>
                <w:rFonts w:ascii="Times New Roman" w:hAnsi="Times New Roman" w:cs="Times New Roman"/>
                <w:sz w:val="16"/>
                <w:szCs w:val="16"/>
              </w:rPr>
              <w:t>Октябрьская</w:t>
            </w:r>
            <w:proofErr w:type="gramEnd"/>
            <w:r w:rsidRPr="00741C92">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 xml:space="preserve">Ремонт ул. Октябрьская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улице </w:t>
            </w:r>
            <w:proofErr w:type="spellStart"/>
            <w:r w:rsidRPr="00741C92">
              <w:rPr>
                <w:rFonts w:ascii="Times New Roman" w:hAnsi="Times New Roman" w:cs="Times New Roman"/>
                <w:sz w:val="16"/>
                <w:szCs w:val="16"/>
              </w:rPr>
              <w:t>Шестагинский</w:t>
            </w:r>
            <w:proofErr w:type="spellEnd"/>
            <w:r w:rsidRPr="00741C92">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lastRenderedPageBreak/>
              <w:t xml:space="preserve">Ремонт участков дорог по ул. Красный Ткач и ул. 1-я </w:t>
            </w:r>
            <w:proofErr w:type="gramStart"/>
            <w:r w:rsidRPr="00741C92">
              <w:rPr>
                <w:rFonts w:ascii="Times New Roman" w:hAnsi="Times New Roman" w:cs="Times New Roman"/>
                <w:sz w:val="16"/>
                <w:szCs w:val="16"/>
              </w:rPr>
              <w:t>Полевая</w:t>
            </w:r>
            <w:proofErr w:type="gramEnd"/>
          </w:p>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(Наказы избирателей депутатам Ивановской области)</w:t>
            </w:r>
          </w:p>
          <w:p w:rsidR="00BB72F4" w:rsidRPr="00741C92" w:rsidRDefault="00BB72F4" w:rsidP="00741C92">
            <w:pPr>
              <w:spacing w:after="0" w:line="240" w:lineRule="auto"/>
              <w:ind w:right="-1"/>
              <w:rPr>
                <w:rFonts w:ascii="Times New Roman" w:hAnsi="Times New Roman" w:cs="Times New Roman"/>
                <w:sz w:val="16"/>
                <w:szCs w:val="16"/>
              </w:rPr>
            </w:pPr>
          </w:p>
          <w:p w:rsidR="00BB72F4" w:rsidRPr="00741C92" w:rsidRDefault="00BB72F4" w:rsidP="00741C9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741C92">
              <w:rPr>
                <w:rFonts w:ascii="Times New Roman" w:hAnsi="Times New Roman" w:cs="Times New Roman"/>
                <w:sz w:val="16"/>
                <w:szCs w:val="16"/>
              </w:rPr>
              <w:t>Сиреневая</w:t>
            </w:r>
            <w:proofErr w:type="gramEnd"/>
            <w:r w:rsidRPr="00741C92">
              <w:rPr>
                <w:rFonts w:ascii="Times New Roman" w:hAnsi="Times New Roman" w:cs="Times New Roman"/>
                <w:sz w:val="16"/>
                <w:szCs w:val="16"/>
              </w:rPr>
              <w:t xml:space="preserve"> и ул. Вишневая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w:t>
            </w:r>
          </w:p>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741C92">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придомовых территорий и межквартальных дорог ул. </w:t>
            </w:r>
            <w:proofErr w:type="spellStart"/>
            <w:r w:rsidRPr="00741C92">
              <w:rPr>
                <w:rFonts w:ascii="Times New Roman" w:hAnsi="Times New Roman" w:cs="Times New Roman"/>
                <w:sz w:val="16"/>
                <w:szCs w:val="16"/>
              </w:rPr>
              <w:t>Шестагинский</w:t>
            </w:r>
            <w:proofErr w:type="spellEnd"/>
            <w:r w:rsidRPr="00741C92">
              <w:rPr>
                <w:rFonts w:ascii="Times New Roman" w:hAnsi="Times New Roman" w:cs="Times New Roman"/>
                <w:sz w:val="16"/>
                <w:szCs w:val="16"/>
              </w:rPr>
              <w:t xml:space="preserve"> проезд, 9, ул. </w:t>
            </w:r>
            <w:proofErr w:type="gramStart"/>
            <w:r w:rsidRPr="00741C92">
              <w:rPr>
                <w:rFonts w:ascii="Times New Roman" w:hAnsi="Times New Roman" w:cs="Times New Roman"/>
                <w:sz w:val="16"/>
                <w:szCs w:val="16"/>
              </w:rPr>
              <w:t>Индустриальная</w:t>
            </w:r>
            <w:proofErr w:type="gramEnd"/>
            <w:r w:rsidRPr="00741C92">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проезду Ивановский от дома 77 по ул. </w:t>
            </w:r>
            <w:proofErr w:type="spellStart"/>
            <w:r w:rsidRPr="00741C92">
              <w:rPr>
                <w:rFonts w:ascii="Times New Roman" w:hAnsi="Times New Roman" w:cs="Times New Roman"/>
                <w:sz w:val="16"/>
                <w:szCs w:val="16"/>
              </w:rPr>
              <w:t>Шестагинской</w:t>
            </w:r>
            <w:proofErr w:type="spellEnd"/>
            <w:r w:rsidRPr="00741C92">
              <w:rPr>
                <w:rFonts w:ascii="Times New Roman" w:hAnsi="Times New Roman" w:cs="Times New Roman"/>
                <w:sz w:val="16"/>
                <w:szCs w:val="16"/>
              </w:rPr>
              <w:t xml:space="preserve"> до ул. </w:t>
            </w:r>
            <w:proofErr w:type="spellStart"/>
            <w:r w:rsidRPr="00741C92">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1-я </w:t>
            </w:r>
            <w:proofErr w:type="gramStart"/>
            <w:r w:rsidRPr="00741C92">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придомовых территорий и межквартальных дорог пос. </w:t>
            </w:r>
            <w:proofErr w:type="spellStart"/>
            <w:r w:rsidRPr="00741C92">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картами участков автодорог по ул. </w:t>
            </w:r>
            <w:proofErr w:type="spellStart"/>
            <w:r w:rsidRPr="00741C92">
              <w:rPr>
                <w:rFonts w:ascii="Times New Roman" w:hAnsi="Times New Roman" w:cs="Times New Roman"/>
                <w:sz w:val="16"/>
                <w:szCs w:val="16"/>
              </w:rPr>
              <w:t>Шестагинская</w:t>
            </w:r>
            <w:proofErr w:type="spellEnd"/>
            <w:r w:rsidRPr="00741C92">
              <w:rPr>
                <w:rFonts w:ascii="Times New Roman" w:hAnsi="Times New Roman" w:cs="Times New Roman"/>
                <w:sz w:val="16"/>
                <w:szCs w:val="16"/>
              </w:rPr>
              <w:t xml:space="preserve">, Кооперативная, </w:t>
            </w:r>
            <w:proofErr w:type="spellStart"/>
            <w:r w:rsidRPr="00741C92">
              <w:rPr>
                <w:rFonts w:ascii="Times New Roman" w:hAnsi="Times New Roman" w:cs="Times New Roman"/>
                <w:sz w:val="16"/>
                <w:szCs w:val="16"/>
              </w:rPr>
              <w:t>Лежневская</w:t>
            </w:r>
            <w:proofErr w:type="spellEnd"/>
            <w:r w:rsidRPr="00741C92">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тротуаров по ул. </w:t>
            </w:r>
            <w:proofErr w:type="gramStart"/>
            <w:r w:rsidRPr="00741C92">
              <w:rPr>
                <w:rFonts w:ascii="Times New Roman" w:hAnsi="Times New Roman" w:cs="Times New Roman"/>
                <w:sz w:val="16"/>
                <w:szCs w:val="16"/>
              </w:rPr>
              <w:t>Индустриальная</w:t>
            </w:r>
            <w:proofErr w:type="gramEnd"/>
            <w:r w:rsidRPr="00741C92">
              <w:rPr>
                <w:rFonts w:ascii="Times New Roman" w:hAnsi="Times New Roman" w:cs="Times New Roman"/>
                <w:sz w:val="16"/>
                <w:szCs w:val="16"/>
              </w:rPr>
              <w:t xml:space="preserve">, Ивановское шоссе, </w:t>
            </w:r>
            <w:proofErr w:type="spellStart"/>
            <w:r w:rsidRPr="00741C92">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1-я </w:t>
            </w:r>
            <w:proofErr w:type="gramStart"/>
            <w:r w:rsidRPr="00741C92">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1-я </w:t>
            </w:r>
            <w:proofErr w:type="gramStart"/>
            <w:r w:rsidRPr="00741C92">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 Ремонт придомовых территорий и межквартальных ул. </w:t>
            </w:r>
            <w:proofErr w:type="spellStart"/>
            <w:r w:rsidRPr="00741C92">
              <w:rPr>
                <w:rFonts w:ascii="Times New Roman" w:hAnsi="Times New Roman" w:cs="Times New Roman"/>
                <w:sz w:val="16"/>
                <w:szCs w:val="16"/>
              </w:rPr>
              <w:t>Шестагинская</w:t>
            </w:r>
            <w:proofErr w:type="spellEnd"/>
            <w:r w:rsidRPr="00741C92">
              <w:rPr>
                <w:rFonts w:ascii="Times New Roman" w:hAnsi="Times New Roman" w:cs="Times New Roman"/>
                <w:sz w:val="16"/>
                <w:szCs w:val="16"/>
              </w:rPr>
              <w:t xml:space="preserve"> 46-52, </w:t>
            </w:r>
            <w:proofErr w:type="gramStart"/>
            <w:r w:rsidRPr="00741C92">
              <w:rPr>
                <w:rFonts w:ascii="Times New Roman" w:hAnsi="Times New Roman" w:cs="Times New Roman"/>
                <w:sz w:val="16"/>
                <w:szCs w:val="16"/>
              </w:rPr>
              <w:lastRenderedPageBreak/>
              <w:t>Нагорная</w:t>
            </w:r>
            <w:proofErr w:type="gramEnd"/>
            <w:r w:rsidRPr="00741C92">
              <w:rPr>
                <w:rFonts w:ascii="Times New Roman" w:hAnsi="Times New Roman" w:cs="Times New Roman"/>
                <w:sz w:val="16"/>
                <w:szCs w:val="16"/>
              </w:rPr>
              <w:t xml:space="preserve">, 18, </w:t>
            </w:r>
            <w:proofErr w:type="spellStart"/>
            <w:r w:rsidRPr="00741C92">
              <w:rPr>
                <w:rFonts w:ascii="Times New Roman" w:hAnsi="Times New Roman" w:cs="Times New Roman"/>
                <w:sz w:val="16"/>
                <w:szCs w:val="16"/>
              </w:rPr>
              <w:t>Шестагинский</w:t>
            </w:r>
            <w:proofErr w:type="spellEnd"/>
            <w:r w:rsidRPr="00741C92">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Бюджет муниципального </w:t>
            </w:r>
            <w:r w:rsidRPr="00741C92">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Ремонт картами участков автодорог по ул. </w:t>
            </w:r>
            <w:proofErr w:type="gramStart"/>
            <w:r w:rsidRPr="00741C92">
              <w:rPr>
                <w:rFonts w:ascii="Times New Roman" w:hAnsi="Times New Roman" w:cs="Times New Roman"/>
                <w:sz w:val="16"/>
                <w:szCs w:val="16"/>
              </w:rPr>
              <w:t>Октябрьская</w:t>
            </w:r>
            <w:proofErr w:type="gramEnd"/>
            <w:r w:rsidRPr="00741C92">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тротуара по ул. 1 </w:t>
            </w:r>
            <w:proofErr w:type="gramStart"/>
            <w:r w:rsidRPr="00741C92">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3-я </w:t>
            </w:r>
            <w:proofErr w:type="gramStart"/>
            <w:r w:rsidRPr="00741C92">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2-я </w:t>
            </w:r>
            <w:proofErr w:type="spellStart"/>
            <w:r w:rsidRPr="00741C92">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741C92">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w:t>
            </w:r>
            <w:proofErr w:type="gramStart"/>
            <w:r w:rsidRPr="00741C92">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автодороги по ул. </w:t>
            </w:r>
            <w:proofErr w:type="gramStart"/>
            <w:r w:rsidRPr="00741C92">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участков дорог по улицам </w:t>
            </w:r>
            <w:proofErr w:type="spellStart"/>
            <w:r w:rsidRPr="00741C92">
              <w:rPr>
                <w:rFonts w:ascii="Times New Roman" w:hAnsi="Times New Roman" w:cs="Times New Roman"/>
                <w:sz w:val="16"/>
                <w:szCs w:val="16"/>
              </w:rPr>
              <w:t>Шестагинский</w:t>
            </w:r>
            <w:proofErr w:type="spellEnd"/>
            <w:r w:rsidRPr="00741C92">
              <w:rPr>
                <w:rFonts w:ascii="Times New Roman" w:hAnsi="Times New Roman" w:cs="Times New Roman"/>
                <w:sz w:val="16"/>
                <w:szCs w:val="16"/>
              </w:rPr>
              <w:t xml:space="preserve"> пр., Першинская, Ивановское Шоссе, пос. </w:t>
            </w:r>
            <w:proofErr w:type="spellStart"/>
            <w:r w:rsidRPr="00741C92">
              <w:rPr>
                <w:rFonts w:ascii="Times New Roman" w:hAnsi="Times New Roman" w:cs="Times New Roman"/>
                <w:sz w:val="16"/>
                <w:szCs w:val="16"/>
              </w:rPr>
              <w:t>Грозилово</w:t>
            </w:r>
            <w:proofErr w:type="spell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Бюджет </w:t>
            </w:r>
            <w:r w:rsidRPr="00741C92">
              <w:rPr>
                <w:rFonts w:ascii="Times New Roman" w:hAnsi="Times New Roman" w:cs="Times New Roman"/>
                <w:sz w:val="16"/>
                <w:szCs w:val="16"/>
              </w:rPr>
              <w:lastRenderedPageBreak/>
              <w:t>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7000,00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7000,0</w:t>
            </w:r>
            <w:r w:rsidRPr="00741C92">
              <w:rPr>
                <w:rFonts w:ascii="Times New Roman" w:hAnsi="Times New Roman" w:cs="Times New Roman"/>
                <w:sz w:val="16"/>
                <w:szCs w:val="16"/>
              </w:rPr>
              <w:lastRenderedPageBreak/>
              <w:t>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lastRenderedPageBreak/>
              <w:t xml:space="preserve">Ремонт участка  дороги по ул. </w:t>
            </w:r>
            <w:proofErr w:type="gramStart"/>
            <w:r w:rsidRPr="00741C92">
              <w:rPr>
                <w:rFonts w:ascii="Times New Roman" w:hAnsi="Times New Roman" w:cs="Times New Roman"/>
                <w:sz w:val="16"/>
                <w:szCs w:val="16"/>
              </w:rPr>
              <w:t>Интернациональная</w:t>
            </w:r>
            <w:proofErr w:type="gramEnd"/>
            <w:r w:rsidRPr="00741C92">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Изготовление ПСД на ремонт автодорог по ул. </w:t>
            </w:r>
            <w:proofErr w:type="gramStart"/>
            <w:r w:rsidRPr="00741C92">
              <w:rPr>
                <w:rFonts w:ascii="Times New Roman" w:hAnsi="Times New Roman" w:cs="Times New Roman"/>
                <w:sz w:val="16"/>
                <w:szCs w:val="16"/>
              </w:rPr>
              <w:t>Тракторная</w:t>
            </w:r>
            <w:proofErr w:type="gramEnd"/>
            <w:r w:rsidRPr="00741C92">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автомобильной дороги по ул. 70 лет Октября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w:t>
            </w:r>
            <w:proofErr w:type="gramStart"/>
            <w:r w:rsidRPr="00741C92">
              <w:rPr>
                <w:rFonts w:ascii="Times New Roman" w:hAnsi="Times New Roman" w:cs="Times New Roman"/>
                <w:sz w:val="16"/>
                <w:szCs w:val="16"/>
              </w:rPr>
              <w:t>Кооперативная</w:t>
            </w:r>
            <w:proofErr w:type="gram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w:t>
            </w:r>
            <w:proofErr w:type="spellStart"/>
            <w:r w:rsidRPr="00741C92">
              <w:rPr>
                <w:rFonts w:ascii="Times New Roman" w:hAnsi="Times New Roman" w:cs="Times New Roman"/>
                <w:sz w:val="16"/>
                <w:szCs w:val="16"/>
              </w:rPr>
              <w:t>Лежневская</w:t>
            </w:r>
            <w:proofErr w:type="spell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40 лет Октября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Бюджет </w:t>
            </w:r>
            <w:r w:rsidRPr="00741C92">
              <w:rPr>
                <w:rFonts w:ascii="Times New Roman" w:hAnsi="Times New Roman" w:cs="Times New Roman"/>
                <w:sz w:val="16"/>
                <w:szCs w:val="16"/>
              </w:rPr>
              <w:lastRenderedPageBreak/>
              <w:t>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1 </w:t>
            </w:r>
            <w:r w:rsidRPr="00741C92">
              <w:rPr>
                <w:rFonts w:ascii="Times New Roman" w:hAnsi="Times New Roman" w:cs="Times New Roman"/>
                <w:sz w:val="16"/>
                <w:szCs w:val="16"/>
              </w:rPr>
              <w:lastRenderedPageBreak/>
              <w:t>356,73775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1 </w:t>
            </w:r>
            <w:r w:rsidRPr="00741C92">
              <w:rPr>
                <w:rFonts w:ascii="Times New Roman" w:hAnsi="Times New Roman" w:cs="Times New Roman"/>
                <w:sz w:val="16"/>
                <w:szCs w:val="16"/>
              </w:rPr>
              <w:lastRenderedPageBreak/>
              <w:t>356,73775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Ремонт участка дороги по ул. Григорьевская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w:t>
            </w:r>
            <w:proofErr w:type="gramStart"/>
            <w:r w:rsidRPr="00741C92">
              <w:rPr>
                <w:rFonts w:ascii="Times New Roman" w:hAnsi="Times New Roman" w:cs="Times New Roman"/>
                <w:sz w:val="16"/>
                <w:szCs w:val="16"/>
              </w:rPr>
              <w:t>Гвардейская</w:t>
            </w:r>
            <w:proofErr w:type="gram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2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Советской Армии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дороги по ул. </w:t>
            </w:r>
            <w:proofErr w:type="spellStart"/>
            <w:r w:rsidRPr="00741C92">
              <w:rPr>
                <w:rFonts w:ascii="Times New Roman" w:hAnsi="Times New Roman" w:cs="Times New Roman"/>
                <w:sz w:val="16"/>
                <w:szCs w:val="16"/>
              </w:rPr>
              <w:t>Шестагинская</w:t>
            </w:r>
            <w:proofErr w:type="spell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b/>
                <w:sz w:val="16"/>
                <w:szCs w:val="16"/>
              </w:rPr>
            </w:pPr>
            <w:r w:rsidRPr="00741C92">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Периодическое </w:t>
            </w:r>
            <w:r w:rsidRPr="00741C92">
              <w:rPr>
                <w:rFonts w:ascii="Times New Roman" w:hAnsi="Times New Roman" w:cs="Times New Roman"/>
                <w:sz w:val="16"/>
                <w:szCs w:val="16"/>
              </w:rPr>
              <w:lastRenderedPageBreak/>
              <w:t xml:space="preserve">обследование мостов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Бюджет </w:t>
            </w:r>
            <w:r w:rsidRPr="00741C92">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297,00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297,00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 xml:space="preserve">Проектные работы по установке светофорного объекта на перекрестке ул. Социалистическая – ул. 8 Марта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Проектные работы по установке светофорного объекта на перекрестке ул. Октябрьская – ул. 1-я Комсомольская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Шеф – монтажные работы по установке светофорного объекта на перекрестке ул. Социалистическая – ул. 8 Марта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Шеф – монтажные работы по установке светофорного объекта на перекрестке ул. Октябрьская – ул. 1-я Комсомольская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741C92">
              <w:rPr>
                <w:rFonts w:ascii="Times New Roman" w:hAnsi="Times New Roman" w:cs="Times New Roman"/>
                <w:sz w:val="16"/>
                <w:szCs w:val="16"/>
              </w:rPr>
              <w:t>мкр</w:t>
            </w:r>
            <w:proofErr w:type="spellEnd"/>
            <w:r w:rsidRPr="00741C92">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p>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rPr>
                <w:rFonts w:ascii="Times New Roman" w:hAnsi="Times New Roman" w:cs="Times New Roman"/>
                <w:sz w:val="16"/>
                <w:szCs w:val="16"/>
              </w:rPr>
            </w:pPr>
          </w:p>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741C92">
              <w:rPr>
                <w:rFonts w:ascii="Times New Roman" w:hAnsi="Times New Roman" w:cs="Times New Roman"/>
                <w:sz w:val="16"/>
                <w:szCs w:val="16"/>
              </w:rPr>
              <w:t>Лежневская</w:t>
            </w:r>
            <w:proofErr w:type="spellEnd"/>
            <w:r w:rsidRPr="00741C92">
              <w:rPr>
                <w:rFonts w:ascii="Times New Roman" w:hAnsi="Times New Roman" w:cs="Times New Roman"/>
                <w:sz w:val="16"/>
                <w:szCs w:val="16"/>
              </w:rPr>
              <w:t xml:space="preserve">, 40 лет Октября, Григорьевская,  </w:t>
            </w:r>
            <w:proofErr w:type="spellStart"/>
            <w:r w:rsidRPr="00741C92">
              <w:rPr>
                <w:rFonts w:ascii="Times New Roman" w:hAnsi="Times New Roman" w:cs="Times New Roman"/>
                <w:sz w:val="16"/>
                <w:szCs w:val="16"/>
              </w:rPr>
              <w:t>Шестагинская</w:t>
            </w:r>
            <w:proofErr w:type="spellEnd"/>
            <w:r w:rsidRPr="00741C92">
              <w:rPr>
                <w:rFonts w:ascii="Times New Roman" w:hAnsi="Times New Roman" w:cs="Times New Roman"/>
                <w:sz w:val="16"/>
                <w:szCs w:val="16"/>
              </w:rPr>
              <w:t xml:space="preserve">, Гвардейская, 2-я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xml:space="preserve">, Советской Армии,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Обследование железобетонного </w:t>
            </w:r>
            <w:r w:rsidRPr="00741C92">
              <w:rPr>
                <w:rFonts w:ascii="Times New Roman" w:hAnsi="Times New Roman" w:cs="Times New Roman"/>
                <w:sz w:val="16"/>
                <w:szCs w:val="16"/>
              </w:rPr>
              <w:lastRenderedPageBreak/>
              <w:t>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Бюджет муници</w:t>
            </w:r>
            <w:r w:rsidRPr="00741C92">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299,00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Устройство автобусного кармана</w:t>
            </w: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По ул. </w:t>
            </w:r>
            <w:proofErr w:type="spellStart"/>
            <w:r w:rsidRPr="00741C92">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741C92">
              <w:rPr>
                <w:rFonts w:ascii="Times New Roman" w:hAnsi="Times New Roman" w:cs="Times New Roman"/>
                <w:sz w:val="16"/>
                <w:szCs w:val="16"/>
              </w:rPr>
              <w:t>Шестагинская</w:t>
            </w:r>
            <w:proofErr w:type="spellEnd"/>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1-я Комсомольская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1-я Красная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Интернациональная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8 Марта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Ремонта дорог по улицам: ул. Ивановское Шоссе; ул. </w:t>
            </w:r>
            <w:proofErr w:type="spellStart"/>
            <w:r w:rsidRPr="00741C92">
              <w:rPr>
                <w:rFonts w:ascii="Times New Roman" w:hAnsi="Times New Roman" w:cs="Times New Roman"/>
                <w:sz w:val="16"/>
                <w:szCs w:val="16"/>
              </w:rPr>
              <w:t>Шестагинская</w:t>
            </w:r>
            <w:proofErr w:type="spellEnd"/>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1-я Комсомольская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1-я Красная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Интернациональная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2-я Заречная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8 Марта </w:t>
            </w: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b/>
                <w:sz w:val="16"/>
                <w:szCs w:val="16"/>
              </w:rPr>
            </w:pPr>
            <w:r w:rsidRPr="00741C92">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28"/>
              </w:rPr>
            </w:pPr>
            <w:r w:rsidRPr="00741C92">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1C92">
              <w:rPr>
                <w:rFonts w:ascii="Times New Roman" w:hAnsi="Times New Roman" w:cs="Times New Roman"/>
                <w:sz w:val="16"/>
                <w:szCs w:val="28"/>
              </w:rPr>
              <w:t xml:space="preserve">ул. Ивановское Шоссе; ул. </w:t>
            </w:r>
            <w:proofErr w:type="spellStart"/>
            <w:r w:rsidRPr="00741C92">
              <w:rPr>
                <w:rFonts w:ascii="Times New Roman" w:hAnsi="Times New Roman" w:cs="Times New Roman"/>
                <w:sz w:val="16"/>
                <w:szCs w:val="28"/>
              </w:rPr>
              <w:t>Шестагинская</w:t>
            </w:r>
            <w:proofErr w:type="spellEnd"/>
          </w:p>
          <w:p w:rsidR="00BB72F4" w:rsidRPr="00741C92" w:rsidRDefault="00BB72F4" w:rsidP="00741C92">
            <w:pPr>
              <w:tabs>
                <w:tab w:val="left" w:pos="2569"/>
              </w:tabs>
              <w:spacing w:after="0" w:line="240" w:lineRule="auto"/>
              <w:rPr>
                <w:rFonts w:ascii="Times New Roman" w:hAnsi="Times New Roman" w:cs="Times New Roman"/>
                <w:sz w:val="16"/>
                <w:szCs w:val="28"/>
              </w:rPr>
            </w:pPr>
            <w:r w:rsidRPr="00741C92">
              <w:rPr>
                <w:rFonts w:ascii="Times New Roman" w:hAnsi="Times New Roman" w:cs="Times New Roman"/>
                <w:sz w:val="16"/>
                <w:szCs w:val="28"/>
              </w:rPr>
              <w:t xml:space="preserve">ул. 1-я Комсомольская </w:t>
            </w:r>
          </w:p>
          <w:p w:rsidR="00BB72F4" w:rsidRPr="00741C92" w:rsidRDefault="00BB72F4" w:rsidP="00741C92">
            <w:pPr>
              <w:tabs>
                <w:tab w:val="left" w:pos="2569"/>
              </w:tabs>
              <w:spacing w:after="0" w:line="240" w:lineRule="auto"/>
              <w:rPr>
                <w:rFonts w:ascii="Times New Roman" w:hAnsi="Times New Roman" w:cs="Times New Roman"/>
                <w:sz w:val="16"/>
                <w:szCs w:val="28"/>
              </w:rPr>
            </w:pPr>
            <w:r w:rsidRPr="00741C92">
              <w:rPr>
                <w:rFonts w:ascii="Times New Roman" w:hAnsi="Times New Roman" w:cs="Times New Roman"/>
                <w:sz w:val="16"/>
                <w:szCs w:val="28"/>
              </w:rPr>
              <w:t xml:space="preserve">ул. 1-я Красная </w:t>
            </w:r>
          </w:p>
          <w:p w:rsidR="00BB72F4" w:rsidRPr="00741C92" w:rsidRDefault="00BB72F4" w:rsidP="00741C92">
            <w:pPr>
              <w:tabs>
                <w:tab w:val="left" w:pos="2569"/>
              </w:tabs>
              <w:spacing w:after="0" w:line="240" w:lineRule="auto"/>
              <w:rPr>
                <w:rFonts w:ascii="Times New Roman" w:hAnsi="Times New Roman" w:cs="Times New Roman"/>
                <w:sz w:val="16"/>
                <w:szCs w:val="28"/>
              </w:rPr>
            </w:pPr>
            <w:r w:rsidRPr="00741C92">
              <w:rPr>
                <w:rFonts w:ascii="Times New Roman" w:hAnsi="Times New Roman" w:cs="Times New Roman"/>
                <w:sz w:val="16"/>
                <w:szCs w:val="28"/>
              </w:rPr>
              <w:t xml:space="preserve">ул. Интернациональная </w:t>
            </w:r>
          </w:p>
          <w:p w:rsidR="00BB72F4" w:rsidRPr="00741C92" w:rsidRDefault="00BB72F4" w:rsidP="00741C92">
            <w:pPr>
              <w:tabs>
                <w:tab w:val="left" w:pos="2569"/>
              </w:tabs>
              <w:spacing w:after="0" w:line="240" w:lineRule="auto"/>
              <w:rPr>
                <w:rFonts w:ascii="Times New Roman" w:hAnsi="Times New Roman" w:cs="Times New Roman"/>
                <w:sz w:val="16"/>
                <w:szCs w:val="28"/>
              </w:rPr>
            </w:pPr>
            <w:r w:rsidRPr="00741C92">
              <w:rPr>
                <w:rFonts w:ascii="Times New Roman" w:hAnsi="Times New Roman" w:cs="Times New Roman"/>
                <w:sz w:val="16"/>
                <w:szCs w:val="28"/>
              </w:rPr>
              <w:t xml:space="preserve">ул. 8 Марта </w:t>
            </w:r>
          </w:p>
          <w:p w:rsidR="00BB72F4" w:rsidRPr="00741C92" w:rsidRDefault="00BB72F4" w:rsidP="00741C92">
            <w:pPr>
              <w:tabs>
                <w:tab w:val="left" w:pos="2569"/>
              </w:tabs>
              <w:spacing w:after="0" w:line="240" w:lineRule="auto"/>
              <w:rPr>
                <w:rFonts w:ascii="Times New Roman" w:hAnsi="Times New Roman" w:cs="Times New Roman"/>
                <w:b/>
                <w:sz w:val="16"/>
                <w:szCs w:val="16"/>
              </w:rPr>
            </w:pPr>
            <w:r w:rsidRPr="00741C92">
              <w:rPr>
                <w:rFonts w:ascii="Times New Roman" w:hAnsi="Times New Roman" w:cs="Times New Roman"/>
                <w:sz w:val="16"/>
                <w:szCs w:val="28"/>
              </w:rPr>
              <w:t xml:space="preserve">ул. </w:t>
            </w:r>
            <w:proofErr w:type="gramStart"/>
            <w:r w:rsidRPr="00741C92">
              <w:rPr>
                <w:rFonts w:ascii="Times New Roman" w:hAnsi="Times New Roman" w:cs="Times New Roman"/>
                <w:sz w:val="16"/>
                <w:szCs w:val="28"/>
              </w:rPr>
              <w:t>Октябрьская</w:t>
            </w:r>
            <w:proofErr w:type="gramEnd"/>
            <w:r w:rsidRPr="00741C92">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автодороги по </w:t>
            </w:r>
            <w:proofErr w:type="spellStart"/>
            <w:r w:rsidRPr="00741C92">
              <w:rPr>
                <w:rFonts w:ascii="Times New Roman" w:hAnsi="Times New Roman" w:cs="Times New Roman"/>
                <w:sz w:val="16"/>
                <w:szCs w:val="16"/>
              </w:rPr>
              <w:t>ул</w:t>
            </w:r>
            <w:proofErr w:type="gramStart"/>
            <w:r w:rsidRPr="00741C92">
              <w:rPr>
                <w:rFonts w:ascii="Times New Roman" w:hAnsi="Times New Roman" w:cs="Times New Roman"/>
                <w:sz w:val="16"/>
                <w:szCs w:val="16"/>
              </w:rPr>
              <w:t>.И</w:t>
            </w:r>
            <w:proofErr w:type="gramEnd"/>
            <w:r w:rsidRPr="00741C92">
              <w:rPr>
                <w:rFonts w:ascii="Times New Roman" w:hAnsi="Times New Roman" w:cs="Times New Roman"/>
                <w:sz w:val="16"/>
                <w:szCs w:val="16"/>
              </w:rPr>
              <w:t>нтернациональнаяг.о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w:t>
            </w:r>
            <w:r w:rsidRPr="00741C92">
              <w:rPr>
                <w:rFonts w:ascii="Times New Roman" w:hAnsi="Times New Roman" w:cs="Times New Roman"/>
                <w:sz w:val="16"/>
                <w:szCs w:val="16"/>
              </w:rPr>
              <w:lastRenderedPageBreak/>
              <w:t>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7188,60902</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7 188,6090</w:t>
            </w:r>
            <w:r w:rsidRPr="00741C92">
              <w:rPr>
                <w:rFonts w:ascii="Times New Roman" w:hAnsi="Times New Roman" w:cs="Times New Roman"/>
                <w:sz w:val="16"/>
                <w:szCs w:val="16"/>
              </w:rPr>
              <w:lastRenderedPageBreak/>
              <w:t>2</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lastRenderedPageBreak/>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автодороги по ул. 1-я </w:t>
            </w:r>
            <w:proofErr w:type="spellStart"/>
            <w:r w:rsidRPr="00741C92">
              <w:rPr>
                <w:rFonts w:ascii="Times New Roman" w:hAnsi="Times New Roman" w:cs="Times New Roman"/>
                <w:sz w:val="16"/>
                <w:szCs w:val="16"/>
              </w:rPr>
              <w:t>Комсомольскаяг.о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val="restart"/>
            <w:tcBorders>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ул. </w:t>
            </w:r>
            <w:proofErr w:type="gramStart"/>
            <w:r w:rsidRPr="00741C92">
              <w:rPr>
                <w:rFonts w:ascii="Times New Roman" w:hAnsi="Times New Roman" w:cs="Times New Roman"/>
                <w:sz w:val="16"/>
                <w:szCs w:val="16"/>
              </w:rPr>
              <w:t>Социалистическая</w:t>
            </w:r>
            <w:proofErr w:type="gramEnd"/>
            <w:r w:rsidRPr="00741C92">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6 427,41699</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6 427,41699</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13 756,52000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13 756,52000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sz w:val="16"/>
                <w:szCs w:val="16"/>
              </w:rPr>
            </w:pP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Капитальный ремонт автодороги расположенной по адресу: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r w:rsidRPr="00741C92">
              <w:rPr>
                <w:rFonts w:ascii="Times New Roman" w:hAnsi="Times New Roman" w:cs="Times New Roman"/>
                <w:sz w:val="16"/>
                <w:szCs w:val="16"/>
              </w:rPr>
              <w:t>,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b/>
                <w:bCs/>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sz w:val="16"/>
                <w:szCs w:val="16"/>
              </w:rPr>
            </w:pP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автодороги по ул. </w:t>
            </w:r>
            <w:proofErr w:type="spellStart"/>
            <w:r w:rsidRPr="00741C92">
              <w:rPr>
                <w:rFonts w:ascii="Times New Roman" w:hAnsi="Times New Roman" w:cs="Times New Roman"/>
                <w:sz w:val="16"/>
                <w:szCs w:val="16"/>
              </w:rPr>
              <w:t>Октябрьскаяг.о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b/>
                <w:bCs/>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sz w:val="16"/>
                <w:szCs w:val="16"/>
              </w:rPr>
            </w:pP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автодороги по ул. </w:t>
            </w:r>
            <w:proofErr w:type="spellStart"/>
            <w:r w:rsidRPr="00741C92">
              <w:rPr>
                <w:rFonts w:ascii="Times New Roman" w:hAnsi="Times New Roman" w:cs="Times New Roman"/>
                <w:sz w:val="16"/>
                <w:szCs w:val="16"/>
              </w:rPr>
              <w:t>Шестагинскаяг.о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b/>
                <w:bCs/>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sz w:val="16"/>
                <w:szCs w:val="16"/>
              </w:rPr>
            </w:pP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ул. </w:t>
            </w:r>
            <w:proofErr w:type="spellStart"/>
            <w:r w:rsidRPr="00741C92">
              <w:rPr>
                <w:rFonts w:ascii="Times New Roman" w:hAnsi="Times New Roman" w:cs="Times New Roman"/>
                <w:sz w:val="16"/>
                <w:szCs w:val="16"/>
              </w:rPr>
              <w:t>Молодежнаяг.о</w:t>
            </w:r>
            <w:proofErr w:type="spellEnd"/>
            <w:r w:rsidRPr="00741C9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sz w:val="16"/>
                <w:szCs w:val="16"/>
              </w:rPr>
            </w:pPr>
          </w:p>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w:t>
            </w:r>
            <w:proofErr w:type="spellStart"/>
            <w:r w:rsidRPr="00741C92">
              <w:rPr>
                <w:rFonts w:ascii="Times New Roman" w:hAnsi="Times New Roman" w:cs="Times New Roman"/>
                <w:sz w:val="16"/>
                <w:szCs w:val="16"/>
              </w:rPr>
              <w:t>Шестагинскому</w:t>
            </w:r>
            <w:proofErr w:type="spellEnd"/>
            <w:r w:rsidRPr="00741C92">
              <w:rPr>
                <w:rFonts w:ascii="Times New Roman" w:hAnsi="Times New Roman" w:cs="Times New Roman"/>
                <w:sz w:val="16"/>
                <w:szCs w:val="16"/>
              </w:rPr>
              <w:t xml:space="preserve">  проезду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xml:space="preserve">. Тейково Ивановской </w:t>
            </w:r>
            <w:r w:rsidRPr="00741C92">
              <w:rPr>
                <w:rFonts w:ascii="Times New Roman" w:hAnsi="Times New Roman" w:cs="Times New Roman"/>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lastRenderedPageBreak/>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b/>
                <w:bCs/>
                <w:sz w:val="20"/>
                <w:szCs w:val="20"/>
              </w:rPr>
            </w:pPr>
            <w:r w:rsidRPr="00741C92">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участка автодороги по </w:t>
            </w:r>
            <w:proofErr w:type="spellStart"/>
            <w:r w:rsidRPr="00741C92">
              <w:rPr>
                <w:rFonts w:ascii="Times New Roman" w:hAnsi="Times New Roman" w:cs="Times New Roman"/>
                <w:sz w:val="16"/>
                <w:szCs w:val="16"/>
              </w:rPr>
              <w:t>ул</w:t>
            </w:r>
            <w:proofErr w:type="gramStart"/>
            <w:r w:rsidRPr="00741C92">
              <w:rPr>
                <w:rFonts w:ascii="Times New Roman" w:hAnsi="Times New Roman" w:cs="Times New Roman"/>
                <w:sz w:val="16"/>
                <w:szCs w:val="16"/>
              </w:rPr>
              <w:t>.И</w:t>
            </w:r>
            <w:proofErr w:type="gramEnd"/>
            <w:r w:rsidRPr="00741C92">
              <w:rPr>
                <w:rFonts w:ascii="Times New Roman" w:hAnsi="Times New Roman" w:cs="Times New Roman"/>
                <w:sz w:val="16"/>
                <w:szCs w:val="16"/>
              </w:rPr>
              <w:t>нтернациональнаяг.о.Тейково</w:t>
            </w:r>
            <w:proofErr w:type="spellEnd"/>
            <w:r w:rsidRPr="00741C92">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proofErr w:type="gramStart"/>
            <w:r w:rsidRPr="00741C92">
              <w:rPr>
                <w:rFonts w:ascii="Times New Roman" w:hAnsi="Times New Roman" w:cs="Times New Roman"/>
                <w:sz w:val="16"/>
                <w:szCs w:val="16"/>
              </w:rPr>
              <w:t xml:space="preserve">Разработка ПСД на ремонт тротуаров на участке автомобильных дорог: ул. Гвардейская, ул. Молодежная, ул. </w:t>
            </w:r>
            <w:proofErr w:type="spellStart"/>
            <w:r w:rsidRPr="00741C92">
              <w:rPr>
                <w:rFonts w:ascii="Times New Roman" w:hAnsi="Times New Roman" w:cs="Times New Roman"/>
                <w:sz w:val="16"/>
                <w:szCs w:val="16"/>
              </w:rPr>
              <w:t>Новоженова</w:t>
            </w:r>
            <w:proofErr w:type="spellEnd"/>
            <w:r w:rsidRPr="00741C92">
              <w:rPr>
                <w:rFonts w:ascii="Times New Roman" w:hAnsi="Times New Roman" w:cs="Times New Roman"/>
                <w:sz w:val="16"/>
                <w:szCs w:val="16"/>
              </w:rPr>
              <w:t xml:space="preserve">, ул. Советской Армии, ул. Маршала </w:t>
            </w:r>
            <w:proofErr w:type="spellStart"/>
            <w:r w:rsidRPr="00741C92">
              <w:rPr>
                <w:rFonts w:ascii="Times New Roman" w:hAnsi="Times New Roman" w:cs="Times New Roman"/>
                <w:sz w:val="16"/>
                <w:szCs w:val="16"/>
              </w:rPr>
              <w:t>Неделина</w:t>
            </w:r>
            <w:proofErr w:type="spellEnd"/>
            <w:r w:rsidRPr="00741C92">
              <w:rPr>
                <w:rFonts w:ascii="Times New Roman" w:hAnsi="Times New Roman" w:cs="Times New Roman"/>
                <w:sz w:val="16"/>
                <w:szCs w:val="16"/>
              </w:rPr>
              <w:t xml:space="preserve">, ул. </w:t>
            </w:r>
            <w:proofErr w:type="spellStart"/>
            <w:r w:rsidRPr="00741C92">
              <w:rPr>
                <w:rFonts w:ascii="Times New Roman" w:hAnsi="Times New Roman" w:cs="Times New Roman"/>
                <w:sz w:val="16"/>
                <w:szCs w:val="16"/>
              </w:rPr>
              <w:t>Сергеевская</w:t>
            </w:r>
            <w:proofErr w:type="spellEnd"/>
            <w:r w:rsidRPr="00741C92">
              <w:rPr>
                <w:rFonts w:ascii="Times New Roman" w:hAnsi="Times New Roman" w:cs="Times New Roman"/>
                <w:sz w:val="16"/>
                <w:szCs w:val="16"/>
              </w:rPr>
              <w:t xml:space="preserve"> и Октябрьская  и автомобильных дорог: ул. Станционная, ул. </w:t>
            </w:r>
            <w:proofErr w:type="spellStart"/>
            <w:r w:rsidRPr="00741C92">
              <w:rPr>
                <w:rFonts w:ascii="Times New Roman" w:hAnsi="Times New Roman" w:cs="Times New Roman"/>
                <w:sz w:val="16"/>
                <w:szCs w:val="16"/>
              </w:rPr>
              <w:t>Неделина</w:t>
            </w:r>
            <w:proofErr w:type="spellEnd"/>
            <w:r w:rsidRPr="00741C92">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741C92">
              <w:rPr>
                <w:rFonts w:ascii="Times New Roman" w:hAnsi="Times New Roman" w:cs="Times New Roman"/>
                <w:sz w:val="16"/>
                <w:szCs w:val="16"/>
              </w:rPr>
              <w:t>Комовская</w:t>
            </w:r>
            <w:proofErr w:type="spellEnd"/>
            <w:r w:rsidRPr="00741C92">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тротуара на участке автомобильной дороги по ул. </w:t>
            </w:r>
            <w:proofErr w:type="gramStart"/>
            <w:r w:rsidRPr="00741C92">
              <w:rPr>
                <w:rFonts w:ascii="Times New Roman" w:hAnsi="Times New Roman" w:cs="Times New Roman"/>
                <w:sz w:val="16"/>
                <w:szCs w:val="16"/>
              </w:rPr>
              <w:t>Гвардейская</w:t>
            </w:r>
            <w:proofErr w:type="gramEnd"/>
            <w:r w:rsidRPr="00741C92">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тротуара на участке автомобильной дороги по ул. </w:t>
            </w:r>
            <w:proofErr w:type="gramStart"/>
            <w:r w:rsidRPr="00741C92">
              <w:rPr>
                <w:rFonts w:ascii="Times New Roman" w:hAnsi="Times New Roman" w:cs="Times New Roman"/>
                <w:sz w:val="16"/>
                <w:szCs w:val="16"/>
              </w:rPr>
              <w:t>Молодежная</w:t>
            </w:r>
            <w:proofErr w:type="gramEnd"/>
            <w:r w:rsidRPr="00741C92">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тротуара на участке автомобильной дороги по ул. </w:t>
            </w:r>
            <w:proofErr w:type="spellStart"/>
            <w:r w:rsidRPr="00741C92">
              <w:rPr>
                <w:rFonts w:ascii="Times New Roman" w:hAnsi="Times New Roman" w:cs="Times New Roman"/>
                <w:sz w:val="16"/>
                <w:szCs w:val="16"/>
              </w:rPr>
              <w:t>Новоженова</w:t>
            </w:r>
            <w:proofErr w:type="spellEnd"/>
            <w:r w:rsidRPr="00741C92">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 xml:space="preserve">: </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lastRenderedPageBreak/>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тротуара на участке автомобильной дороги по ул.  </w:t>
            </w:r>
            <w:proofErr w:type="spellStart"/>
            <w:r w:rsidRPr="00741C92">
              <w:rPr>
                <w:rFonts w:ascii="Times New Roman" w:hAnsi="Times New Roman" w:cs="Times New Roman"/>
                <w:sz w:val="16"/>
                <w:szCs w:val="16"/>
              </w:rPr>
              <w:t>Неделина</w:t>
            </w:r>
            <w:proofErr w:type="spellEnd"/>
            <w:r w:rsidRPr="00741C92">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lastRenderedPageBreak/>
              <w:t>Бюджет Иванов</w:t>
            </w:r>
            <w:r w:rsidRPr="00741C92">
              <w:rPr>
                <w:rFonts w:ascii="Times New Roman" w:hAnsi="Times New Roman" w:cs="Times New Roman"/>
                <w:sz w:val="16"/>
                <w:szCs w:val="16"/>
              </w:rPr>
              <w:lastRenderedPageBreak/>
              <w:t>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lastRenderedPageBreak/>
              <w:t>6151,65</w:t>
            </w:r>
            <w:r w:rsidRPr="00741C92">
              <w:rPr>
                <w:rFonts w:ascii="Times New Roman" w:hAnsi="Times New Roman" w:cs="Times New Roman"/>
                <w:sz w:val="16"/>
                <w:szCs w:val="16"/>
              </w:rPr>
              <w:lastRenderedPageBreak/>
              <w:t>124</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6151,651</w:t>
            </w:r>
            <w:r w:rsidRPr="00741C92">
              <w:rPr>
                <w:rFonts w:ascii="Times New Roman" w:hAnsi="Times New Roman" w:cs="Times New Roman"/>
                <w:sz w:val="16"/>
                <w:szCs w:val="16"/>
              </w:rPr>
              <w:lastRenderedPageBreak/>
              <w:t>24</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lastRenderedPageBreak/>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ул. Индустриальная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r w:rsidRPr="00741C92">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ул. </w:t>
            </w:r>
            <w:proofErr w:type="spellStart"/>
            <w:r w:rsidRPr="00741C92">
              <w:rPr>
                <w:rFonts w:ascii="Times New Roman" w:hAnsi="Times New Roman" w:cs="Times New Roman"/>
                <w:sz w:val="16"/>
                <w:szCs w:val="16"/>
              </w:rPr>
              <w:t>Сергеевская</w:t>
            </w:r>
            <w:proofErr w:type="spellEnd"/>
            <w:r w:rsidRPr="00741C92">
              <w:rPr>
                <w:rFonts w:ascii="Times New Roman" w:hAnsi="Times New Roman" w:cs="Times New Roman"/>
                <w:sz w:val="16"/>
                <w:szCs w:val="16"/>
              </w:rPr>
              <w:t xml:space="preserve">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Красноармейскому проезду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sz w:val="16"/>
                <w:szCs w:val="16"/>
              </w:rPr>
            </w:pPr>
            <w:r w:rsidRPr="00741C92">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Иные межбюджетные </w:t>
            </w:r>
            <w:proofErr w:type="spellStart"/>
            <w:r w:rsidRPr="00741C92">
              <w:rPr>
                <w:rFonts w:ascii="Times New Roman" w:hAnsi="Times New Roman" w:cs="Times New Roman"/>
                <w:sz w:val="16"/>
                <w:szCs w:val="16"/>
              </w:rPr>
              <w:t>трасферты</w:t>
            </w:r>
            <w:proofErr w:type="spellEnd"/>
            <w:r w:rsidRPr="00741C92">
              <w:rPr>
                <w:rFonts w:ascii="Times New Roman" w:hAnsi="Times New Roman" w:cs="Times New Roman"/>
                <w:sz w:val="16"/>
                <w:szCs w:val="16"/>
              </w:rPr>
              <w:t>:</w:t>
            </w:r>
          </w:p>
          <w:p w:rsidR="00BB72F4" w:rsidRPr="00741C92" w:rsidRDefault="00BB72F4" w:rsidP="00741C92">
            <w:pPr>
              <w:tabs>
                <w:tab w:val="left" w:pos="2569"/>
              </w:tabs>
              <w:spacing w:after="0" w:line="240" w:lineRule="auto"/>
              <w:rPr>
                <w:rFonts w:ascii="Times New Roman" w:hAnsi="Times New Roman" w:cs="Times New Roman"/>
                <w:b/>
                <w:bCs/>
                <w:sz w:val="16"/>
                <w:szCs w:val="16"/>
              </w:rPr>
            </w:pPr>
            <w:r w:rsidRPr="00741C92">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b/>
                <w:bCs/>
                <w:sz w:val="16"/>
                <w:szCs w:val="16"/>
              </w:rPr>
            </w:pPr>
            <w:r w:rsidRPr="00741C92">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b/>
                <w:bCs/>
                <w:sz w:val="16"/>
                <w:szCs w:val="16"/>
              </w:rPr>
            </w:pPr>
            <w:r w:rsidRPr="00741C92">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на ул. 3-я </w:t>
            </w:r>
            <w:proofErr w:type="gramStart"/>
            <w:r w:rsidRPr="00741C92">
              <w:rPr>
                <w:rFonts w:ascii="Times New Roman" w:hAnsi="Times New Roman" w:cs="Times New Roman"/>
                <w:sz w:val="16"/>
                <w:szCs w:val="16"/>
              </w:rPr>
              <w:t>Красноармейская</w:t>
            </w:r>
            <w:proofErr w:type="gramEnd"/>
            <w:r w:rsidRPr="00741C92">
              <w:rPr>
                <w:rFonts w:ascii="Times New Roman" w:hAnsi="Times New Roman" w:cs="Times New Roman"/>
                <w:sz w:val="16"/>
                <w:szCs w:val="16"/>
              </w:rPr>
              <w:t xml:space="preserve">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b/>
                <w:sz w:val="16"/>
                <w:szCs w:val="16"/>
              </w:rPr>
            </w:pPr>
            <w:r w:rsidRPr="00741C92">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b/>
                <w:sz w:val="16"/>
                <w:szCs w:val="16"/>
              </w:rPr>
            </w:pPr>
            <w:r w:rsidRPr="00741C92">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на ул. 8 Марта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b/>
                <w:sz w:val="16"/>
                <w:szCs w:val="16"/>
              </w:rPr>
            </w:pPr>
            <w:r w:rsidRPr="00741C92">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b/>
                <w:sz w:val="16"/>
                <w:szCs w:val="16"/>
              </w:rPr>
            </w:pPr>
            <w:r w:rsidRPr="00741C92">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rPr>
                <w:rFonts w:ascii="Times New Roman" w:hAnsi="Times New Roman" w:cs="Times New Roman"/>
                <w:sz w:val="16"/>
                <w:szCs w:val="16"/>
              </w:rPr>
            </w:pPr>
            <w:r w:rsidRPr="00741C92">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rPr>
                <w:rFonts w:ascii="Times New Roman" w:hAnsi="Times New Roman" w:cs="Times New Roman"/>
                <w:b/>
                <w:sz w:val="16"/>
                <w:szCs w:val="16"/>
              </w:rPr>
            </w:pPr>
            <w:r w:rsidRPr="00741C92">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tabs>
                <w:tab w:val="left" w:pos="2569"/>
              </w:tabs>
              <w:spacing w:after="0" w:line="240" w:lineRule="auto"/>
              <w:rPr>
                <w:rFonts w:ascii="Times New Roman" w:hAnsi="Times New Roman" w:cs="Times New Roman"/>
                <w:b/>
                <w:sz w:val="16"/>
                <w:szCs w:val="16"/>
              </w:rPr>
            </w:pPr>
            <w:r w:rsidRPr="00741C92">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1C92">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741C92">
              <w:rPr>
                <w:rFonts w:ascii="Times New Roman" w:eastAsia="Times New Roman" w:hAnsi="Times New Roman" w:cs="Times New Roman"/>
                <w:sz w:val="16"/>
                <w:szCs w:val="16"/>
              </w:rPr>
              <w:t>Лифаново</w:t>
            </w:r>
            <w:proofErr w:type="spellEnd"/>
            <w:r w:rsidRPr="00741C92">
              <w:rPr>
                <w:rFonts w:ascii="Times New Roman" w:eastAsia="Times New Roman" w:hAnsi="Times New Roman" w:cs="Times New Roman"/>
                <w:sz w:val="16"/>
                <w:szCs w:val="16"/>
              </w:rPr>
              <w:t xml:space="preserve">-пос. Фрунзе,  </w:t>
            </w:r>
            <w:proofErr w:type="gramStart"/>
            <w:r w:rsidRPr="00741C92">
              <w:rPr>
                <w:rFonts w:ascii="Times New Roman" w:eastAsia="Times New Roman" w:hAnsi="Times New Roman" w:cs="Times New Roman"/>
                <w:sz w:val="16"/>
                <w:szCs w:val="16"/>
              </w:rPr>
              <w:t>Центральном</w:t>
            </w:r>
            <w:proofErr w:type="gramEnd"/>
            <w:r w:rsidRPr="00741C92">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741C92">
              <w:rPr>
                <w:rFonts w:ascii="Times New Roman" w:eastAsia="Times New Roman" w:hAnsi="Times New Roman" w:cs="Times New Roman"/>
                <w:sz w:val="16"/>
                <w:szCs w:val="16"/>
              </w:rPr>
              <w:t>Лежневска</w:t>
            </w:r>
            <w:proofErr w:type="gramStart"/>
            <w:r w:rsidRPr="00741C92">
              <w:rPr>
                <w:rFonts w:ascii="Times New Roman" w:eastAsia="Times New Roman" w:hAnsi="Times New Roman" w:cs="Times New Roman"/>
                <w:sz w:val="16"/>
                <w:szCs w:val="16"/>
              </w:rPr>
              <w:t>я</w:t>
            </w:r>
            <w:proofErr w:type="spellEnd"/>
            <w:r w:rsidRPr="00741C92">
              <w:rPr>
                <w:rFonts w:ascii="Times New Roman" w:eastAsia="Times New Roman" w:hAnsi="Times New Roman" w:cs="Times New Roman"/>
                <w:sz w:val="16"/>
                <w:szCs w:val="16"/>
              </w:rPr>
              <w:t>-</w:t>
            </w:r>
            <w:proofErr w:type="gramEnd"/>
            <w:r w:rsidRPr="00741C92">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w:t>
            </w:r>
            <w:r w:rsidRPr="00741C92">
              <w:rPr>
                <w:rFonts w:ascii="Times New Roman" w:eastAsia="Times New Roman" w:hAnsi="Times New Roman" w:cs="Times New Roman"/>
                <w:sz w:val="16"/>
                <w:szCs w:val="16"/>
              </w:rPr>
              <w:lastRenderedPageBreak/>
              <w:t xml:space="preserve">ремонт тротуара по ул. 1-я </w:t>
            </w:r>
            <w:proofErr w:type="spellStart"/>
            <w:r w:rsidRPr="00741C92">
              <w:rPr>
                <w:rFonts w:ascii="Times New Roman" w:eastAsia="Times New Roman" w:hAnsi="Times New Roman" w:cs="Times New Roman"/>
                <w:sz w:val="16"/>
                <w:szCs w:val="16"/>
              </w:rPr>
              <w:t>Комовская</w:t>
            </w:r>
            <w:proofErr w:type="spellEnd"/>
            <w:r w:rsidRPr="00741C92">
              <w:rPr>
                <w:rFonts w:ascii="Times New Roman" w:eastAsia="Times New Roman" w:hAnsi="Times New Roman" w:cs="Times New Roman"/>
                <w:sz w:val="16"/>
                <w:szCs w:val="16"/>
              </w:rPr>
              <w:t xml:space="preserve">, ремонт тротуара по </w:t>
            </w:r>
            <w:proofErr w:type="spellStart"/>
            <w:r w:rsidRPr="00741C92">
              <w:rPr>
                <w:rFonts w:ascii="Times New Roman" w:eastAsia="Times New Roman" w:hAnsi="Times New Roman" w:cs="Times New Roman"/>
                <w:sz w:val="16"/>
                <w:szCs w:val="16"/>
              </w:rPr>
              <w:t>Шестагинскому</w:t>
            </w:r>
            <w:proofErr w:type="spellEnd"/>
            <w:r w:rsidRPr="00741C92">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741C92">
              <w:rPr>
                <w:rFonts w:ascii="Times New Roman" w:eastAsia="Times New Roman" w:hAnsi="Times New Roman" w:cs="Times New Roman"/>
                <w:sz w:val="16"/>
                <w:szCs w:val="16"/>
              </w:rPr>
              <w:t>Шибаевская</w:t>
            </w:r>
            <w:proofErr w:type="spellEnd"/>
            <w:r w:rsidRPr="00741C92">
              <w:rPr>
                <w:rFonts w:ascii="Times New Roman" w:eastAsia="Times New Roman" w:hAnsi="Times New Roman" w:cs="Times New Roman"/>
                <w:sz w:val="16"/>
                <w:szCs w:val="16"/>
              </w:rPr>
              <w:t xml:space="preserve">,  ул. Парижской Коммуны, ремонт автомобильной дороги и тротуара на ул. 3-я </w:t>
            </w:r>
            <w:proofErr w:type="spellStart"/>
            <w:r w:rsidRPr="00741C92">
              <w:rPr>
                <w:rFonts w:ascii="Times New Roman" w:eastAsia="Times New Roman" w:hAnsi="Times New Roman" w:cs="Times New Roman"/>
                <w:sz w:val="16"/>
                <w:szCs w:val="16"/>
              </w:rPr>
              <w:t>Комовская</w:t>
            </w:r>
            <w:proofErr w:type="spellEnd"/>
            <w:r w:rsidRPr="00741C92">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b/>
                <w:bCs/>
                <w:sz w:val="16"/>
                <w:szCs w:val="16"/>
              </w:rPr>
            </w:pPr>
            <w:r w:rsidRPr="00741C92">
              <w:rPr>
                <w:rFonts w:ascii="Times New Roman" w:hAnsi="Times New Roman" w:cs="Times New Roman"/>
                <w:b/>
                <w:bCs/>
                <w:sz w:val="16"/>
                <w:szCs w:val="16"/>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rPr>
                <w:rFonts w:ascii="Times New Roman" w:eastAsia="Times New Roman" w:hAnsi="Times New Roman" w:cs="Times New Roman"/>
                <w:sz w:val="16"/>
                <w:szCs w:val="16"/>
              </w:rPr>
            </w:pPr>
            <w:r w:rsidRPr="00741C92">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741C92">
              <w:rPr>
                <w:rFonts w:ascii="Times New Roman" w:hAnsi="Times New Roman" w:cs="Times New Roman"/>
                <w:color w:val="000000" w:themeColor="text1"/>
                <w:sz w:val="16"/>
                <w:szCs w:val="16"/>
              </w:rPr>
              <w:t>Спортивный</w:t>
            </w:r>
            <w:proofErr w:type="gramEnd"/>
            <w:r w:rsidRPr="00741C92">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205,91298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205,91298</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sz w:val="16"/>
                <w:szCs w:val="16"/>
              </w:rPr>
              <w:t>4271,36996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sz w:val="16"/>
                <w:szCs w:val="16"/>
              </w:rPr>
              <w:t>4271,36996</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4 477,28294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4 477,28294</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ул. 8 Марта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493,89654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493,89654</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sz w:val="16"/>
                <w:szCs w:val="16"/>
              </w:rPr>
              <w:t>10 245,17649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sz w:val="16"/>
                <w:szCs w:val="16"/>
              </w:rPr>
              <w:t>10 245,17649</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10 739,07303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10 739,07303</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тротуара на участке автомобильной дороги по ул. 8 Марта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208,33237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208,33237</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sz w:val="16"/>
                <w:szCs w:val="16"/>
              </w:rPr>
              <w:t>4 321,55671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4 321,55671</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bCs/>
                <w:color w:val="000000" w:themeColor="text1"/>
                <w:sz w:val="16"/>
                <w:szCs w:val="16"/>
              </w:rPr>
              <w:t>4 529,88908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bCs/>
                <w:color w:val="000000" w:themeColor="text1"/>
                <w:sz w:val="16"/>
                <w:szCs w:val="16"/>
              </w:rPr>
              <w:t>4 529,88908</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на ул. Щорса в </w:t>
            </w:r>
            <w:proofErr w:type="spellStart"/>
            <w:r w:rsidRPr="00741C92">
              <w:rPr>
                <w:rFonts w:ascii="Times New Roman" w:hAnsi="Times New Roman" w:cs="Times New Roman"/>
                <w:sz w:val="16"/>
                <w:szCs w:val="16"/>
              </w:rPr>
              <w:t>г.о</w:t>
            </w:r>
            <w:proofErr w:type="spellEnd"/>
            <w:r w:rsidRPr="00741C92">
              <w:rPr>
                <w:rFonts w:ascii="Times New Roman" w:hAnsi="Times New Roman" w:cs="Times New Roman"/>
                <w:sz w:val="16"/>
                <w:szCs w:val="16"/>
              </w:rPr>
              <w:t>.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617,87939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617,87939</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sz w:val="16"/>
                <w:szCs w:val="16"/>
              </w:rPr>
              <w:t>12 817,02322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12 817,02322</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bCs/>
                <w:color w:val="000000" w:themeColor="text1"/>
                <w:sz w:val="16"/>
                <w:szCs w:val="16"/>
              </w:rPr>
              <w:t>13 434,902610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bCs/>
                <w:color w:val="000000" w:themeColor="text1"/>
                <w:sz w:val="16"/>
                <w:szCs w:val="16"/>
              </w:rPr>
              <w:t>13 434,902610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Ремонт автомобильной дороги по ул. </w:t>
            </w:r>
            <w:proofErr w:type="spellStart"/>
            <w:r w:rsidRPr="00741C92">
              <w:rPr>
                <w:rFonts w:ascii="Times New Roman" w:hAnsi="Times New Roman" w:cs="Times New Roman"/>
                <w:sz w:val="16"/>
                <w:szCs w:val="16"/>
              </w:rPr>
              <w:t>Лифаново</w:t>
            </w:r>
            <w:proofErr w:type="spellEnd"/>
            <w:r w:rsidRPr="00741C92">
              <w:rPr>
                <w:rFonts w:ascii="Times New Roman" w:hAnsi="Times New Roman" w:cs="Times New Roman"/>
                <w:sz w:val="16"/>
                <w:szCs w:val="16"/>
              </w:rPr>
              <w:t xml:space="preserve">-пос. Фрунзе в </w:t>
            </w:r>
            <w:proofErr w:type="spellStart"/>
            <w:r w:rsidRPr="00741C92">
              <w:rPr>
                <w:rFonts w:ascii="Times New Roman" w:hAnsi="Times New Roman" w:cs="Times New Roman"/>
                <w:sz w:val="16"/>
                <w:szCs w:val="16"/>
              </w:rPr>
              <w:t>г</w:t>
            </w:r>
            <w:proofErr w:type="gramStart"/>
            <w:r w:rsidRPr="00741C92">
              <w:rPr>
                <w:rFonts w:ascii="Times New Roman" w:hAnsi="Times New Roman" w:cs="Times New Roman"/>
                <w:sz w:val="16"/>
                <w:szCs w:val="16"/>
              </w:rPr>
              <w:t>.Т</w:t>
            </w:r>
            <w:proofErr w:type="gramEnd"/>
            <w:r w:rsidRPr="00741C92">
              <w:rPr>
                <w:rFonts w:ascii="Times New Roman" w:hAnsi="Times New Roman" w:cs="Times New Roman"/>
                <w:sz w:val="16"/>
                <w:szCs w:val="16"/>
              </w:rPr>
              <w:t>ейково</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w:t>
            </w:r>
            <w:r w:rsidRPr="00741C92">
              <w:rPr>
                <w:rFonts w:ascii="Times New Roman" w:hAnsi="Times New Roman" w:cs="Times New Roman"/>
                <w:sz w:val="16"/>
                <w:szCs w:val="16"/>
              </w:rPr>
              <w:lastRenderedPageBreak/>
              <w:t>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lastRenderedPageBreak/>
              <w:t>719,62282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sz w:val="16"/>
                <w:szCs w:val="16"/>
              </w:rPr>
            </w:pPr>
            <w:r w:rsidRPr="00741C92">
              <w:rPr>
                <w:rFonts w:ascii="Times New Roman" w:hAnsi="Times New Roman" w:cs="Times New Roman"/>
                <w:bCs/>
                <w:color w:val="000000" w:themeColor="text1"/>
                <w:sz w:val="16"/>
                <w:szCs w:val="16"/>
              </w:rPr>
              <w:t>719,62282</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sz w:val="16"/>
                <w:szCs w:val="16"/>
              </w:rPr>
              <w:t>14 927,54412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14 927,54412</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bCs/>
                <w:color w:val="000000" w:themeColor="text1"/>
                <w:sz w:val="16"/>
                <w:szCs w:val="16"/>
              </w:rPr>
              <w:t>15 647,16694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bCs/>
                <w:color w:val="000000" w:themeColor="text1"/>
                <w:sz w:val="16"/>
                <w:szCs w:val="16"/>
              </w:rPr>
              <w:t>15 647,16694</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sz w:val="16"/>
                <w:szCs w:val="16"/>
              </w:rPr>
            </w:pPr>
            <w:r w:rsidRPr="00741C92">
              <w:rPr>
                <w:rFonts w:ascii="Times New Roman" w:hAnsi="Times New Roman" w:cs="Times New Roman"/>
                <w:b/>
                <w:bCs/>
                <w:color w:val="000000" w:themeColor="text1"/>
                <w:sz w:val="16"/>
                <w:szCs w:val="16"/>
              </w:rPr>
              <w:t>2 245,64410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bCs/>
                <w:color w:val="000000" w:themeColor="text1"/>
                <w:sz w:val="16"/>
                <w:szCs w:val="16"/>
              </w:rPr>
              <w:t>2 245,64410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sz w:val="16"/>
                <w:szCs w:val="16"/>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sz w:val="16"/>
                <w:szCs w:val="16"/>
              </w:rPr>
            </w:pPr>
            <w:r w:rsidRPr="00741C92">
              <w:rPr>
                <w:rFonts w:ascii="Times New Roman" w:hAnsi="Times New Roman" w:cs="Times New Roman"/>
                <w:b/>
                <w:bCs/>
                <w:color w:val="000000" w:themeColor="text1"/>
                <w:sz w:val="16"/>
                <w:szCs w:val="16"/>
              </w:rPr>
              <w:t>48 828,31460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sz w:val="16"/>
                <w:szCs w:val="16"/>
              </w:rPr>
            </w:pPr>
            <w:r w:rsidRPr="00741C92">
              <w:rPr>
                <w:rFonts w:ascii="Times New Roman" w:hAnsi="Times New Roman" w:cs="Times New Roman"/>
                <w:bCs/>
                <w:color w:val="000000" w:themeColor="text1"/>
                <w:sz w:val="16"/>
                <w:szCs w:val="16"/>
              </w:rPr>
              <w:t>48 828,31460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Разработка проектов организации дорожного движения по улицам частного сектора городского округа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color w:val="000000" w:themeColor="text1"/>
                <w:sz w:val="16"/>
                <w:szCs w:val="16"/>
              </w:rPr>
            </w:pPr>
            <w:r w:rsidRPr="00741C92">
              <w:rPr>
                <w:rFonts w:ascii="Times New Roman" w:hAnsi="Times New Roman" w:cs="Times New Roman"/>
                <w:b/>
                <w:bCs/>
                <w:color w:val="000000" w:themeColor="text1"/>
                <w:sz w:val="16"/>
                <w:szCs w:val="16"/>
              </w:rPr>
              <w:t>250,00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color w:val="000000" w:themeColor="text1"/>
                <w:sz w:val="16"/>
                <w:szCs w:val="16"/>
              </w:rPr>
            </w:pPr>
            <w:r w:rsidRPr="00741C92">
              <w:rPr>
                <w:rFonts w:ascii="Times New Roman" w:hAnsi="Times New Roman" w:cs="Times New Roman"/>
                <w:bCs/>
                <w:color w:val="000000" w:themeColor="text1"/>
                <w:sz w:val="16"/>
                <w:szCs w:val="16"/>
              </w:rPr>
              <w:t>250,00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Устройство дорожных неровностей на участке дороги по ул. Советской Армии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color w:val="000000" w:themeColor="text1"/>
                <w:sz w:val="16"/>
                <w:szCs w:val="16"/>
              </w:rPr>
            </w:pPr>
            <w:r w:rsidRPr="00741C92">
              <w:rPr>
                <w:rFonts w:ascii="Times New Roman" w:hAnsi="Times New Roman" w:cs="Times New Roman"/>
                <w:b/>
                <w:bCs/>
                <w:color w:val="000000" w:themeColor="text1"/>
                <w:sz w:val="16"/>
                <w:szCs w:val="16"/>
              </w:rPr>
              <w:t>151,58280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color w:val="000000" w:themeColor="text1"/>
                <w:sz w:val="16"/>
                <w:szCs w:val="16"/>
              </w:rPr>
            </w:pPr>
            <w:r w:rsidRPr="00741C92">
              <w:rPr>
                <w:rFonts w:ascii="Times New Roman" w:hAnsi="Times New Roman" w:cs="Times New Roman"/>
                <w:bCs/>
                <w:color w:val="000000" w:themeColor="text1"/>
                <w:sz w:val="16"/>
                <w:szCs w:val="16"/>
              </w:rPr>
              <w:t>151,58280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Устройство дорожных неровностей на участке дороги по ул. 1-ая </w:t>
            </w:r>
            <w:proofErr w:type="gramStart"/>
            <w:r w:rsidRPr="00741C92">
              <w:rPr>
                <w:rFonts w:ascii="Times New Roman" w:hAnsi="Times New Roman" w:cs="Times New Roman"/>
                <w:sz w:val="16"/>
                <w:szCs w:val="16"/>
              </w:rPr>
              <w:t>Красная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color w:val="000000" w:themeColor="text1"/>
                <w:sz w:val="16"/>
                <w:szCs w:val="16"/>
              </w:rPr>
            </w:pPr>
            <w:r w:rsidRPr="00741C92">
              <w:rPr>
                <w:rFonts w:ascii="Times New Roman" w:hAnsi="Times New Roman" w:cs="Times New Roman"/>
                <w:b/>
                <w:bCs/>
                <w:color w:val="000000" w:themeColor="text1"/>
                <w:sz w:val="16"/>
                <w:szCs w:val="16"/>
              </w:rPr>
              <w:t>186,52080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color w:val="000000" w:themeColor="text1"/>
                <w:sz w:val="16"/>
                <w:szCs w:val="16"/>
              </w:rPr>
            </w:pPr>
            <w:r w:rsidRPr="00741C92">
              <w:rPr>
                <w:rFonts w:ascii="Times New Roman" w:hAnsi="Times New Roman" w:cs="Times New Roman"/>
                <w:bCs/>
                <w:color w:val="000000" w:themeColor="text1"/>
                <w:sz w:val="16"/>
                <w:szCs w:val="16"/>
              </w:rPr>
              <w:t>186,52080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Устройство дорожных неровностей на участке дороги по ул. </w:t>
            </w:r>
            <w:proofErr w:type="spellStart"/>
            <w:r w:rsidRPr="00741C92">
              <w:rPr>
                <w:rFonts w:ascii="Times New Roman" w:hAnsi="Times New Roman" w:cs="Times New Roman"/>
                <w:sz w:val="16"/>
                <w:szCs w:val="16"/>
              </w:rPr>
              <w:t>Шестагинская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color w:val="000000" w:themeColor="text1"/>
                <w:sz w:val="16"/>
                <w:szCs w:val="16"/>
              </w:rPr>
            </w:pPr>
            <w:r w:rsidRPr="00741C92">
              <w:rPr>
                <w:rFonts w:ascii="Times New Roman" w:hAnsi="Times New Roman" w:cs="Times New Roman"/>
                <w:b/>
                <w:bCs/>
                <w:color w:val="000000" w:themeColor="text1"/>
                <w:sz w:val="16"/>
                <w:szCs w:val="16"/>
              </w:rPr>
              <w:t>158,05680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color w:val="000000" w:themeColor="text1"/>
                <w:sz w:val="16"/>
                <w:szCs w:val="16"/>
              </w:rPr>
            </w:pPr>
            <w:r w:rsidRPr="00741C92">
              <w:rPr>
                <w:rFonts w:ascii="Times New Roman" w:hAnsi="Times New Roman" w:cs="Times New Roman"/>
                <w:bCs/>
                <w:color w:val="000000" w:themeColor="text1"/>
                <w:sz w:val="16"/>
                <w:szCs w:val="16"/>
              </w:rPr>
              <w:t>158,05680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Установка </w:t>
            </w:r>
            <w:proofErr w:type="spellStart"/>
            <w:r w:rsidRPr="00741C92">
              <w:rPr>
                <w:rFonts w:ascii="Times New Roman" w:hAnsi="Times New Roman" w:cs="Times New Roman"/>
                <w:sz w:val="16"/>
                <w:szCs w:val="16"/>
              </w:rPr>
              <w:t>поребрика</w:t>
            </w:r>
            <w:proofErr w:type="spellEnd"/>
            <w:r w:rsidRPr="00741C92">
              <w:rPr>
                <w:rFonts w:ascii="Times New Roman" w:hAnsi="Times New Roman" w:cs="Times New Roman"/>
                <w:sz w:val="16"/>
                <w:szCs w:val="16"/>
              </w:rPr>
              <w:t xml:space="preserve">, борта на длинной стороне с клумбой по ул. 1-ая </w:t>
            </w:r>
            <w:proofErr w:type="spellStart"/>
            <w:r w:rsidRPr="00741C92">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color w:val="000000" w:themeColor="text1"/>
                <w:sz w:val="16"/>
                <w:szCs w:val="16"/>
              </w:rPr>
            </w:pPr>
            <w:r w:rsidRPr="00741C92">
              <w:rPr>
                <w:rFonts w:ascii="Times New Roman" w:hAnsi="Times New Roman" w:cs="Times New Roman"/>
                <w:b/>
                <w:bCs/>
                <w:color w:val="000000" w:themeColor="text1"/>
                <w:sz w:val="16"/>
                <w:szCs w:val="16"/>
              </w:rPr>
              <w:t>483,33480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color w:val="000000" w:themeColor="text1"/>
                <w:sz w:val="16"/>
                <w:szCs w:val="16"/>
              </w:rPr>
            </w:pPr>
            <w:r w:rsidRPr="00741C92">
              <w:rPr>
                <w:rFonts w:ascii="Times New Roman" w:hAnsi="Times New Roman" w:cs="Times New Roman"/>
                <w:bCs/>
                <w:color w:val="000000" w:themeColor="text1"/>
                <w:sz w:val="16"/>
                <w:szCs w:val="16"/>
              </w:rPr>
              <w:t>483,33480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Проверка объема и качества выполненных работ в рамках ремонта автомобильных дорог по ул. Социалистическая, ул. Щорса, ул. </w:t>
            </w:r>
            <w:proofErr w:type="spellStart"/>
            <w:r w:rsidRPr="00741C92">
              <w:rPr>
                <w:rFonts w:ascii="Times New Roman" w:hAnsi="Times New Roman" w:cs="Times New Roman"/>
                <w:sz w:val="16"/>
                <w:szCs w:val="16"/>
              </w:rPr>
              <w:t>Лифаново</w:t>
            </w:r>
            <w:proofErr w:type="spellEnd"/>
            <w:r w:rsidRPr="00741C92">
              <w:rPr>
                <w:rFonts w:ascii="Times New Roman" w:hAnsi="Times New Roman" w:cs="Times New Roman"/>
                <w:sz w:val="16"/>
                <w:szCs w:val="16"/>
              </w:rPr>
              <w:t xml:space="preserve"> - пос. Фрунзе, ул. 8 Марта, тротуара на участке автомобильной дороги по ул.8 Марта, участка автомобильной дороги на ул.3-я Красноармейская - пр. </w:t>
            </w:r>
            <w:proofErr w:type="gramStart"/>
            <w:r w:rsidRPr="00741C92">
              <w:rPr>
                <w:rFonts w:ascii="Times New Roman" w:hAnsi="Times New Roman" w:cs="Times New Roman"/>
                <w:sz w:val="16"/>
                <w:szCs w:val="16"/>
              </w:rPr>
              <w:t>Спортивный</w:t>
            </w:r>
            <w:proofErr w:type="gramEnd"/>
            <w:r w:rsidRPr="00741C92">
              <w:rPr>
                <w:rFonts w:ascii="Times New Roman" w:hAnsi="Times New Roman" w:cs="Times New Roman"/>
                <w:sz w:val="16"/>
                <w:szCs w:val="16"/>
              </w:rPr>
              <w:t xml:space="preserve"> в г. Тейково, а также качества материалов, используемых при проведении данных работ</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
                <w:bCs/>
                <w:color w:val="000000" w:themeColor="text1"/>
                <w:sz w:val="16"/>
                <w:szCs w:val="16"/>
              </w:rPr>
            </w:pPr>
            <w:r w:rsidRPr="00741C92">
              <w:rPr>
                <w:rFonts w:ascii="Times New Roman" w:hAnsi="Times New Roman" w:cs="Times New Roman"/>
                <w:b/>
                <w:bCs/>
                <w:color w:val="000000" w:themeColor="text1"/>
                <w:sz w:val="16"/>
                <w:szCs w:val="16"/>
              </w:rPr>
              <w:t>323,82981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jc w:val="center"/>
              <w:rPr>
                <w:rFonts w:ascii="Times New Roman" w:hAnsi="Times New Roman" w:cs="Times New Roman"/>
                <w:bCs/>
                <w:color w:val="000000" w:themeColor="text1"/>
                <w:sz w:val="16"/>
                <w:szCs w:val="16"/>
              </w:rPr>
            </w:pPr>
            <w:r w:rsidRPr="00741C92">
              <w:rPr>
                <w:rFonts w:ascii="Times New Roman" w:hAnsi="Times New Roman" w:cs="Times New Roman"/>
                <w:bCs/>
                <w:color w:val="000000" w:themeColor="text1"/>
                <w:sz w:val="16"/>
                <w:szCs w:val="16"/>
              </w:rPr>
              <w:t>323,82981</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rPr>
              <w:lastRenderedPageBreak/>
              <w:br w:type="page"/>
            </w:r>
            <w:r w:rsidRPr="00741C92">
              <w:rPr>
                <w:rFonts w:ascii="Times New Roman" w:hAnsi="Times New Roman" w:cs="Times New Roman"/>
                <w:sz w:val="16"/>
                <w:szCs w:val="16"/>
              </w:rPr>
              <w:t>Субсидия МКП «</w:t>
            </w:r>
            <w:proofErr w:type="spellStart"/>
            <w:r w:rsidRPr="00741C92">
              <w:rPr>
                <w:rFonts w:ascii="Times New Roman" w:hAnsi="Times New Roman" w:cs="Times New Roman"/>
                <w:sz w:val="16"/>
                <w:szCs w:val="16"/>
              </w:rPr>
              <w:t>Тейковское</w:t>
            </w:r>
            <w:proofErr w:type="spellEnd"/>
            <w:r w:rsidRPr="00741C92">
              <w:rPr>
                <w:rFonts w:ascii="Times New Roman" w:hAnsi="Times New Roman" w:cs="Times New Roman"/>
                <w:sz w:val="16"/>
                <w:szCs w:val="16"/>
              </w:rPr>
              <w:t xml:space="preserve"> предприятие по благоустройству и развитию города», в том числе:</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lang w:val="en-US"/>
              </w:rPr>
            </w:pPr>
            <w:r w:rsidRPr="00741C92">
              <w:rPr>
                <w:rFonts w:ascii="Times New Roman" w:hAnsi="Times New Roman" w:cs="Times New Roman"/>
                <w:sz w:val="16"/>
                <w:szCs w:val="16"/>
              </w:rPr>
              <w:t>121 007,08196</w:t>
            </w:r>
          </w:p>
          <w:p w:rsidR="00BB72F4" w:rsidRPr="00741C92" w:rsidRDefault="00BB72F4" w:rsidP="00741C92">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8 127,88782</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12 360,83247</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13 995,76018</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8 593,947</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11 643,79463</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12 938,42245</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14822,43800</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19 833,54341</w:t>
            </w:r>
          </w:p>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4 500,00</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10 180,76018</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4500,00</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5119,4380</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6511,97645</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9400,00</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lang w:val="en-US"/>
              </w:rPr>
            </w:pPr>
            <w:r w:rsidRPr="00741C92">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jc w:val="center"/>
              <w:rPr>
                <w:rFonts w:ascii="Times New Roman" w:hAnsi="Times New Roman" w:cs="Times New Roman"/>
              </w:rPr>
            </w:pPr>
            <w:r w:rsidRPr="00741C92">
              <w:rPr>
                <w:rFonts w:ascii="Times New Roman" w:hAnsi="Times New Roman" w:cs="Times New Roman"/>
                <w:sz w:val="16"/>
                <w:szCs w:val="16"/>
              </w:rPr>
              <w:t>0,00</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E85BC0" w:rsidRPr="00741C92" w:rsidRDefault="00E85BC0" w:rsidP="00741C92">
            <w:pPr>
              <w:pStyle w:val="ConsPlusNormal0"/>
              <w:rPr>
                <w:sz w:val="16"/>
                <w:szCs w:val="16"/>
              </w:rPr>
            </w:pPr>
            <w:r w:rsidRPr="00741C92">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741C92">
              <w:rPr>
                <w:sz w:val="16"/>
                <w:szCs w:val="16"/>
              </w:rPr>
              <w:t>по</w:t>
            </w:r>
            <w:proofErr w:type="gramEnd"/>
          </w:p>
          <w:p w:rsidR="00E85BC0" w:rsidRPr="00741C92" w:rsidRDefault="00E85BC0"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33 245,09513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18 754,25000</w:t>
            </w:r>
          </w:p>
        </w:tc>
        <w:tc>
          <w:tcPr>
            <w:tcW w:w="324"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1 119,84513</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E86156"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3924,89919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E86156"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1 685,24787</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139,99</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13 241,76495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E86156"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6 376,54365</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235,4208</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3 668,39363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E86156"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2 022,11517</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139,9793</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 xml:space="preserve">Ремонт, </w:t>
            </w:r>
            <w:proofErr w:type="spellStart"/>
            <w:r w:rsidRPr="00741C92">
              <w:rPr>
                <w:rFonts w:ascii="Times New Roman" w:hAnsi="Times New Roman"/>
                <w:sz w:val="16"/>
                <w:szCs w:val="16"/>
              </w:rPr>
              <w:t>грейдирование</w:t>
            </w:r>
            <w:proofErr w:type="spellEnd"/>
            <w:r w:rsidRPr="00741C92">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9 675,94069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C01A11"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7 621,19278</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139,9793</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508,41904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C01A11"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173,35506</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139,9793</w:t>
            </w:r>
          </w:p>
        </w:tc>
      </w:tr>
      <w:tr w:rsidR="00E85BC0"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ind w:left="176"/>
              <w:jc w:val="center"/>
              <w:rPr>
                <w:rFonts w:ascii="Times New Roman" w:hAnsi="Times New Roman" w:cs="Times New Roman"/>
                <w:sz w:val="16"/>
                <w:szCs w:val="16"/>
              </w:rPr>
            </w:pPr>
            <w:r w:rsidRPr="00741C92">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920,33665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294,34563</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139,9793</w:t>
            </w:r>
          </w:p>
        </w:tc>
      </w:tr>
      <w:tr w:rsidR="00E85BC0" w:rsidRPr="00741C92" w:rsidTr="00741C92">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1178,72245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C01A11"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543,90697</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139,9793</w:t>
            </w:r>
          </w:p>
        </w:tc>
      </w:tr>
      <w:tr w:rsidR="00E85BC0" w:rsidRPr="00741C92" w:rsidTr="002C0DF6">
        <w:tc>
          <w:tcPr>
            <w:tcW w:w="811" w:type="pct"/>
            <w:tcBorders>
              <w:top w:val="single" w:sz="4" w:space="0" w:color="auto"/>
              <w:left w:val="single" w:sz="4" w:space="0" w:color="auto"/>
              <w:bottom w:val="single" w:sz="4" w:space="0" w:color="auto"/>
              <w:right w:val="single" w:sz="4" w:space="0" w:color="auto"/>
            </w:tcBorders>
            <w:shd w:val="clear" w:color="auto" w:fill="auto"/>
          </w:tcPr>
          <w:p w:rsidR="00E85BC0" w:rsidRPr="00741C92" w:rsidRDefault="00E85BC0" w:rsidP="00741C92">
            <w:pPr>
              <w:pStyle w:val="aff"/>
              <w:ind w:left="176"/>
              <w:jc w:val="center"/>
              <w:rPr>
                <w:rFonts w:ascii="Times New Roman" w:hAnsi="Times New Roman"/>
                <w:sz w:val="16"/>
                <w:szCs w:val="16"/>
              </w:rPr>
            </w:pPr>
            <w:r w:rsidRPr="00741C92">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E85BC0" w:rsidRPr="00741C92" w:rsidRDefault="00E85BC0" w:rsidP="00741C9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6156" w:rsidP="00741C92">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126,61853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E85BC0" w:rsidRPr="00741C92" w:rsidRDefault="00C01A11" w:rsidP="00741C9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37,54287</w:t>
            </w:r>
          </w:p>
        </w:tc>
        <w:tc>
          <w:tcPr>
            <w:tcW w:w="324" w:type="pct"/>
            <w:tcBorders>
              <w:top w:val="single" w:sz="4" w:space="0" w:color="auto"/>
              <w:left w:val="nil"/>
              <w:bottom w:val="single" w:sz="4" w:space="0" w:color="auto"/>
              <w:right w:val="single" w:sz="4" w:space="0" w:color="auto"/>
            </w:tcBorders>
            <w:shd w:val="clear" w:color="auto" w:fill="auto"/>
          </w:tcPr>
          <w:p w:rsidR="00E85BC0" w:rsidRPr="00741C92" w:rsidRDefault="00E85BC0" w:rsidP="00741C92">
            <w:pPr>
              <w:widowControl w:val="0"/>
              <w:autoSpaceDE w:val="0"/>
              <w:autoSpaceDN w:val="0"/>
              <w:adjustRightInd w:val="0"/>
              <w:spacing w:after="0" w:line="240" w:lineRule="auto"/>
              <w:jc w:val="center"/>
              <w:rPr>
                <w:rFonts w:ascii="Times New Roman" w:hAnsi="Times New Roman" w:cs="Times New Roman"/>
                <w:sz w:val="16"/>
                <w:szCs w:val="16"/>
              </w:rPr>
            </w:pPr>
            <w:r w:rsidRPr="00741C92">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E85BC0" w:rsidRPr="00741C92" w:rsidRDefault="00E85BC0" w:rsidP="00741C92">
            <w:pPr>
              <w:jc w:val="center"/>
              <w:rPr>
                <w:rFonts w:ascii="Times New Roman" w:hAnsi="Times New Roman" w:cs="Times New Roman"/>
                <w:sz w:val="16"/>
                <w:szCs w:val="16"/>
              </w:rPr>
            </w:pPr>
            <w:r w:rsidRPr="00741C92">
              <w:rPr>
                <w:rFonts w:ascii="Times New Roman" w:hAnsi="Times New Roman" w:cs="Times New Roman"/>
                <w:sz w:val="16"/>
                <w:szCs w:val="16"/>
              </w:rPr>
              <w:t>44,53783</w:t>
            </w:r>
          </w:p>
        </w:tc>
      </w:tr>
    </w:tbl>
    <w:p w:rsidR="00BB72F4" w:rsidRPr="00741C92" w:rsidRDefault="00BB72F4"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*При условии выделения денежных средств из бюджета Ивановской области</w:t>
      </w:r>
    </w:p>
    <w:p w:rsidR="00BB72F4" w:rsidRPr="00741C92" w:rsidRDefault="00BB72F4" w:rsidP="00741C92">
      <w:pPr>
        <w:spacing w:after="0" w:line="240" w:lineRule="auto"/>
        <w:jc w:val="right"/>
        <w:rPr>
          <w:rFonts w:ascii="Times New Roman" w:hAnsi="Times New Roman" w:cs="Times New Roman"/>
          <w:sz w:val="24"/>
          <w:szCs w:val="24"/>
        </w:rPr>
      </w:pPr>
    </w:p>
    <w:p w:rsidR="00BB72F4" w:rsidRPr="00741C92" w:rsidRDefault="00BB72F4" w:rsidP="00741C92">
      <w:pPr>
        <w:spacing w:after="0" w:line="240" w:lineRule="auto"/>
        <w:jc w:val="right"/>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sidR="00424061">
        <w:rPr>
          <w:rFonts w:ascii="Times New Roman" w:hAnsi="Times New Roman" w:cs="Times New Roman"/>
          <w:sz w:val="24"/>
          <w:szCs w:val="24"/>
        </w:rPr>
        <w:t>6</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BB72F4" w:rsidRPr="00741C92" w:rsidTr="002C0DF6">
        <w:trPr>
          <w:trHeight w:val="416"/>
        </w:trPr>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 xml:space="preserve">Наименование подпрограммы                                                   </w:t>
            </w:r>
          </w:p>
        </w:tc>
        <w:tc>
          <w:tcPr>
            <w:tcW w:w="7130" w:type="dxa"/>
            <w:shd w:val="clear" w:color="auto" w:fill="auto"/>
          </w:tcPr>
          <w:p w:rsidR="00BB72F4" w:rsidRPr="00741C92" w:rsidRDefault="00BB72F4" w:rsidP="00741C92">
            <w:pPr>
              <w:autoSpaceDE w:val="0"/>
              <w:autoSpaceDN w:val="0"/>
              <w:adjustRightInd w:val="0"/>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BB72F4" w:rsidRPr="00741C92" w:rsidTr="002C0DF6">
        <w:trPr>
          <w:trHeight w:val="525"/>
        </w:trPr>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 xml:space="preserve">Исполнители подпрограммы   </w:t>
            </w:r>
          </w:p>
        </w:tc>
        <w:tc>
          <w:tcPr>
            <w:tcW w:w="7130"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Муниципальное казенное учреждение городского округа Тейково «Служба заказчика»</w:t>
            </w:r>
          </w:p>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Финансовый отдел администрации г. Тейково</w:t>
            </w:r>
          </w:p>
        </w:tc>
      </w:tr>
      <w:tr w:rsidR="00BB72F4" w:rsidRPr="00741C92" w:rsidTr="002C0DF6">
        <w:trPr>
          <w:trHeight w:val="540"/>
        </w:trPr>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Срок реализации подпрограммы</w:t>
            </w:r>
          </w:p>
        </w:tc>
        <w:tc>
          <w:tcPr>
            <w:tcW w:w="7130"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2014 - 2024</w:t>
            </w:r>
          </w:p>
        </w:tc>
      </w:tr>
      <w:tr w:rsidR="00BB72F4" w:rsidRPr="00741C92" w:rsidTr="002C0DF6">
        <w:trPr>
          <w:trHeight w:val="450"/>
        </w:trPr>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Цели подпрограммы</w:t>
            </w:r>
          </w:p>
        </w:tc>
        <w:tc>
          <w:tcPr>
            <w:tcW w:w="7130" w:type="dxa"/>
          </w:tcPr>
          <w:p w:rsidR="00BB72F4" w:rsidRPr="00741C92" w:rsidRDefault="00BB72F4" w:rsidP="00741C92">
            <w:pPr>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BB72F4" w:rsidRPr="00741C92" w:rsidRDefault="00BB72F4" w:rsidP="00741C92">
            <w:pPr>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 повышение качества работ, выполняемых подрядчиками;</w:t>
            </w:r>
          </w:p>
          <w:p w:rsidR="00BB72F4" w:rsidRPr="00741C92" w:rsidRDefault="00BB72F4" w:rsidP="00741C92">
            <w:pPr>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BB72F4" w:rsidRPr="00741C92" w:rsidRDefault="00BB72F4" w:rsidP="00741C92">
            <w:pPr>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BB72F4" w:rsidRPr="00741C92" w:rsidRDefault="00BB72F4" w:rsidP="00741C92">
            <w:pPr>
              <w:pStyle w:val="afd"/>
              <w:jc w:val="both"/>
              <w:rPr>
                <w:rFonts w:ascii="Times New Roman" w:hAnsi="Times New Roman"/>
                <w:sz w:val="24"/>
                <w:szCs w:val="24"/>
              </w:rPr>
            </w:pPr>
            <w:r w:rsidRPr="00741C92">
              <w:rPr>
                <w:rFonts w:ascii="Times New Roman" w:hAnsi="Times New Roman"/>
                <w:sz w:val="24"/>
                <w:szCs w:val="24"/>
              </w:rPr>
              <w:t xml:space="preserve">- создание благоприятных и безопасных условий проживания населения </w:t>
            </w:r>
            <w:proofErr w:type="spellStart"/>
            <w:r w:rsidRPr="00741C92">
              <w:rPr>
                <w:rFonts w:ascii="Times New Roman" w:hAnsi="Times New Roman"/>
                <w:sz w:val="24"/>
                <w:szCs w:val="24"/>
              </w:rPr>
              <w:t>г.о</w:t>
            </w:r>
            <w:proofErr w:type="spellEnd"/>
            <w:r w:rsidRPr="00741C92">
              <w:rPr>
                <w:rFonts w:ascii="Times New Roman" w:hAnsi="Times New Roman"/>
                <w:sz w:val="24"/>
                <w:szCs w:val="24"/>
              </w:rPr>
              <w:t>. Тейково.</w:t>
            </w:r>
          </w:p>
        </w:tc>
      </w:tr>
      <w:tr w:rsidR="00BB72F4" w:rsidRPr="00741C92" w:rsidTr="002C0DF6">
        <w:trPr>
          <w:trHeight w:val="1110"/>
        </w:trPr>
        <w:tc>
          <w:tcPr>
            <w:tcW w:w="2509" w:type="dxa"/>
          </w:tcPr>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 xml:space="preserve">Объемы ресурсного обеспечения подпрограммы </w:t>
            </w:r>
          </w:p>
        </w:tc>
        <w:tc>
          <w:tcPr>
            <w:tcW w:w="7130" w:type="dxa"/>
          </w:tcPr>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Общий объем финансирования подпрограммы 19 179,47941 тыс. руб.- в том числе местный бюджет:</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2014 – 1581,50071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2015 – 1584,71200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2016 – 1436,49400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2017 – 1277,53900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2018 – 1122,29742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2019 – 1 752,76292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2020 – 1 986,61024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2021 – 2 205,99332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2022 – 2 312,59264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2023 – 1 959,48858 тыс. руб.;</w:t>
            </w:r>
          </w:p>
          <w:p w:rsidR="00BB72F4" w:rsidRPr="00741C92" w:rsidRDefault="00BB72F4" w:rsidP="00741C92">
            <w:pPr>
              <w:pStyle w:val="afd"/>
              <w:ind w:right="-1"/>
              <w:rPr>
                <w:rFonts w:ascii="Times New Roman" w:hAnsi="Times New Roman"/>
                <w:sz w:val="24"/>
                <w:szCs w:val="24"/>
              </w:rPr>
            </w:pPr>
            <w:r w:rsidRPr="00741C92">
              <w:rPr>
                <w:rFonts w:ascii="Times New Roman" w:hAnsi="Times New Roman"/>
                <w:sz w:val="24"/>
                <w:szCs w:val="24"/>
              </w:rPr>
              <w:t>2024 – 1 959,48858 тыс. руб.</w:t>
            </w:r>
          </w:p>
        </w:tc>
      </w:tr>
    </w:tbl>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sidR="00424061">
        <w:rPr>
          <w:rFonts w:ascii="Times New Roman" w:hAnsi="Times New Roman" w:cs="Times New Roman"/>
          <w:sz w:val="24"/>
          <w:szCs w:val="24"/>
        </w:rPr>
        <w:t>7</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5. Ресурсное обеспечение подпрограммы.</w:t>
      </w:r>
    </w:p>
    <w:p w:rsidR="00BB72F4" w:rsidRPr="00741C92" w:rsidRDefault="00BB72F4" w:rsidP="00741C92">
      <w:pPr>
        <w:pStyle w:val="ConsPlusNormal0"/>
        <w:ind w:firstLine="709"/>
        <w:rPr>
          <w:sz w:val="24"/>
          <w:szCs w:val="24"/>
        </w:rPr>
      </w:pPr>
    </w:p>
    <w:p w:rsidR="00BB72F4" w:rsidRPr="00741C92" w:rsidRDefault="00BB72F4" w:rsidP="00741C92">
      <w:pPr>
        <w:pStyle w:val="aff"/>
        <w:tabs>
          <w:tab w:val="left" w:pos="3255"/>
        </w:tabs>
        <w:ind w:left="0" w:right="-1" w:firstLine="709"/>
        <w:rPr>
          <w:rFonts w:ascii="Times New Roman" w:hAnsi="Times New Roman"/>
          <w:sz w:val="24"/>
          <w:szCs w:val="24"/>
        </w:rPr>
      </w:pPr>
      <w:r w:rsidRPr="00741C92">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BB72F4" w:rsidRPr="00741C92" w:rsidRDefault="00BB72F4" w:rsidP="00741C92">
      <w:pPr>
        <w:pStyle w:val="aff"/>
        <w:tabs>
          <w:tab w:val="left" w:pos="3255"/>
        </w:tabs>
        <w:ind w:left="0" w:right="-1"/>
        <w:jc w:val="right"/>
        <w:rPr>
          <w:rFonts w:ascii="Times New Roman" w:hAnsi="Times New Roman"/>
          <w:sz w:val="24"/>
          <w:szCs w:val="24"/>
        </w:rPr>
      </w:pPr>
      <w:r w:rsidRPr="00741C92">
        <w:rPr>
          <w:rFonts w:ascii="Times New Roman" w:hAnsi="Times New Roman"/>
          <w:sz w:val="24"/>
          <w:szCs w:val="24"/>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708"/>
        <w:gridCol w:w="709"/>
        <w:gridCol w:w="709"/>
        <w:gridCol w:w="709"/>
        <w:gridCol w:w="708"/>
        <w:gridCol w:w="709"/>
        <w:gridCol w:w="709"/>
        <w:gridCol w:w="709"/>
        <w:gridCol w:w="708"/>
        <w:gridCol w:w="709"/>
      </w:tblGrid>
      <w:tr w:rsidR="00BB72F4" w:rsidRPr="00741C92" w:rsidTr="00741C92">
        <w:trPr>
          <w:trHeight w:val="1118"/>
        </w:trPr>
        <w:tc>
          <w:tcPr>
            <w:tcW w:w="3227" w:type="dxa"/>
            <w:shd w:val="clear" w:color="auto" w:fill="auto"/>
          </w:tcPr>
          <w:p w:rsidR="00BB72F4" w:rsidRPr="00741C92" w:rsidRDefault="00BB72F4" w:rsidP="00741C92">
            <w:pPr>
              <w:pStyle w:val="aff"/>
              <w:ind w:left="0" w:right="-1"/>
              <w:rPr>
                <w:rFonts w:ascii="Times New Roman" w:hAnsi="Times New Roman"/>
              </w:rPr>
            </w:pPr>
            <w:r w:rsidRPr="00741C92">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2014</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2015</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2016</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2017</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2018</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2019</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2021</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2022</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2023</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2024</w:t>
            </w:r>
          </w:p>
        </w:tc>
      </w:tr>
      <w:tr w:rsidR="00BB72F4" w:rsidRPr="00741C92" w:rsidTr="00741C92">
        <w:trPr>
          <w:trHeight w:val="1038"/>
        </w:trPr>
        <w:tc>
          <w:tcPr>
            <w:tcW w:w="3227" w:type="dxa"/>
            <w:shd w:val="clear" w:color="auto" w:fill="auto"/>
          </w:tcPr>
          <w:p w:rsidR="00BB72F4" w:rsidRPr="00741C92" w:rsidRDefault="00BB72F4" w:rsidP="00741C92">
            <w:pPr>
              <w:pStyle w:val="ConsPlusNonformat"/>
              <w:widowControl/>
              <w:ind w:right="-1"/>
              <w:rPr>
                <w:rFonts w:ascii="Times New Roman" w:hAnsi="Times New Roman" w:cs="Times New Roman"/>
              </w:rPr>
            </w:pPr>
            <w:r w:rsidRPr="00741C92">
              <w:rPr>
                <w:rFonts w:ascii="Times New Roman" w:hAnsi="Times New Roman" w:cs="Times New Roman"/>
              </w:rPr>
              <w:t>Объем бюджетных ассигнований на реализацию мероприятий подпрограммы,</w:t>
            </w:r>
          </w:p>
          <w:p w:rsidR="00BB72F4" w:rsidRPr="00741C92" w:rsidRDefault="00BB72F4" w:rsidP="00741C92">
            <w:pPr>
              <w:pStyle w:val="ConsPlusNonformat"/>
              <w:widowControl/>
              <w:ind w:right="-1"/>
              <w:rPr>
                <w:rFonts w:ascii="Times New Roman" w:hAnsi="Times New Roman" w:cs="Times New Roman"/>
              </w:rPr>
            </w:pPr>
            <w:r w:rsidRPr="00741C92">
              <w:rPr>
                <w:rFonts w:ascii="Times New Roman" w:hAnsi="Times New Roman" w:cs="Times New Roman"/>
              </w:rPr>
              <w:t>в том числе бюджет г. Тейково</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p>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1581,50071</w:t>
            </w:r>
          </w:p>
          <w:p w:rsidR="00BB72F4" w:rsidRPr="00741C92" w:rsidRDefault="00BB72F4" w:rsidP="00741C92">
            <w:pPr>
              <w:spacing w:after="0" w:line="240" w:lineRule="auto"/>
              <w:ind w:right="-1"/>
              <w:jc w:val="center"/>
              <w:rPr>
                <w:rFonts w:ascii="Times New Roman" w:hAnsi="Times New Roman" w:cs="Times New Roman"/>
                <w:sz w:val="20"/>
                <w:szCs w:val="20"/>
              </w:rPr>
            </w:pP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p>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1584,712</w:t>
            </w:r>
          </w:p>
          <w:p w:rsidR="00BB72F4" w:rsidRPr="00741C92" w:rsidRDefault="00BB72F4" w:rsidP="00741C92">
            <w:pPr>
              <w:spacing w:after="0" w:line="240" w:lineRule="auto"/>
              <w:ind w:right="-1"/>
              <w:jc w:val="center"/>
              <w:rPr>
                <w:rFonts w:ascii="Times New Roman" w:hAnsi="Times New Roman" w:cs="Times New Roman"/>
                <w:sz w:val="20"/>
                <w:szCs w:val="20"/>
              </w:rPr>
            </w:pP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p>
          <w:p w:rsidR="00BB72F4" w:rsidRPr="00741C92" w:rsidRDefault="00BB72F4" w:rsidP="00741C92">
            <w:pPr>
              <w:spacing w:after="0" w:line="240" w:lineRule="auto"/>
              <w:ind w:right="-1" w:hanging="174"/>
              <w:jc w:val="center"/>
              <w:rPr>
                <w:rFonts w:ascii="Times New Roman" w:hAnsi="Times New Roman" w:cs="Times New Roman"/>
                <w:sz w:val="20"/>
                <w:szCs w:val="20"/>
              </w:rPr>
            </w:pPr>
            <w:r w:rsidRPr="00741C92">
              <w:rPr>
                <w:rFonts w:ascii="Times New Roman" w:hAnsi="Times New Roman" w:cs="Times New Roman"/>
                <w:sz w:val="20"/>
                <w:szCs w:val="20"/>
              </w:rPr>
              <w:t>1436,49400</w:t>
            </w:r>
          </w:p>
          <w:p w:rsidR="00BB72F4" w:rsidRPr="00741C92" w:rsidRDefault="00BB72F4" w:rsidP="00741C92">
            <w:pPr>
              <w:spacing w:after="0" w:line="240" w:lineRule="auto"/>
              <w:ind w:right="-1" w:hanging="174"/>
              <w:jc w:val="center"/>
              <w:rPr>
                <w:rFonts w:ascii="Times New Roman" w:hAnsi="Times New Roman" w:cs="Times New Roman"/>
                <w:sz w:val="20"/>
                <w:szCs w:val="20"/>
              </w:rPr>
            </w:pP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p>
          <w:p w:rsidR="00BB72F4" w:rsidRPr="00741C92" w:rsidRDefault="00BB72F4" w:rsidP="00741C92">
            <w:pPr>
              <w:spacing w:after="0" w:line="240" w:lineRule="auto"/>
              <w:ind w:right="-1" w:hanging="46"/>
              <w:jc w:val="center"/>
              <w:rPr>
                <w:rFonts w:ascii="Times New Roman" w:hAnsi="Times New Roman" w:cs="Times New Roman"/>
                <w:sz w:val="20"/>
                <w:szCs w:val="20"/>
              </w:rPr>
            </w:pPr>
            <w:r w:rsidRPr="00741C92">
              <w:rPr>
                <w:rFonts w:ascii="Times New Roman" w:hAnsi="Times New Roman" w:cs="Times New Roman"/>
                <w:sz w:val="20"/>
                <w:szCs w:val="20"/>
              </w:rPr>
              <w:t>1277,53900</w:t>
            </w:r>
          </w:p>
          <w:p w:rsidR="00BB72F4" w:rsidRPr="00741C92" w:rsidRDefault="00BB72F4" w:rsidP="00741C92">
            <w:pPr>
              <w:spacing w:after="0" w:line="240" w:lineRule="auto"/>
              <w:ind w:right="-1" w:hanging="46"/>
              <w:jc w:val="center"/>
              <w:rPr>
                <w:rFonts w:ascii="Times New Roman" w:hAnsi="Times New Roman" w:cs="Times New Roman"/>
                <w:sz w:val="20"/>
                <w:szCs w:val="20"/>
              </w:rPr>
            </w:pPr>
          </w:p>
        </w:tc>
        <w:tc>
          <w:tcPr>
            <w:tcW w:w="709" w:type="dxa"/>
            <w:shd w:val="clear" w:color="auto" w:fill="auto"/>
            <w:noWrap/>
          </w:tcPr>
          <w:p w:rsidR="00BB72F4" w:rsidRPr="00741C92" w:rsidRDefault="00BB72F4" w:rsidP="00741C92">
            <w:pPr>
              <w:spacing w:after="0" w:line="240" w:lineRule="auto"/>
              <w:ind w:right="-1"/>
              <w:jc w:val="center"/>
              <w:rPr>
                <w:rFonts w:ascii="Times New Roman" w:hAnsi="Times New Roman" w:cs="Times New Roman"/>
                <w:sz w:val="20"/>
                <w:szCs w:val="20"/>
              </w:rPr>
            </w:pPr>
          </w:p>
          <w:p w:rsidR="00BB72F4" w:rsidRPr="00741C92" w:rsidRDefault="00BB72F4" w:rsidP="00741C92">
            <w:pPr>
              <w:spacing w:after="0" w:line="240" w:lineRule="auto"/>
              <w:ind w:right="-1" w:hanging="46"/>
              <w:jc w:val="center"/>
              <w:rPr>
                <w:rFonts w:ascii="Times New Roman" w:hAnsi="Times New Roman" w:cs="Times New Roman"/>
                <w:sz w:val="20"/>
                <w:szCs w:val="20"/>
              </w:rPr>
            </w:pPr>
            <w:r w:rsidRPr="00741C92">
              <w:rPr>
                <w:rFonts w:ascii="Times New Roman" w:hAnsi="Times New Roman" w:cs="Times New Roman"/>
                <w:sz w:val="20"/>
                <w:szCs w:val="20"/>
              </w:rPr>
              <w:t>1122,29742</w:t>
            </w:r>
          </w:p>
          <w:p w:rsidR="00BB72F4" w:rsidRPr="00741C92" w:rsidRDefault="00BB72F4" w:rsidP="00741C92">
            <w:pPr>
              <w:spacing w:after="0" w:line="240" w:lineRule="auto"/>
              <w:ind w:right="-1" w:hanging="46"/>
              <w:jc w:val="center"/>
              <w:rPr>
                <w:rFonts w:ascii="Times New Roman" w:hAnsi="Times New Roman" w:cs="Times New Roman"/>
                <w:sz w:val="20"/>
                <w:szCs w:val="20"/>
              </w:rPr>
            </w:pPr>
          </w:p>
        </w:tc>
        <w:tc>
          <w:tcPr>
            <w:tcW w:w="708"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1752,76292</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p>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1 986,61024</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2 205,9934</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2 312,59264</w:t>
            </w:r>
          </w:p>
        </w:tc>
        <w:tc>
          <w:tcPr>
            <w:tcW w:w="708"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1959,48858</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1959,48858</w:t>
            </w:r>
          </w:p>
        </w:tc>
      </w:tr>
      <w:tr w:rsidR="00BB72F4" w:rsidRPr="00741C92" w:rsidTr="00741C92">
        <w:trPr>
          <w:trHeight w:val="3262"/>
        </w:trPr>
        <w:tc>
          <w:tcPr>
            <w:tcW w:w="3227"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w:t>
            </w:r>
            <w:proofErr w:type="spellStart"/>
            <w:r w:rsidRPr="00741C92">
              <w:rPr>
                <w:rFonts w:ascii="Times New Roman" w:hAnsi="Times New Roman" w:cs="Times New Roman"/>
                <w:sz w:val="20"/>
                <w:szCs w:val="20"/>
              </w:rPr>
              <w:t>г.о</w:t>
            </w:r>
            <w:proofErr w:type="spellEnd"/>
            <w:r w:rsidRPr="00741C92">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1195,46551</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1255,963</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1188,591</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903,80907</w:t>
            </w:r>
          </w:p>
        </w:tc>
        <w:tc>
          <w:tcPr>
            <w:tcW w:w="709" w:type="dxa"/>
            <w:shd w:val="clear" w:color="auto" w:fill="auto"/>
            <w:noWrap/>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802,80437</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1433,39650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1667,89166</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1 881,70474</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1 913,31216</w:t>
            </w:r>
          </w:p>
        </w:tc>
        <w:tc>
          <w:tcPr>
            <w:tcW w:w="708"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1640,77</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1640,77</w:t>
            </w:r>
          </w:p>
        </w:tc>
      </w:tr>
      <w:tr w:rsidR="00BB72F4" w:rsidRPr="00741C92" w:rsidTr="00741C92">
        <w:trPr>
          <w:trHeight w:val="1257"/>
        </w:trPr>
        <w:tc>
          <w:tcPr>
            <w:tcW w:w="3227"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Расходы на обеспечение деятельности муниципального казенного учреждения </w:t>
            </w:r>
            <w:proofErr w:type="spellStart"/>
            <w:r w:rsidRPr="00741C92">
              <w:rPr>
                <w:rFonts w:ascii="Times New Roman" w:hAnsi="Times New Roman" w:cs="Times New Roman"/>
                <w:sz w:val="20"/>
                <w:szCs w:val="20"/>
              </w:rPr>
              <w:t>г.о</w:t>
            </w:r>
            <w:proofErr w:type="spellEnd"/>
            <w:r w:rsidRPr="00741C92">
              <w:rPr>
                <w:rFonts w:ascii="Times New Roman" w:hAnsi="Times New Roman" w:cs="Times New Roman"/>
                <w:sz w:val="20"/>
                <w:szCs w:val="20"/>
              </w:rPr>
              <w:t xml:space="preserve">. Тейково «Служба заказчика» в рамках подпрограммы «Обеспечение деятельности муниципального казенного учреждения </w:t>
            </w:r>
            <w:proofErr w:type="spellStart"/>
            <w:r w:rsidRPr="00741C92">
              <w:rPr>
                <w:rFonts w:ascii="Times New Roman" w:hAnsi="Times New Roman" w:cs="Times New Roman"/>
                <w:sz w:val="20"/>
                <w:szCs w:val="20"/>
              </w:rPr>
              <w:t>г.о</w:t>
            </w:r>
            <w:proofErr w:type="spellEnd"/>
            <w:r w:rsidRPr="00741C92">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(Закупка товаров, работ и услуг для государственных </w:t>
            </w:r>
            <w:r w:rsidRPr="00741C92">
              <w:rPr>
                <w:rFonts w:ascii="Times New Roman" w:hAnsi="Times New Roman" w:cs="Times New Roman"/>
                <w:sz w:val="20"/>
                <w:szCs w:val="20"/>
              </w:rPr>
              <w:lastRenderedPageBreak/>
              <w:t xml:space="preserve">(муниципальных) нужд)      </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lastRenderedPageBreak/>
              <w:t>385,0352</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327,749</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200,16266</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317,838</w:t>
            </w:r>
          </w:p>
        </w:tc>
        <w:tc>
          <w:tcPr>
            <w:tcW w:w="709" w:type="dxa"/>
            <w:shd w:val="clear" w:color="auto" w:fill="auto"/>
            <w:noWrap/>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318,81642</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319,36642</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318,71858</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324,28858</w:t>
            </w:r>
          </w:p>
        </w:tc>
        <w:tc>
          <w:tcPr>
            <w:tcW w:w="709" w:type="dxa"/>
            <w:shd w:val="clear" w:color="auto" w:fill="auto"/>
          </w:tcPr>
          <w:p w:rsidR="00BB72F4" w:rsidRPr="00741C92" w:rsidRDefault="00E85BC0"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374,65634</w:t>
            </w:r>
          </w:p>
        </w:tc>
        <w:tc>
          <w:tcPr>
            <w:tcW w:w="708"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318,71858</w:t>
            </w:r>
          </w:p>
        </w:tc>
        <w:tc>
          <w:tcPr>
            <w:tcW w:w="709"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318,71858</w:t>
            </w:r>
          </w:p>
        </w:tc>
      </w:tr>
      <w:tr w:rsidR="00BB72F4" w:rsidRPr="00741C92" w:rsidTr="00741C92">
        <w:trPr>
          <w:trHeight w:val="430"/>
        </w:trPr>
        <w:tc>
          <w:tcPr>
            <w:tcW w:w="3227"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w:t>
            </w:r>
            <w:proofErr w:type="spellStart"/>
            <w:r w:rsidRPr="00741C92">
              <w:rPr>
                <w:rFonts w:ascii="Times New Roman" w:hAnsi="Times New Roman" w:cs="Times New Roman"/>
                <w:sz w:val="20"/>
                <w:szCs w:val="20"/>
              </w:rPr>
              <w:t>г.о</w:t>
            </w:r>
            <w:proofErr w:type="spellEnd"/>
            <w:r w:rsidRPr="00741C92">
              <w:rPr>
                <w:rFonts w:ascii="Times New Roman" w:hAnsi="Times New Roman" w:cs="Times New Roman"/>
                <w:sz w:val="20"/>
                <w:szCs w:val="20"/>
              </w:rPr>
              <w:t xml:space="preserve">. Тейково «Служба заказчика» в рамках подпрограммы «Обеспечение деятельности муниципального казенного учреждения </w:t>
            </w:r>
            <w:proofErr w:type="spellStart"/>
            <w:r w:rsidRPr="00741C92">
              <w:rPr>
                <w:rFonts w:ascii="Times New Roman" w:hAnsi="Times New Roman" w:cs="Times New Roman"/>
                <w:sz w:val="20"/>
                <w:szCs w:val="20"/>
              </w:rPr>
              <w:t>г.о</w:t>
            </w:r>
            <w:proofErr w:type="spellEnd"/>
            <w:r w:rsidRPr="00741C92">
              <w:rPr>
                <w:rFonts w:ascii="Times New Roman" w:hAnsi="Times New Roman" w:cs="Times New Roman"/>
                <w:sz w:val="20"/>
                <w:szCs w:val="20"/>
              </w:rPr>
              <w:t xml:space="preserve">.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(Иные бюджетные ассигнования)</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1,0</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47,74034</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w:t>
            </w:r>
          </w:p>
        </w:tc>
        <w:tc>
          <w:tcPr>
            <w:tcW w:w="709" w:type="dxa"/>
            <w:shd w:val="clear" w:color="auto" w:fill="auto"/>
            <w:noWrap/>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0,67663</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w:t>
            </w:r>
          </w:p>
        </w:tc>
        <w:tc>
          <w:tcPr>
            <w:tcW w:w="709" w:type="dxa"/>
            <w:shd w:val="clear" w:color="auto" w:fill="auto"/>
          </w:tcPr>
          <w:p w:rsidR="00BB72F4" w:rsidRPr="00741C92" w:rsidRDefault="00E85BC0"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24,62414</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w:t>
            </w:r>
          </w:p>
        </w:tc>
      </w:tr>
      <w:tr w:rsidR="00BB72F4" w:rsidRPr="00741C92" w:rsidTr="00741C92">
        <w:trPr>
          <w:trHeight w:val="430"/>
        </w:trPr>
        <w:tc>
          <w:tcPr>
            <w:tcW w:w="3227" w:type="dxa"/>
            <w:shd w:val="clear" w:color="auto" w:fill="auto"/>
          </w:tcPr>
          <w:p w:rsidR="00BB72F4" w:rsidRPr="00741C92" w:rsidRDefault="00BB72F4"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Социальное обеспечение и иные выплаты населению</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55,89193</w:t>
            </w:r>
          </w:p>
        </w:tc>
        <w:tc>
          <w:tcPr>
            <w:tcW w:w="709" w:type="dxa"/>
            <w:shd w:val="clear" w:color="auto" w:fill="auto"/>
            <w:noWrap/>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8"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c>
          <w:tcPr>
            <w:tcW w:w="709" w:type="dxa"/>
            <w:shd w:val="clear" w:color="auto" w:fill="auto"/>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w:t>
            </w:r>
          </w:p>
        </w:tc>
      </w:tr>
    </w:tbl>
    <w:p w:rsidR="00BB72F4" w:rsidRPr="00741C92" w:rsidRDefault="00BB72F4" w:rsidP="00741C92">
      <w:pPr>
        <w:spacing w:after="0" w:line="240" w:lineRule="auto"/>
        <w:ind w:right="-1" w:firstLine="709"/>
        <w:jc w:val="both"/>
        <w:rPr>
          <w:rFonts w:ascii="Times New Roman" w:hAnsi="Times New Roman" w:cs="Times New Roman"/>
          <w:sz w:val="24"/>
          <w:szCs w:val="24"/>
        </w:rPr>
      </w:pPr>
      <w:r w:rsidRPr="00741C92">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sidR="00424061">
        <w:rPr>
          <w:rFonts w:ascii="Times New Roman" w:hAnsi="Times New Roman" w:cs="Times New Roman"/>
          <w:sz w:val="24"/>
          <w:szCs w:val="24"/>
        </w:rPr>
        <w:t>8</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E85BC0" w:rsidRPr="00741C92" w:rsidRDefault="00E85BC0" w:rsidP="00741C92">
      <w:pPr>
        <w:spacing w:after="0"/>
        <w:jc w:val="center"/>
        <w:rPr>
          <w:rFonts w:ascii="Times New Roman" w:hAnsi="Times New Roman" w:cs="Times New Roman"/>
          <w:sz w:val="24"/>
          <w:szCs w:val="24"/>
        </w:rPr>
      </w:pPr>
    </w:p>
    <w:p w:rsidR="00BB72F4" w:rsidRPr="00741C92" w:rsidRDefault="00BB72F4" w:rsidP="00741C92">
      <w:pPr>
        <w:jc w:val="center"/>
        <w:rPr>
          <w:rFonts w:ascii="Times New Roman" w:hAnsi="Times New Roman" w:cs="Times New Roman"/>
          <w:sz w:val="24"/>
          <w:szCs w:val="24"/>
        </w:rPr>
      </w:pPr>
      <w:r w:rsidRPr="00741C92">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BB72F4" w:rsidRPr="00741C92" w:rsidTr="002C0DF6">
        <w:trPr>
          <w:trHeight w:val="481"/>
        </w:trPr>
        <w:tc>
          <w:tcPr>
            <w:tcW w:w="2836"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Наименование</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BB72F4" w:rsidRPr="00741C92" w:rsidRDefault="00BB72F4" w:rsidP="00741C92">
            <w:pPr>
              <w:spacing w:after="0" w:line="240" w:lineRule="auto"/>
              <w:jc w:val="center"/>
              <w:rPr>
                <w:rFonts w:ascii="Times New Roman" w:hAnsi="Times New Roman" w:cs="Times New Roman"/>
                <w:sz w:val="24"/>
                <w:szCs w:val="24"/>
              </w:rPr>
            </w:pPr>
            <w:r w:rsidRPr="00741C92">
              <w:rPr>
                <w:rFonts w:ascii="Times New Roman" w:hAnsi="Times New Roman" w:cs="Times New Roman"/>
                <w:sz w:val="24"/>
                <w:szCs w:val="24"/>
              </w:rPr>
              <w:t xml:space="preserve">  Благоустройство городского округа Тейково </w:t>
            </w:r>
          </w:p>
          <w:p w:rsidR="00BB72F4" w:rsidRPr="00741C92" w:rsidRDefault="00BB72F4" w:rsidP="00741C92">
            <w:pPr>
              <w:spacing w:after="0" w:line="240" w:lineRule="auto"/>
              <w:jc w:val="center"/>
              <w:rPr>
                <w:rFonts w:ascii="Times New Roman" w:hAnsi="Times New Roman" w:cs="Times New Roman"/>
                <w:sz w:val="24"/>
                <w:szCs w:val="24"/>
              </w:rPr>
            </w:pPr>
            <w:r w:rsidRPr="00741C92">
              <w:rPr>
                <w:rFonts w:ascii="Times New Roman" w:hAnsi="Times New Roman" w:cs="Times New Roman"/>
                <w:sz w:val="24"/>
                <w:szCs w:val="24"/>
              </w:rPr>
              <w:t>(далее – подпрограмма)</w:t>
            </w:r>
          </w:p>
        </w:tc>
      </w:tr>
      <w:tr w:rsidR="00BB72F4" w:rsidRPr="00741C92" w:rsidTr="002C0DF6">
        <w:tc>
          <w:tcPr>
            <w:tcW w:w="2836"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Срок реализации</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2014-2024 </w:t>
            </w:r>
          </w:p>
        </w:tc>
      </w:tr>
      <w:tr w:rsidR="00BB72F4" w:rsidRPr="00741C92" w:rsidTr="002C0DF6">
        <w:tc>
          <w:tcPr>
            <w:tcW w:w="2836"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Исполнитель</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Отдел городской инфраструктуры администрации городского округа Тейково</w:t>
            </w:r>
          </w:p>
        </w:tc>
      </w:tr>
      <w:tr w:rsidR="00BB72F4" w:rsidRPr="00741C92" w:rsidTr="002C0DF6">
        <w:tc>
          <w:tcPr>
            <w:tcW w:w="2836"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Цели</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1. Совершенствование системы комплексного благоустройства  городского округа Тейково.</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3. Создание комфортных условий для проживания населения города Тейково.</w:t>
            </w:r>
          </w:p>
        </w:tc>
      </w:tr>
      <w:tr w:rsidR="00BB72F4" w:rsidRPr="00741C92" w:rsidTr="002C0DF6">
        <w:tc>
          <w:tcPr>
            <w:tcW w:w="2836"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Объем ресурсного обеспечения мероприятий</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подпрограммы </w:t>
            </w:r>
          </w:p>
        </w:tc>
        <w:tc>
          <w:tcPr>
            <w:tcW w:w="6992" w:type="dxa"/>
          </w:tcPr>
          <w:p w:rsidR="00BB72F4" w:rsidRPr="00741C92" w:rsidRDefault="00BB72F4" w:rsidP="00741C92">
            <w:pPr>
              <w:pStyle w:val="aff"/>
              <w:ind w:left="0"/>
              <w:rPr>
                <w:rFonts w:ascii="Times New Roman" w:hAnsi="Times New Roman"/>
                <w:sz w:val="24"/>
                <w:szCs w:val="24"/>
                <w:shd w:val="clear" w:color="auto" w:fill="FFFF00"/>
              </w:rPr>
            </w:pPr>
            <w:r w:rsidRPr="00741C92">
              <w:rPr>
                <w:rFonts w:ascii="Times New Roman" w:hAnsi="Times New Roman"/>
                <w:sz w:val="24"/>
                <w:szCs w:val="24"/>
              </w:rPr>
              <w:t>Общий объем бюджетных ассигнований: 296 512,30292 тыс. руб., в том числе:</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38 759,77475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29 075,55000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25 273,69745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28 030,85995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2018 год – 28 163,86315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25 360,34178 тыс. руб.;</w:t>
            </w:r>
          </w:p>
          <w:p w:rsidR="00BB72F4" w:rsidRPr="00741C92" w:rsidRDefault="00BB72F4" w:rsidP="00741C92">
            <w:pPr>
              <w:pStyle w:val="aff"/>
              <w:ind w:left="0"/>
              <w:rPr>
                <w:rFonts w:ascii="Times New Roman" w:hAnsi="Times New Roman"/>
                <w:sz w:val="24"/>
                <w:szCs w:val="24"/>
                <w:shd w:val="clear" w:color="auto" w:fill="FFFF00"/>
              </w:rPr>
            </w:pPr>
            <w:r w:rsidRPr="00741C92">
              <w:rPr>
                <w:rFonts w:ascii="Times New Roman" w:hAnsi="Times New Roman"/>
                <w:sz w:val="24"/>
                <w:szCs w:val="24"/>
              </w:rPr>
              <w:t>2020 год – 27 412,69140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32 458,89702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год – 32 245,45753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2023 год – 16 417,73635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2024 год – 13 313,43354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   - местный бюджет:</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36 759,77475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28 051,55000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25 073,69745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27 930,85995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2018 год – 28 163,86315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25 360,34178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2020 год – 25 790,79140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31 083,89702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год – 30 670,45753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2023 год – 16 417,73635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2024 год – 13 313,43354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 xml:space="preserve">   - областной бюджет:</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2 000,000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1 024,000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200,000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2017 год – 100,00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lastRenderedPageBreak/>
              <w:t>2018 год – 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2019 год – 0,00 тыс. руб.;</w:t>
            </w:r>
          </w:p>
          <w:p w:rsidR="00BB72F4" w:rsidRPr="00741C92" w:rsidRDefault="00BB72F4" w:rsidP="00741C92">
            <w:pPr>
              <w:pStyle w:val="aff"/>
              <w:ind w:left="0"/>
              <w:rPr>
                <w:rFonts w:ascii="Times New Roman" w:hAnsi="Times New Roman"/>
                <w:sz w:val="24"/>
                <w:szCs w:val="24"/>
                <w:shd w:val="clear" w:color="auto" w:fill="FFFFFF"/>
              </w:rPr>
            </w:pPr>
            <w:r w:rsidRPr="00741C92">
              <w:rPr>
                <w:rFonts w:ascii="Times New Roman" w:hAnsi="Times New Roman"/>
                <w:sz w:val="24"/>
                <w:szCs w:val="24"/>
                <w:shd w:val="clear" w:color="auto" w:fill="FFFFFF"/>
              </w:rPr>
              <w:t xml:space="preserve">2020 год </w:t>
            </w:r>
            <w:r w:rsidRPr="00741C92">
              <w:rPr>
                <w:rFonts w:ascii="Times New Roman" w:hAnsi="Times New Roman"/>
                <w:sz w:val="24"/>
                <w:szCs w:val="24"/>
              </w:rPr>
              <w:t>– 1 621,90000</w:t>
            </w:r>
            <w:r w:rsidRPr="00741C92">
              <w:rPr>
                <w:rFonts w:ascii="Times New Roman" w:hAnsi="Times New Roman"/>
                <w:sz w:val="24"/>
                <w:szCs w:val="24"/>
                <w:shd w:val="clear" w:color="auto" w:fill="FFFFFF"/>
              </w:rPr>
              <w:t xml:space="preserve">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2021 год – 1 375,00000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2022 год – 1 575,00000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2023 год –  0,00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2024 год –  0,00 тыс. руб.</w:t>
            </w:r>
          </w:p>
        </w:tc>
      </w:tr>
    </w:tbl>
    <w:p w:rsidR="00BB72F4" w:rsidRDefault="00BB72F4" w:rsidP="00741C92">
      <w:pPr>
        <w:spacing w:after="0" w:line="240" w:lineRule="auto"/>
        <w:jc w:val="right"/>
        <w:rPr>
          <w:rFonts w:ascii="Times New Roman" w:hAnsi="Times New Roman" w:cs="Times New Roman"/>
          <w:sz w:val="24"/>
          <w:szCs w:val="24"/>
        </w:rPr>
      </w:pPr>
    </w:p>
    <w:p w:rsidR="00424061" w:rsidRDefault="00424061">
      <w:pPr>
        <w:rPr>
          <w:rFonts w:ascii="Times New Roman" w:hAnsi="Times New Roman" w:cs="Times New Roman"/>
          <w:sz w:val="24"/>
          <w:szCs w:val="24"/>
        </w:rPr>
      </w:pPr>
      <w:r>
        <w:rPr>
          <w:rFonts w:ascii="Times New Roman" w:hAnsi="Times New Roman" w:cs="Times New Roman"/>
          <w:sz w:val="24"/>
          <w:szCs w:val="24"/>
        </w:rPr>
        <w:br w:type="page"/>
      </w:r>
    </w:p>
    <w:p w:rsidR="00424061" w:rsidRPr="00741C92" w:rsidRDefault="00424061" w:rsidP="00424061">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424061" w:rsidRPr="00741C92" w:rsidRDefault="00424061" w:rsidP="00424061">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424061" w:rsidRPr="00741C92" w:rsidRDefault="00424061" w:rsidP="00424061">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424061" w:rsidRPr="00741C92" w:rsidRDefault="00424061" w:rsidP="00424061">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424061" w:rsidRDefault="00424061" w:rsidP="00424061">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F106B8" w:rsidRPr="00741C92" w:rsidRDefault="00F106B8" w:rsidP="00424061">
      <w:pPr>
        <w:spacing w:after="0" w:line="240" w:lineRule="auto"/>
        <w:ind w:right="-1"/>
        <w:jc w:val="center"/>
        <w:rPr>
          <w:rFonts w:ascii="Times New Roman" w:hAnsi="Times New Roman" w:cs="Times New Roman"/>
          <w:sz w:val="24"/>
          <w:szCs w:val="24"/>
        </w:rPr>
      </w:pPr>
    </w:p>
    <w:p w:rsidR="00F106B8" w:rsidRPr="00211749" w:rsidRDefault="00F106B8" w:rsidP="00F106B8">
      <w:pPr>
        <w:pStyle w:val="ConsPlusNormal0"/>
        <w:ind w:firstLine="709"/>
        <w:rPr>
          <w:sz w:val="24"/>
          <w:szCs w:val="24"/>
        </w:rPr>
      </w:pPr>
      <w:r w:rsidRPr="00F106B8">
        <w:rPr>
          <w:sz w:val="24"/>
          <w:szCs w:val="24"/>
        </w:rPr>
        <w:t>4. Мероприятия  подпрограммы.</w:t>
      </w:r>
    </w:p>
    <w:p w:rsidR="00F106B8" w:rsidRPr="00211749" w:rsidRDefault="00F106B8" w:rsidP="00F106B8">
      <w:pPr>
        <w:pStyle w:val="ConsPlusNormal0"/>
        <w:ind w:firstLine="709"/>
        <w:jc w:val="both"/>
        <w:rPr>
          <w:sz w:val="24"/>
          <w:szCs w:val="24"/>
        </w:rPr>
      </w:pPr>
      <w:r w:rsidRPr="00211749">
        <w:rPr>
          <w:sz w:val="24"/>
          <w:szCs w:val="24"/>
        </w:rPr>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F106B8" w:rsidRPr="00211749" w:rsidRDefault="00F106B8" w:rsidP="00F106B8">
      <w:pPr>
        <w:pStyle w:val="ConsPlusNormal0"/>
        <w:ind w:firstLine="426"/>
        <w:jc w:val="both"/>
        <w:rPr>
          <w:sz w:val="24"/>
          <w:szCs w:val="24"/>
        </w:rPr>
      </w:pPr>
    </w:p>
    <w:p w:rsidR="00F106B8" w:rsidRPr="00211749" w:rsidRDefault="00F106B8" w:rsidP="00F106B8">
      <w:pPr>
        <w:pStyle w:val="ConsPlusNormal0"/>
        <w:ind w:firstLine="426"/>
        <w:jc w:val="both"/>
        <w:rPr>
          <w:sz w:val="24"/>
          <w:szCs w:val="24"/>
        </w:rPr>
      </w:pPr>
      <w:r w:rsidRPr="00211749">
        <w:rPr>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6945"/>
      </w:tblGrid>
      <w:tr w:rsidR="00F106B8" w:rsidRPr="00211749" w:rsidTr="00922247">
        <w:tc>
          <w:tcPr>
            <w:tcW w:w="3367" w:type="dxa"/>
          </w:tcPr>
          <w:p w:rsidR="00F106B8" w:rsidRPr="00211749" w:rsidRDefault="00F106B8" w:rsidP="00922247">
            <w:pPr>
              <w:pStyle w:val="ConsPlusNormal0"/>
              <w:jc w:val="center"/>
              <w:rPr>
                <w:sz w:val="24"/>
                <w:szCs w:val="24"/>
              </w:rPr>
            </w:pPr>
            <w:r w:rsidRPr="00211749">
              <w:rPr>
                <w:sz w:val="24"/>
                <w:szCs w:val="24"/>
              </w:rPr>
              <w:t>Решаемая задача</w:t>
            </w:r>
          </w:p>
        </w:tc>
        <w:tc>
          <w:tcPr>
            <w:tcW w:w="6945" w:type="dxa"/>
          </w:tcPr>
          <w:p w:rsidR="00F106B8" w:rsidRPr="00211749" w:rsidRDefault="00F106B8" w:rsidP="00922247">
            <w:pPr>
              <w:pStyle w:val="ConsPlusNormal0"/>
              <w:jc w:val="center"/>
              <w:rPr>
                <w:sz w:val="24"/>
                <w:szCs w:val="24"/>
              </w:rPr>
            </w:pPr>
            <w:r w:rsidRPr="00211749">
              <w:rPr>
                <w:sz w:val="24"/>
                <w:szCs w:val="24"/>
              </w:rPr>
              <w:t>Перечень мероприятий</w:t>
            </w:r>
          </w:p>
        </w:tc>
      </w:tr>
      <w:tr w:rsidR="00F106B8" w:rsidRPr="00211749" w:rsidTr="00922247">
        <w:tc>
          <w:tcPr>
            <w:tcW w:w="3367" w:type="dxa"/>
            <w:vMerge w:val="restart"/>
          </w:tcPr>
          <w:p w:rsidR="00F106B8" w:rsidRPr="00211749" w:rsidRDefault="00F106B8" w:rsidP="00922247">
            <w:pPr>
              <w:pStyle w:val="aff"/>
              <w:ind w:left="0"/>
              <w:rPr>
                <w:rFonts w:ascii="Times New Roman" w:hAnsi="Times New Roman"/>
                <w:sz w:val="24"/>
                <w:szCs w:val="24"/>
              </w:rPr>
            </w:pPr>
            <w:r w:rsidRPr="00211749">
              <w:rPr>
                <w:rFonts w:ascii="Times New Roman" w:hAnsi="Times New Roman"/>
                <w:sz w:val="24"/>
                <w:szCs w:val="24"/>
              </w:rPr>
              <w:t>Ремонт и содержание объектов внешнего благоустройства и мест захоронения города Тейково.</w:t>
            </w:r>
          </w:p>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Уборка территории города</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Погрузка мусора</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Вывоз и утилизация мусора</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 xml:space="preserve">Формовочная обрезка крон деревьев, удаление поросли, уборка поваленных деревьев. </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Установка и замена баннеров, праздничной атрибутики.</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Выкашивание травы</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Посадка цветов, озеленение</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Содержание кладбища</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Обслуживание и текущее содержание сетей уличного освещения</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Устройство сетей уличного освещения</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Содержание детских игровых элементов, спортивных площадок, тренажерных беседок</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Погрузка, перевозка снега, боя, шлака, грунта, песка, щебня.</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proofErr w:type="spellStart"/>
            <w:r w:rsidRPr="00211749">
              <w:rPr>
                <w:sz w:val="24"/>
                <w:szCs w:val="24"/>
              </w:rPr>
              <w:t>Акарицидная</w:t>
            </w:r>
            <w:proofErr w:type="spellEnd"/>
            <w:r w:rsidRPr="00211749">
              <w:rPr>
                <w:sz w:val="24"/>
                <w:szCs w:val="24"/>
              </w:rPr>
              <w:t xml:space="preserve"> и санитарно-эпидемиологическая</w:t>
            </w:r>
            <w:r w:rsidRPr="00211749">
              <w:rPr>
                <w:sz w:val="23"/>
              </w:rPr>
              <w:t> </w:t>
            </w:r>
            <w:r w:rsidRPr="00211749">
              <w:rPr>
                <w:sz w:val="24"/>
                <w:szCs w:val="24"/>
              </w:rPr>
              <w:t>обработка городских территорий, парков, зон отдыха.</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Опахивание границ города.</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Подготовительные работы к праздничным мероприятиям.</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Чистка и посыпка тротуаров (зима), подметание (лето).</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Ремонт, установка контейнерных площадок.</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tcPr>
          <w:p w:rsidR="00F106B8" w:rsidRPr="00211749" w:rsidRDefault="00F106B8" w:rsidP="00922247">
            <w:pPr>
              <w:pStyle w:val="ConsPlusNormal0"/>
              <w:jc w:val="both"/>
              <w:rPr>
                <w:sz w:val="24"/>
                <w:szCs w:val="24"/>
              </w:rPr>
            </w:pPr>
            <w:r w:rsidRPr="00211749">
              <w:rPr>
                <w:sz w:val="24"/>
                <w:szCs w:val="24"/>
              </w:rPr>
              <w:t>Содержание пожарных водоемов, прудов, фонтанов.</w:t>
            </w:r>
          </w:p>
        </w:tc>
      </w:tr>
      <w:tr w:rsidR="00F106B8" w:rsidRPr="00211749" w:rsidTr="00922247">
        <w:tc>
          <w:tcPr>
            <w:tcW w:w="3367" w:type="dxa"/>
            <w:vMerge/>
          </w:tcPr>
          <w:p w:rsidR="00F106B8" w:rsidRPr="00211749" w:rsidRDefault="00F106B8" w:rsidP="00922247">
            <w:pPr>
              <w:pStyle w:val="ConsPlusNormal0"/>
              <w:rPr>
                <w:sz w:val="24"/>
                <w:szCs w:val="24"/>
              </w:rPr>
            </w:pPr>
          </w:p>
        </w:tc>
        <w:tc>
          <w:tcPr>
            <w:tcW w:w="6945" w:type="dxa"/>
            <w:shd w:val="clear" w:color="auto" w:fill="auto"/>
          </w:tcPr>
          <w:p w:rsidR="00F106B8" w:rsidRPr="00211749" w:rsidRDefault="00F106B8" w:rsidP="00922247">
            <w:pPr>
              <w:pStyle w:val="ConsPlusNormal0"/>
              <w:jc w:val="both"/>
              <w:rPr>
                <w:sz w:val="24"/>
                <w:szCs w:val="24"/>
              </w:rPr>
            </w:pPr>
            <w:r w:rsidRPr="00211749">
              <w:rPr>
                <w:sz w:val="24"/>
                <w:szCs w:val="24"/>
              </w:rPr>
              <w:t>Изготовление, ремонт и установка автобусных павильонов</w:t>
            </w:r>
          </w:p>
        </w:tc>
      </w:tr>
    </w:tbl>
    <w:p w:rsidR="00F106B8" w:rsidRPr="00211749" w:rsidRDefault="00F106B8" w:rsidP="00F106B8">
      <w:pPr>
        <w:pStyle w:val="ConsPlusNormal0"/>
        <w:ind w:firstLine="709"/>
        <w:jc w:val="both"/>
        <w:rPr>
          <w:sz w:val="24"/>
          <w:szCs w:val="24"/>
        </w:rPr>
      </w:pPr>
      <w:r w:rsidRPr="00211749">
        <w:rPr>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F106B8" w:rsidRPr="00211749" w:rsidRDefault="00F106B8" w:rsidP="00F106B8">
      <w:pPr>
        <w:autoSpaceDE w:val="0"/>
        <w:autoSpaceDN w:val="0"/>
        <w:adjustRightInd w:val="0"/>
        <w:spacing w:after="0" w:line="240" w:lineRule="auto"/>
        <w:ind w:firstLine="709"/>
        <w:jc w:val="both"/>
        <w:rPr>
          <w:rFonts w:ascii="Times New Roman" w:hAnsi="Times New Roman" w:cs="Times New Roman"/>
          <w:sz w:val="24"/>
          <w:szCs w:val="24"/>
        </w:rPr>
      </w:pPr>
      <w:r w:rsidRPr="00211749">
        <w:rPr>
          <w:rFonts w:ascii="Times New Roman" w:hAnsi="Times New Roman" w:cs="Times New Roman"/>
          <w:sz w:val="24"/>
          <w:szCs w:val="24"/>
        </w:rPr>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F106B8" w:rsidRPr="00211749" w:rsidRDefault="00F106B8" w:rsidP="00F106B8">
      <w:pPr>
        <w:autoSpaceDE w:val="0"/>
        <w:autoSpaceDN w:val="0"/>
        <w:adjustRightInd w:val="0"/>
        <w:spacing w:after="0" w:line="240" w:lineRule="auto"/>
        <w:ind w:firstLine="709"/>
        <w:jc w:val="both"/>
        <w:rPr>
          <w:rFonts w:ascii="Times New Roman" w:hAnsi="Times New Roman" w:cs="Times New Roman"/>
          <w:sz w:val="24"/>
          <w:szCs w:val="24"/>
        </w:rPr>
      </w:pPr>
      <w:r w:rsidRPr="00211749">
        <w:rPr>
          <w:rFonts w:ascii="Times New Roman" w:hAnsi="Times New Roman" w:cs="Times New Roman"/>
          <w:sz w:val="24"/>
          <w:szCs w:val="24"/>
        </w:rPr>
        <w:t>Заказчиком работ по строительству пешеходного моста через реку Вязьму выступало муниципальное казенное учреждение «Служба заказчика».</w:t>
      </w:r>
    </w:p>
    <w:p w:rsidR="00F106B8" w:rsidRPr="00F106B8" w:rsidRDefault="00F106B8" w:rsidP="00F106B8">
      <w:pPr>
        <w:autoSpaceDE w:val="0"/>
        <w:autoSpaceDN w:val="0"/>
        <w:adjustRightInd w:val="0"/>
        <w:spacing w:after="0" w:line="240" w:lineRule="auto"/>
        <w:ind w:firstLine="709"/>
        <w:jc w:val="both"/>
        <w:rPr>
          <w:rFonts w:ascii="Times New Roman" w:hAnsi="Times New Roman" w:cs="Times New Roman"/>
          <w:sz w:val="24"/>
          <w:szCs w:val="24"/>
        </w:rPr>
      </w:pPr>
      <w:r w:rsidRPr="00F106B8">
        <w:rPr>
          <w:rFonts w:ascii="Times New Roman" w:hAnsi="Times New Roman" w:cs="Times New Roman"/>
          <w:sz w:val="24"/>
          <w:szCs w:val="24"/>
        </w:rPr>
        <w:t>Реализация мероприятий подпрограммы осуществляется:</w:t>
      </w:r>
    </w:p>
    <w:p w:rsidR="00F106B8" w:rsidRPr="00211749" w:rsidRDefault="00F106B8" w:rsidP="00F106B8">
      <w:pPr>
        <w:autoSpaceDE w:val="0"/>
        <w:autoSpaceDN w:val="0"/>
        <w:adjustRightInd w:val="0"/>
        <w:spacing w:after="0" w:line="240" w:lineRule="auto"/>
        <w:ind w:firstLine="709"/>
        <w:jc w:val="both"/>
        <w:rPr>
          <w:rFonts w:ascii="Times New Roman" w:hAnsi="Times New Roman"/>
          <w:sz w:val="24"/>
          <w:szCs w:val="24"/>
        </w:rPr>
      </w:pPr>
      <w:r w:rsidRPr="00F106B8">
        <w:rPr>
          <w:rFonts w:ascii="Times New Roman" w:hAnsi="Times New Roman" w:cs="Times New Roman"/>
          <w:sz w:val="24"/>
          <w:szCs w:val="24"/>
        </w:rPr>
        <w:t>- посредством осуществления закупок товаров, работ, услуг в порядке, установленном</w:t>
      </w:r>
      <w:r w:rsidRPr="00211749">
        <w:rPr>
          <w:rFonts w:ascii="Times New Roman" w:hAnsi="Times New Roman"/>
          <w:sz w:val="24"/>
          <w:szCs w:val="24"/>
        </w:rPr>
        <w:t xml:space="preserve">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F106B8" w:rsidRDefault="00F106B8" w:rsidP="00F106B8">
      <w:pPr>
        <w:pStyle w:val="aff"/>
        <w:autoSpaceDE w:val="0"/>
        <w:autoSpaceDN w:val="0"/>
        <w:adjustRightInd w:val="0"/>
        <w:ind w:left="0" w:firstLine="709"/>
        <w:rPr>
          <w:rFonts w:ascii="Times New Roman" w:hAnsi="Times New Roman"/>
          <w:sz w:val="24"/>
          <w:szCs w:val="24"/>
        </w:rPr>
      </w:pPr>
      <w:proofErr w:type="gramStart"/>
      <w:r w:rsidRPr="00211749">
        <w:rPr>
          <w:rFonts w:ascii="Times New Roman" w:hAnsi="Times New Roman"/>
          <w:sz w:val="24"/>
          <w:szCs w:val="24"/>
        </w:rPr>
        <w:t>- посредством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согласно постановлению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w:t>
      </w:r>
      <w:proofErr w:type="gramEnd"/>
      <w:r w:rsidRPr="00211749">
        <w:rPr>
          <w:rFonts w:ascii="Times New Roman" w:hAnsi="Times New Roman"/>
          <w:sz w:val="24"/>
          <w:szCs w:val="24"/>
        </w:rPr>
        <w:t xml:space="preserve"> в связи с выполнением работ обслуживающим организациям, осуществляющим деятельность по благоустройству, освещению </w:t>
      </w:r>
      <w:r w:rsidRPr="00211749">
        <w:rPr>
          <w:rFonts w:ascii="Times New Roman" w:hAnsi="Times New Roman"/>
          <w:sz w:val="24"/>
          <w:szCs w:val="24"/>
        </w:rPr>
        <w:lastRenderedPageBreak/>
        <w:t>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r>
        <w:rPr>
          <w:rFonts w:ascii="Times New Roman" w:hAnsi="Times New Roman"/>
          <w:sz w:val="24"/>
          <w:szCs w:val="24"/>
        </w:rPr>
        <w:t>;</w:t>
      </w:r>
    </w:p>
    <w:p w:rsidR="00F106B8" w:rsidRPr="00211749" w:rsidRDefault="00F106B8" w:rsidP="00F106B8">
      <w:pPr>
        <w:pStyle w:val="aff"/>
        <w:autoSpaceDE w:val="0"/>
        <w:autoSpaceDN w:val="0"/>
        <w:adjustRightInd w:val="0"/>
        <w:ind w:left="0" w:firstLine="709"/>
        <w:rPr>
          <w:rFonts w:ascii="Times New Roman" w:hAnsi="Times New Roman"/>
          <w:sz w:val="24"/>
          <w:szCs w:val="24"/>
        </w:rPr>
      </w:pPr>
      <w:r>
        <w:rPr>
          <w:rFonts w:ascii="Times New Roman" w:hAnsi="Times New Roman"/>
          <w:sz w:val="24"/>
          <w:szCs w:val="24"/>
        </w:rPr>
        <w:t xml:space="preserve"> </w:t>
      </w:r>
      <w:proofErr w:type="gramStart"/>
      <w:r w:rsidRPr="00211749">
        <w:rPr>
          <w:rFonts w:ascii="Times New Roman" w:hAnsi="Times New Roman"/>
          <w:sz w:val="24"/>
          <w:szCs w:val="24"/>
        </w:rPr>
        <w:t>- посредством предоставления субсидии</w:t>
      </w:r>
      <w:r>
        <w:rPr>
          <w:rFonts w:ascii="Times New Roman" w:hAnsi="Times New Roman"/>
          <w:sz w:val="24"/>
          <w:szCs w:val="24"/>
        </w:rPr>
        <w:t>,</w:t>
      </w:r>
      <w:r w:rsidRPr="00211749">
        <w:rPr>
          <w:rFonts w:ascii="Times New Roman" w:hAnsi="Times New Roman"/>
          <w:sz w:val="24"/>
          <w:szCs w:val="24"/>
        </w:rPr>
        <w:t xml:space="preserve"> </w:t>
      </w:r>
      <w:r w:rsidRPr="00205B8C">
        <w:rPr>
          <w:rFonts w:ascii="Times New Roman" w:hAnsi="Times New Roman"/>
          <w:sz w:val="24"/>
          <w:szCs w:val="24"/>
        </w:rPr>
        <w:t>предусмотренной бюджетом города Тейково Муниципальному казенному предприятию «</w:t>
      </w:r>
      <w:proofErr w:type="spellStart"/>
      <w:r w:rsidRPr="00205B8C">
        <w:rPr>
          <w:rFonts w:ascii="Times New Roman" w:hAnsi="Times New Roman"/>
          <w:sz w:val="24"/>
          <w:szCs w:val="24"/>
        </w:rPr>
        <w:t>Тейковское</w:t>
      </w:r>
      <w:proofErr w:type="spellEnd"/>
      <w:r w:rsidRPr="00205B8C">
        <w:rPr>
          <w:rFonts w:ascii="Times New Roman" w:hAnsi="Times New Roman"/>
          <w:sz w:val="24"/>
          <w:szCs w:val="24"/>
        </w:rPr>
        <w:t xml:space="preserve"> предприятие по благоустройству и развитию города» на возмещение затрат в связи с выполнением работ обслуживающим организациям, осуществляющим деятельность по б</w:t>
      </w:r>
      <w:r>
        <w:rPr>
          <w:rFonts w:ascii="Times New Roman" w:hAnsi="Times New Roman"/>
          <w:sz w:val="24"/>
          <w:szCs w:val="24"/>
        </w:rPr>
        <w:t xml:space="preserve">лагоустройству, освещению улиц </w:t>
      </w:r>
      <w:r w:rsidRPr="00205B8C">
        <w:rPr>
          <w:rFonts w:ascii="Times New Roman" w:hAnsi="Times New Roman"/>
          <w:sz w:val="24"/>
          <w:szCs w:val="24"/>
        </w:rPr>
        <w:t>в рамках благоустройства в границах городского округа Тейково Ивановской о</w:t>
      </w:r>
      <w:r w:rsidRPr="00F106B8">
        <w:rPr>
          <w:rFonts w:ascii="Times New Roman" w:hAnsi="Times New Roman"/>
          <w:sz w:val="24"/>
          <w:szCs w:val="24"/>
        </w:rPr>
        <w:t>бласти, согласно постановлению администрации городского округа Тейково Ивановской области от 31.10.2022 № 522 «Об утверждении порядка предоставления субсидии,</w:t>
      </w:r>
      <w:r w:rsidRPr="00F106B8">
        <w:rPr>
          <w:rFonts w:ascii="Times New Roman" w:hAnsi="Times New Roman"/>
          <w:b/>
          <w:sz w:val="28"/>
          <w:szCs w:val="28"/>
        </w:rPr>
        <w:t xml:space="preserve"> </w:t>
      </w:r>
      <w:r w:rsidRPr="00F106B8">
        <w:rPr>
          <w:rFonts w:ascii="Times New Roman" w:hAnsi="Times New Roman"/>
          <w:sz w:val="24"/>
          <w:szCs w:val="24"/>
        </w:rPr>
        <w:t>предусмотренной</w:t>
      </w:r>
      <w:proofErr w:type="gramEnd"/>
      <w:r w:rsidRPr="00F106B8">
        <w:rPr>
          <w:rFonts w:ascii="Times New Roman" w:hAnsi="Times New Roman"/>
          <w:sz w:val="24"/>
          <w:szCs w:val="24"/>
        </w:rPr>
        <w:t xml:space="preserve"> бюджетом города Тейково Муниципальному казенному предприятию «</w:t>
      </w:r>
      <w:proofErr w:type="spellStart"/>
      <w:r w:rsidRPr="00F106B8">
        <w:rPr>
          <w:rFonts w:ascii="Times New Roman" w:hAnsi="Times New Roman"/>
          <w:sz w:val="24"/>
          <w:szCs w:val="24"/>
        </w:rPr>
        <w:t>Тейковское</w:t>
      </w:r>
      <w:proofErr w:type="spellEnd"/>
      <w:r w:rsidRPr="00F106B8">
        <w:rPr>
          <w:rFonts w:ascii="Times New Roman" w:hAnsi="Times New Roman"/>
          <w:sz w:val="24"/>
          <w:szCs w:val="24"/>
        </w:rPr>
        <w:t xml:space="preserve"> предприятие по благоустройству и развитию города»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Ивановской области».</w:t>
      </w:r>
    </w:p>
    <w:p w:rsidR="00F106B8" w:rsidRPr="00211749" w:rsidRDefault="00F106B8" w:rsidP="00F106B8">
      <w:pPr>
        <w:pStyle w:val="aff"/>
        <w:autoSpaceDE w:val="0"/>
        <w:autoSpaceDN w:val="0"/>
        <w:adjustRightInd w:val="0"/>
        <w:ind w:left="0" w:firstLine="709"/>
        <w:rPr>
          <w:rFonts w:ascii="Times New Roman" w:hAnsi="Times New Roman"/>
          <w:sz w:val="24"/>
          <w:szCs w:val="24"/>
        </w:rPr>
      </w:pPr>
    </w:p>
    <w:p w:rsidR="00F106B8" w:rsidRPr="00211749" w:rsidRDefault="00F106B8" w:rsidP="00F106B8">
      <w:pPr>
        <w:pStyle w:val="aff"/>
        <w:autoSpaceDE w:val="0"/>
        <w:autoSpaceDN w:val="0"/>
        <w:adjustRightInd w:val="0"/>
        <w:ind w:left="0" w:firstLine="709"/>
        <w:rPr>
          <w:rFonts w:ascii="Times New Roman" w:hAnsi="Times New Roman"/>
          <w:sz w:val="24"/>
          <w:szCs w:val="24"/>
        </w:rPr>
      </w:pPr>
      <w:r w:rsidRPr="00211749">
        <w:rPr>
          <w:rFonts w:ascii="Times New Roman" w:hAnsi="Times New Roman"/>
          <w:sz w:val="24"/>
          <w:szCs w:val="24"/>
        </w:rPr>
        <w:t>Срок реализации мероприятий подпрограммы 2014-2024 годы.</w:t>
      </w:r>
    </w:p>
    <w:p w:rsidR="00F106B8" w:rsidRPr="00211749" w:rsidRDefault="00F106B8" w:rsidP="00F106B8">
      <w:pPr>
        <w:pStyle w:val="aff"/>
        <w:autoSpaceDE w:val="0"/>
        <w:autoSpaceDN w:val="0"/>
        <w:adjustRightInd w:val="0"/>
        <w:ind w:left="0" w:firstLine="709"/>
        <w:rPr>
          <w:rFonts w:ascii="Times New Roman" w:hAnsi="Times New Roman"/>
          <w:sz w:val="24"/>
          <w:szCs w:val="24"/>
        </w:rPr>
      </w:pPr>
    </w:p>
    <w:p w:rsidR="00424061" w:rsidRDefault="00424061" w:rsidP="00741C92">
      <w:pPr>
        <w:spacing w:after="0" w:line="240" w:lineRule="auto"/>
        <w:jc w:val="right"/>
        <w:rPr>
          <w:rFonts w:ascii="Times New Roman" w:hAnsi="Times New Roman" w:cs="Times New Roman"/>
          <w:sz w:val="24"/>
          <w:szCs w:val="24"/>
        </w:rPr>
      </w:pPr>
    </w:p>
    <w:p w:rsidR="00424061" w:rsidRPr="00741C92" w:rsidRDefault="00424061" w:rsidP="00741C92">
      <w:pPr>
        <w:spacing w:after="0" w:line="240" w:lineRule="auto"/>
        <w:jc w:val="right"/>
        <w:rPr>
          <w:rFonts w:ascii="Times New Roman" w:hAnsi="Times New Roman" w:cs="Times New Roman"/>
          <w:sz w:val="24"/>
          <w:szCs w:val="24"/>
        </w:rPr>
        <w:sectPr w:rsidR="00424061" w:rsidRPr="00741C92" w:rsidSect="006D249E">
          <w:pgSz w:w="11906" w:h="16838"/>
          <w:pgMar w:top="1134" w:right="567" w:bottom="851" w:left="1134" w:header="709" w:footer="709" w:gutter="0"/>
          <w:cols w:space="720"/>
        </w:sectPr>
      </w:pP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sidR="00424061">
        <w:rPr>
          <w:rFonts w:ascii="Times New Roman" w:hAnsi="Times New Roman" w:cs="Times New Roman"/>
          <w:sz w:val="24"/>
          <w:szCs w:val="24"/>
        </w:rPr>
        <w:t>10</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F106B8">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6. Ресурсное обеспечение подпрограммы  2018-2024 (</w:t>
      </w:r>
      <w:proofErr w:type="spellStart"/>
      <w:r w:rsidRPr="00741C92">
        <w:rPr>
          <w:rFonts w:ascii="Times New Roman" w:hAnsi="Times New Roman" w:cs="Times New Roman"/>
          <w:sz w:val="24"/>
          <w:szCs w:val="24"/>
        </w:rPr>
        <w:t>тыс</w:t>
      </w:r>
      <w:proofErr w:type="gramStart"/>
      <w:r w:rsidRPr="00741C92">
        <w:rPr>
          <w:rFonts w:ascii="Times New Roman" w:hAnsi="Times New Roman" w:cs="Times New Roman"/>
          <w:sz w:val="24"/>
          <w:szCs w:val="24"/>
        </w:rPr>
        <w:t>.р</w:t>
      </w:r>
      <w:proofErr w:type="gramEnd"/>
      <w:r w:rsidRPr="00741C92">
        <w:rPr>
          <w:rFonts w:ascii="Times New Roman" w:hAnsi="Times New Roman" w:cs="Times New Roman"/>
          <w:sz w:val="24"/>
          <w:szCs w:val="24"/>
        </w:rPr>
        <w:t>уб</w:t>
      </w:r>
      <w:proofErr w:type="spellEnd"/>
      <w:r w:rsidRPr="00741C92">
        <w:rPr>
          <w:rFonts w:ascii="Times New Roman" w:hAnsi="Times New Roman" w:cs="Times New Roman"/>
          <w:sz w:val="24"/>
          <w:szCs w:val="24"/>
        </w:rPr>
        <w:t xml:space="preserve">.) </w:t>
      </w:r>
    </w:p>
    <w:p w:rsidR="00BB72F4" w:rsidRPr="00741C92" w:rsidRDefault="00BB72F4" w:rsidP="00741C92">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29"/>
        <w:gridCol w:w="1560"/>
        <w:gridCol w:w="1559"/>
        <w:gridCol w:w="1417"/>
        <w:gridCol w:w="1418"/>
        <w:gridCol w:w="1534"/>
        <w:gridCol w:w="1501"/>
        <w:gridCol w:w="1406"/>
        <w:gridCol w:w="95"/>
        <w:gridCol w:w="1133"/>
      </w:tblGrid>
      <w:tr w:rsidR="00BB72F4" w:rsidRPr="00741C92" w:rsidTr="00741C92">
        <w:tc>
          <w:tcPr>
            <w:tcW w:w="2977" w:type="dxa"/>
            <w:vMerge w:val="restart"/>
            <w:shd w:val="clear" w:color="auto" w:fill="auto"/>
          </w:tcPr>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tabs>
                <w:tab w:val="left" w:pos="-1728"/>
              </w:tabs>
              <w:ind w:left="0"/>
              <w:jc w:val="center"/>
              <w:rPr>
                <w:rFonts w:ascii="Times New Roman" w:hAnsi="Times New Roman"/>
              </w:rPr>
            </w:pPr>
            <w:r w:rsidRPr="00741C92">
              <w:rPr>
                <w:rFonts w:ascii="Times New Roman" w:hAnsi="Times New Roman"/>
              </w:rPr>
              <w:t>Перечень мероприятий</w:t>
            </w:r>
          </w:p>
          <w:p w:rsidR="00BB72F4" w:rsidRPr="00741C92" w:rsidRDefault="00BB72F4" w:rsidP="00741C92">
            <w:pPr>
              <w:pStyle w:val="aff"/>
              <w:ind w:left="0"/>
              <w:jc w:val="center"/>
              <w:rPr>
                <w:rFonts w:ascii="Times New Roman" w:hAnsi="Times New Roman"/>
              </w:rPr>
            </w:pPr>
          </w:p>
        </w:tc>
        <w:tc>
          <w:tcPr>
            <w:tcW w:w="1229" w:type="dxa"/>
            <w:vMerge w:val="restart"/>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Источники</w:t>
            </w:r>
          </w:p>
          <w:p w:rsidR="00BB72F4" w:rsidRPr="00741C92" w:rsidRDefault="00BB72F4" w:rsidP="00741C92">
            <w:pPr>
              <w:pStyle w:val="aff"/>
              <w:ind w:left="0"/>
              <w:jc w:val="center"/>
              <w:rPr>
                <w:rFonts w:ascii="Times New Roman" w:hAnsi="Times New Roman"/>
              </w:rPr>
            </w:pPr>
            <w:proofErr w:type="spellStart"/>
            <w:r w:rsidRPr="00741C92">
              <w:rPr>
                <w:rFonts w:ascii="Times New Roman" w:hAnsi="Times New Roman"/>
              </w:rPr>
              <w:t>финансиро</w:t>
            </w:r>
            <w:proofErr w:type="spellEnd"/>
            <w:r w:rsidRPr="00741C92">
              <w:rPr>
                <w:rFonts w:ascii="Times New Roman" w:hAnsi="Times New Roman"/>
              </w:rPr>
              <w:t>-</w:t>
            </w:r>
          </w:p>
          <w:p w:rsidR="00BB72F4" w:rsidRPr="00741C92" w:rsidRDefault="00BB72F4" w:rsidP="00741C92">
            <w:pPr>
              <w:pStyle w:val="aff"/>
              <w:ind w:left="0"/>
              <w:jc w:val="center"/>
              <w:rPr>
                <w:rFonts w:ascii="Times New Roman" w:hAnsi="Times New Roman"/>
              </w:rPr>
            </w:pPr>
            <w:proofErr w:type="spellStart"/>
            <w:r w:rsidRPr="00741C92">
              <w:rPr>
                <w:rFonts w:ascii="Times New Roman" w:hAnsi="Times New Roman"/>
              </w:rPr>
              <w:t>вания</w:t>
            </w:r>
            <w:proofErr w:type="spellEnd"/>
          </w:p>
        </w:tc>
        <w:tc>
          <w:tcPr>
            <w:tcW w:w="11623" w:type="dxa"/>
            <w:gridSpan w:val="9"/>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Объемы финансирования (</w:t>
            </w:r>
            <w:proofErr w:type="spellStart"/>
            <w:r w:rsidRPr="00741C92">
              <w:rPr>
                <w:rFonts w:ascii="Times New Roman" w:hAnsi="Times New Roman"/>
              </w:rPr>
              <w:t>тыс</w:t>
            </w:r>
            <w:proofErr w:type="gramStart"/>
            <w:r w:rsidRPr="00741C92">
              <w:rPr>
                <w:rFonts w:ascii="Times New Roman" w:hAnsi="Times New Roman"/>
              </w:rPr>
              <w:t>.р</w:t>
            </w:r>
            <w:proofErr w:type="gramEnd"/>
            <w:r w:rsidRPr="00741C92">
              <w:rPr>
                <w:rFonts w:ascii="Times New Roman" w:hAnsi="Times New Roman"/>
              </w:rPr>
              <w:t>уб</w:t>
            </w:r>
            <w:proofErr w:type="spellEnd"/>
            <w:r w:rsidRPr="00741C92">
              <w:rPr>
                <w:rFonts w:ascii="Times New Roman" w:hAnsi="Times New Roman"/>
              </w:rPr>
              <w:t>.)</w:t>
            </w:r>
          </w:p>
        </w:tc>
      </w:tr>
      <w:tr w:rsidR="00BB72F4" w:rsidRPr="00741C92" w:rsidTr="00741C92">
        <w:tc>
          <w:tcPr>
            <w:tcW w:w="2977" w:type="dxa"/>
            <w:vMerge/>
            <w:shd w:val="clear" w:color="auto" w:fill="auto"/>
          </w:tcPr>
          <w:p w:rsidR="00BB72F4" w:rsidRPr="00741C92" w:rsidRDefault="00BB72F4" w:rsidP="00741C92">
            <w:pPr>
              <w:pStyle w:val="aff"/>
              <w:ind w:left="0"/>
              <w:rPr>
                <w:rFonts w:ascii="Times New Roman" w:hAnsi="Times New Roman"/>
              </w:rPr>
            </w:pPr>
          </w:p>
        </w:tc>
        <w:tc>
          <w:tcPr>
            <w:tcW w:w="1229" w:type="dxa"/>
            <w:vMerge/>
            <w:shd w:val="clear" w:color="auto" w:fill="auto"/>
          </w:tcPr>
          <w:p w:rsidR="00BB72F4" w:rsidRPr="00741C92" w:rsidRDefault="00BB72F4" w:rsidP="00741C92">
            <w:pPr>
              <w:pStyle w:val="aff"/>
              <w:ind w:left="0"/>
              <w:jc w:val="center"/>
              <w:rPr>
                <w:rFonts w:ascii="Times New Roman" w:hAnsi="Times New Roman"/>
              </w:rPr>
            </w:pPr>
          </w:p>
        </w:tc>
        <w:tc>
          <w:tcPr>
            <w:tcW w:w="1560" w:type="dxa"/>
            <w:vMerge w:val="restart"/>
            <w:shd w:val="clear" w:color="auto" w:fill="auto"/>
          </w:tcPr>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r w:rsidRPr="00741C92">
              <w:rPr>
                <w:rFonts w:ascii="Times New Roman" w:hAnsi="Times New Roman"/>
              </w:rPr>
              <w:t>Всего</w:t>
            </w:r>
          </w:p>
        </w:tc>
        <w:tc>
          <w:tcPr>
            <w:tcW w:w="10063" w:type="dxa"/>
            <w:gridSpan w:val="8"/>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В том числе по годам</w:t>
            </w:r>
          </w:p>
        </w:tc>
      </w:tr>
      <w:tr w:rsidR="00BB72F4" w:rsidRPr="00741C92" w:rsidTr="00741C92">
        <w:tc>
          <w:tcPr>
            <w:tcW w:w="2977" w:type="dxa"/>
            <w:vMerge/>
            <w:shd w:val="clear" w:color="auto" w:fill="auto"/>
          </w:tcPr>
          <w:p w:rsidR="00BB72F4" w:rsidRPr="00741C92" w:rsidRDefault="00BB72F4" w:rsidP="00741C92">
            <w:pPr>
              <w:pStyle w:val="aff"/>
              <w:ind w:left="0"/>
              <w:rPr>
                <w:rFonts w:ascii="Times New Roman" w:hAnsi="Times New Roman"/>
              </w:rPr>
            </w:pPr>
          </w:p>
        </w:tc>
        <w:tc>
          <w:tcPr>
            <w:tcW w:w="1229" w:type="dxa"/>
            <w:vMerge/>
            <w:shd w:val="clear" w:color="auto" w:fill="auto"/>
          </w:tcPr>
          <w:p w:rsidR="00BB72F4" w:rsidRPr="00741C92" w:rsidRDefault="00BB72F4" w:rsidP="00741C92">
            <w:pPr>
              <w:pStyle w:val="aff"/>
              <w:ind w:left="0"/>
              <w:jc w:val="center"/>
              <w:rPr>
                <w:rFonts w:ascii="Times New Roman" w:hAnsi="Times New Roman"/>
              </w:rPr>
            </w:pPr>
          </w:p>
        </w:tc>
        <w:tc>
          <w:tcPr>
            <w:tcW w:w="1560" w:type="dxa"/>
            <w:vMerge/>
            <w:shd w:val="clear" w:color="auto" w:fill="auto"/>
          </w:tcPr>
          <w:p w:rsidR="00BB72F4" w:rsidRPr="00741C92" w:rsidRDefault="00BB72F4" w:rsidP="00741C92">
            <w:pPr>
              <w:pStyle w:val="aff"/>
              <w:ind w:left="0"/>
              <w:jc w:val="center"/>
              <w:rPr>
                <w:rFonts w:ascii="Times New Roman" w:hAnsi="Times New Roman"/>
              </w:rPr>
            </w:pPr>
          </w:p>
        </w:tc>
        <w:tc>
          <w:tcPr>
            <w:tcW w:w="155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2018</w:t>
            </w:r>
          </w:p>
        </w:tc>
        <w:tc>
          <w:tcPr>
            <w:tcW w:w="1417"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2019</w:t>
            </w:r>
          </w:p>
        </w:tc>
        <w:tc>
          <w:tcPr>
            <w:tcW w:w="1418"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2020</w:t>
            </w:r>
          </w:p>
        </w:tc>
        <w:tc>
          <w:tcPr>
            <w:tcW w:w="1534" w:type="dxa"/>
            <w:tcBorders>
              <w:bottom w:val="single" w:sz="4" w:space="0" w:color="auto"/>
            </w:tcBorders>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2021</w:t>
            </w:r>
          </w:p>
        </w:tc>
        <w:tc>
          <w:tcPr>
            <w:tcW w:w="1501"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2022</w:t>
            </w:r>
          </w:p>
        </w:tc>
        <w:tc>
          <w:tcPr>
            <w:tcW w:w="1406"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2023</w:t>
            </w:r>
          </w:p>
        </w:tc>
        <w:tc>
          <w:tcPr>
            <w:tcW w:w="1228" w:type="dxa"/>
            <w:gridSpan w:val="2"/>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2024</w:t>
            </w:r>
          </w:p>
        </w:tc>
      </w:tr>
      <w:tr w:rsidR="00BB72F4" w:rsidRPr="00741C92" w:rsidTr="00741C92">
        <w:tc>
          <w:tcPr>
            <w:tcW w:w="4206" w:type="dxa"/>
            <w:gridSpan w:val="2"/>
            <w:shd w:val="clear" w:color="auto" w:fill="auto"/>
          </w:tcPr>
          <w:p w:rsidR="00BB72F4" w:rsidRPr="00741C92" w:rsidRDefault="00BB72F4" w:rsidP="00741C92">
            <w:pPr>
              <w:pStyle w:val="aff"/>
              <w:ind w:left="0"/>
              <w:rPr>
                <w:rFonts w:ascii="Times New Roman" w:hAnsi="Times New Roman"/>
              </w:rPr>
            </w:pPr>
            <w:r w:rsidRPr="00741C92">
              <w:rPr>
                <w:rFonts w:ascii="Times New Roman" w:hAnsi="Times New Roman"/>
              </w:rPr>
              <w:t>Подпрограмма, всего:</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175  372,420</w:t>
            </w:r>
            <w:r w:rsidR="006B0130" w:rsidRPr="00741C92">
              <w:rPr>
                <w:rFonts w:ascii="Times New Roman" w:hAnsi="Times New Roman"/>
                <w:b/>
              </w:rPr>
              <w:t>77</w:t>
            </w:r>
          </w:p>
          <w:p w:rsidR="00BB72F4" w:rsidRPr="00741C92" w:rsidRDefault="00BB72F4" w:rsidP="00741C92">
            <w:pPr>
              <w:pStyle w:val="aff"/>
              <w:ind w:left="0"/>
              <w:jc w:val="center"/>
              <w:rPr>
                <w:rFonts w:ascii="Times New Roman" w:hAnsi="Times New Roman"/>
                <w:b/>
              </w:rPr>
            </w:pP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b/>
              </w:rPr>
            </w:pPr>
            <w:r w:rsidRPr="00741C92">
              <w:rPr>
                <w:rFonts w:ascii="Times New Roman" w:hAnsi="Times New Roman" w:cs="Times New Roman"/>
                <w:b/>
                <w:lang w:eastAsia="en-US"/>
              </w:rPr>
              <w:t>28 163,86315</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b/>
              </w:rPr>
            </w:pPr>
            <w:r w:rsidRPr="00741C92">
              <w:rPr>
                <w:rFonts w:ascii="Times New Roman" w:hAnsi="Times New Roman" w:cs="Times New Roman"/>
                <w:b/>
                <w:lang w:eastAsia="en-US"/>
              </w:rPr>
              <w:t>25 360,34178</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b/>
                <w:lang w:eastAsia="en-US"/>
              </w:rPr>
            </w:pPr>
            <w:r w:rsidRPr="00741C92">
              <w:rPr>
                <w:rFonts w:ascii="Times New Roman" w:hAnsi="Times New Roman" w:cs="Times New Roman"/>
                <w:b/>
                <w:lang w:eastAsia="en-US"/>
              </w:rPr>
              <w:t>27 412,6914</w:t>
            </w:r>
          </w:p>
          <w:p w:rsidR="00BB72F4" w:rsidRPr="00741C92" w:rsidRDefault="00BB72F4" w:rsidP="00741C92">
            <w:pPr>
              <w:spacing w:after="0" w:line="240" w:lineRule="auto"/>
              <w:jc w:val="center"/>
              <w:rPr>
                <w:rFonts w:ascii="Times New Roman" w:hAnsi="Times New Roman" w:cs="Times New Roman"/>
                <w:b/>
              </w:rPr>
            </w:pPr>
          </w:p>
        </w:tc>
        <w:tc>
          <w:tcPr>
            <w:tcW w:w="1534" w:type="dxa"/>
            <w:shd w:val="clear" w:color="auto" w:fill="auto"/>
          </w:tcPr>
          <w:p w:rsidR="00BB72F4" w:rsidRPr="00741C92" w:rsidRDefault="00BB72F4" w:rsidP="00741C92">
            <w:pPr>
              <w:spacing w:after="0" w:line="240" w:lineRule="auto"/>
              <w:jc w:val="center"/>
              <w:rPr>
                <w:rFonts w:ascii="Times New Roman" w:hAnsi="Times New Roman" w:cs="Times New Roman"/>
                <w:b/>
                <w:lang w:eastAsia="en-US"/>
              </w:rPr>
            </w:pPr>
            <w:r w:rsidRPr="00741C92">
              <w:rPr>
                <w:rFonts w:ascii="Times New Roman" w:hAnsi="Times New Roman" w:cs="Times New Roman"/>
                <w:b/>
                <w:lang w:eastAsia="en-US"/>
              </w:rPr>
              <w:t>32 458,89702</w:t>
            </w:r>
          </w:p>
        </w:tc>
        <w:tc>
          <w:tcPr>
            <w:tcW w:w="1501" w:type="dxa"/>
            <w:shd w:val="clear" w:color="auto" w:fill="auto"/>
          </w:tcPr>
          <w:p w:rsidR="00BB72F4" w:rsidRPr="00741C92" w:rsidRDefault="00BB72F4" w:rsidP="009542EB">
            <w:pPr>
              <w:spacing w:after="0" w:line="240" w:lineRule="auto"/>
              <w:jc w:val="center"/>
              <w:rPr>
                <w:rFonts w:ascii="Times New Roman" w:hAnsi="Times New Roman" w:cs="Times New Roman"/>
                <w:b/>
                <w:lang w:eastAsia="en-US"/>
              </w:rPr>
            </w:pPr>
            <w:r w:rsidRPr="00741C92">
              <w:rPr>
                <w:rFonts w:ascii="Times New Roman" w:hAnsi="Times New Roman" w:cs="Times New Roman"/>
                <w:b/>
                <w:lang w:eastAsia="en-US"/>
              </w:rPr>
              <w:t>32 245,457</w:t>
            </w:r>
            <w:r w:rsidR="009542EB">
              <w:rPr>
                <w:rFonts w:ascii="Times New Roman" w:hAnsi="Times New Roman" w:cs="Times New Roman"/>
                <w:b/>
                <w:lang w:eastAsia="en-US"/>
              </w:rPr>
              <w:t>5</w:t>
            </w:r>
            <w:r w:rsidRPr="00741C92">
              <w:rPr>
                <w:rFonts w:ascii="Times New Roman" w:hAnsi="Times New Roman" w:cs="Times New Roman"/>
                <w:b/>
                <w:lang w:eastAsia="en-US"/>
              </w:rPr>
              <w:t>3</w:t>
            </w:r>
          </w:p>
        </w:tc>
        <w:tc>
          <w:tcPr>
            <w:tcW w:w="1406" w:type="dxa"/>
            <w:shd w:val="clear" w:color="auto" w:fill="auto"/>
          </w:tcPr>
          <w:p w:rsidR="00BB72F4" w:rsidRPr="00741C92" w:rsidRDefault="00BB72F4" w:rsidP="00741C92">
            <w:pPr>
              <w:spacing w:after="0" w:line="240" w:lineRule="auto"/>
              <w:jc w:val="center"/>
              <w:rPr>
                <w:rFonts w:ascii="Times New Roman" w:hAnsi="Times New Roman" w:cs="Times New Roman"/>
                <w:b/>
                <w:lang w:eastAsia="en-US"/>
              </w:rPr>
            </w:pPr>
            <w:r w:rsidRPr="00741C92">
              <w:rPr>
                <w:rFonts w:ascii="Times New Roman" w:hAnsi="Times New Roman" w:cs="Times New Roman"/>
                <w:b/>
                <w:lang w:eastAsia="en-US"/>
              </w:rPr>
              <w:t>16 417,73635</w:t>
            </w:r>
          </w:p>
        </w:tc>
        <w:tc>
          <w:tcPr>
            <w:tcW w:w="1228" w:type="dxa"/>
            <w:gridSpan w:val="2"/>
            <w:shd w:val="clear" w:color="auto" w:fill="auto"/>
          </w:tcPr>
          <w:p w:rsidR="00BB72F4" w:rsidRPr="00741C92" w:rsidRDefault="00BB72F4" w:rsidP="00741C92">
            <w:pPr>
              <w:spacing w:after="0" w:line="240" w:lineRule="auto"/>
              <w:jc w:val="center"/>
              <w:rPr>
                <w:rFonts w:ascii="Times New Roman" w:hAnsi="Times New Roman" w:cs="Times New Roman"/>
                <w:b/>
                <w:lang w:eastAsia="en-US"/>
              </w:rPr>
            </w:pPr>
            <w:r w:rsidRPr="00741C92">
              <w:rPr>
                <w:rFonts w:ascii="Times New Roman" w:hAnsi="Times New Roman" w:cs="Times New Roman"/>
                <w:b/>
                <w:lang w:eastAsia="en-US"/>
              </w:rPr>
              <w:t>13 313,43354</w:t>
            </w:r>
          </w:p>
        </w:tc>
      </w:tr>
      <w:tr w:rsidR="00BB72F4" w:rsidRPr="00741C92" w:rsidTr="00741C92">
        <w:tc>
          <w:tcPr>
            <w:tcW w:w="15829" w:type="dxa"/>
            <w:gridSpan w:val="11"/>
            <w:shd w:val="clear" w:color="auto" w:fill="auto"/>
          </w:tcPr>
          <w:p w:rsidR="00BB72F4" w:rsidRPr="00741C92" w:rsidRDefault="00BB72F4" w:rsidP="00741C92">
            <w:pPr>
              <w:pStyle w:val="aff"/>
              <w:ind w:left="0"/>
              <w:rPr>
                <w:rFonts w:ascii="Times New Roman" w:hAnsi="Times New Roman"/>
              </w:rPr>
            </w:pPr>
            <w:r w:rsidRPr="00741C92">
              <w:rPr>
                <w:rFonts w:ascii="Times New Roman" w:hAnsi="Times New Roman"/>
              </w:rPr>
              <w:t>В том числе:</w:t>
            </w:r>
          </w:p>
        </w:tc>
      </w:tr>
      <w:tr w:rsidR="00BB72F4" w:rsidRPr="00741C92" w:rsidTr="00741C92">
        <w:tc>
          <w:tcPr>
            <w:tcW w:w="15829" w:type="dxa"/>
            <w:gridSpan w:val="11"/>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Ремонт и содержание объектов внешнего благоустройства и мест захоронения города Тейково</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 xml:space="preserve">Уборка территории города </w:t>
            </w:r>
          </w:p>
        </w:tc>
        <w:tc>
          <w:tcPr>
            <w:tcW w:w="1229" w:type="dxa"/>
            <w:vMerge w:val="restart"/>
            <w:shd w:val="clear" w:color="auto" w:fill="auto"/>
          </w:tcPr>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tabs>
                <w:tab w:val="left" w:pos="-3983"/>
              </w:tabs>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p>
          <w:p w:rsidR="00BB72F4" w:rsidRPr="00741C92" w:rsidRDefault="00BB72F4" w:rsidP="00741C92">
            <w:pPr>
              <w:pStyle w:val="aff"/>
              <w:ind w:left="0"/>
              <w:jc w:val="center"/>
              <w:rPr>
                <w:rFonts w:ascii="Times New Roman" w:hAnsi="Times New Roman"/>
              </w:rPr>
            </w:pPr>
            <w:r w:rsidRPr="00741C92">
              <w:rPr>
                <w:rFonts w:ascii="Times New Roman" w:hAnsi="Times New Roman"/>
              </w:rPr>
              <w:t xml:space="preserve">Бюджет </w:t>
            </w:r>
            <w:proofErr w:type="spellStart"/>
            <w:r w:rsidRPr="00741C92">
              <w:rPr>
                <w:rFonts w:ascii="Times New Roman" w:hAnsi="Times New Roman"/>
              </w:rPr>
              <w:t>муници</w:t>
            </w:r>
            <w:proofErr w:type="spellEnd"/>
            <w:r w:rsidRPr="00741C92">
              <w:rPr>
                <w:rFonts w:ascii="Times New Roman" w:hAnsi="Times New Roman"/>
              </w:rPr>
              <w:t>-</w:t>
            </w:r>
          </w:p>
          <w:p w:rsidR="00BB72F4" w:rsidRPr="00741C92" w:rsidRDefault="00BB72F4" w:rsidP="00741C92">
            <w:pPr>
              <w:pStyle w:val="aff"/>
              <w:ind w:left="0"/>
              <w:jc w:val="center"/>
              <w:rPr>
                <w:rFonts w:ascii="Times New Roman" w:hAnsi="Times New Roman"/>
              </w:rPr>
            </w:pPr>
            <w:proofErr w:type="spellStart"/>
            <w:r w:rsidRPr="00741C92">
              <w:rPr>
                <w:rFonts w:ascii="Times New Roman" w:hAnsi="Times New Roman"/>
              </w:rPr>
              <w:t>пального</w:t>
            </w:r>
            <w:proofErr w:type="spellEnd"/>
            <w:r w:rsidRPr="00741C92">
              <w:rPr>
                <w:rFonts w:ascii="Times New Roman" w:hAnsi="Times New Roman"/>
              </w:rPr>
              <w:t xml:space="preserve"> образования</w:t>
            </w: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46 590,87649</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6708,14</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7241,292</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7741,17069</w:t>
            </w:r>
          </w:p>
        </w:tc>
        <w:tc>
          <w:tcPr>
            <w:tcW w:w="1534" w:type="dxa"/>
            <w:shd w:val="clear" w:color="auto" w:fill="auto"/>
            <w:vAlign w:val="center"/>
          </w:tcPr>
          <w:p w:rsidR="00BB72F4" w:rsidRPr="00741C92" w:rsidRDefault="00BB72F4" w:rsidP="00741C92">
            <w:pPr>
              <w:pStyle w:val="15"/>
              <w:ind w:left="113" w:right="57"/>
              <w:jc w:val="center"/>
              <w:rPr>
                <w:sz w:val="22"/>
                <w:szCs w:val="22"/>
              </w:rPr>
            </w:pPr>
            <w:r w:rsidRPr="00741C92">
              <w:rPr>
                <w:sz w:val="22"/>
                <w:szCs w:val="22"/>
              </w:rPr>
              <w:t>10 268,89450</w:t>
            </w:r>
          </w:p>
        </w:tc>
        <w:tc>
          <w:tcPr>
            <w:tcW w:w="1501" w:type="dxa"/>
            <w:shd w:val="clear" w:color="auto" w:fill="auto"/>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7 698,53005</w:t>
            </w:r>
          </w:p>
        </w:tc>
        <w:tc>
          <w:tcPr>
            <w:tcW w:w="1501" w:type="dxa"/>
            <w:gridSpan w:val="2"/>
            <w:shd w:val="clear" w:color="auto" w:fill="auto"/>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5440,83330</w:t>
            </w:r>
          </w:p>
        </w:tc>
        <w:tc>
          <w:tcPr>
            <w:tcW w:w="1133" w:type="dxa"/>
            <w:shd w:val="clear" w:color="auto" w:fill="auto"/>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1492,01595</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 xml:space="preserve">Погрузка, вывоз и утилизация мусора (веток) </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21 852,68718</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2623,42</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2442,03</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3311,42618</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4 361,18376</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5 691,20724</w:t>
            </w:r>
          </w:p>
          <w:p w:rsidR="006B0130" w:rsidRPr="00741C92" w:rsidRDefault="006B0130" w:rsidP="00741C92">
            <w:pPr>
              <w:spacing w:after="0" w:line="240" w:lineRule="auto"/>
              <w:jc w:val="center"/>
              <w:rPr>
                <w:rFonts w:ascii="Times New Roman" w:hAnsi="Times New Roman" w:cs="Times New Roman"/>
              </w:rPr>
            </w:pP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1141,14</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2282,28</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Выкашивание травы</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2 014,29249</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241,50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258,41</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477,05614</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289,39697</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385,66438</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120,755</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241,51</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proofErr w:type="gramStart"/>
            <w:r w:rsidRPr="00741C92">
              <w:rPr>
                <w:sz w:val="22"/>
                <w:szCs w:val="22"/>
              </w:rPr>
              <w:t xml:space="preserve">Погрузка, перевозка снега, боя, шлака, грунта, песка, щебня и т.д.  </w:t>
            </w:r>
            <w:proofErr w:type="gramEnd"/>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6B0130" w:rsidP="00741C92">
            <w:pPr>
              <w:spacing w:after="0" w:line="240" w:lineRule="auto"/>
              <w:jc w:val="center"/>
              <w:rPr>
                <w:rFonts w:ascii="Times New Roman" w:hAnsi="Times New Roman" w:cs="Times New Roman"/>
              </w:rPr>
            </w:pPr>
            <w:r w:rsidRPr="00741C92">
              <w:rPr>
                <w:rFonts w:ascii="Times New Roman" w:hAnsi="Times New Roman" w:cs="Times New Roman"/>
              </w:rPr>
              <w:t>27 036,01478</w:t>
            </w:r>
          </w:p>
          <w:p w:rsidR="00BB72F4" w:rsidRPr="00741C92" w:rsidRDefault="00BB72F4" w:rsidP="00741C92">
            <w:pPr>
              <w:spacing w:after="0" w:line="240" w:lineRule="auto"/>
              <w:jc w:val="center"/>
              <w:rPr>
                <w:rFonts w:ascii="Times New Roman" w:hAnsi="Times New Roman" w:cs="Times New Roman"/>
              </w:rPr>
            </w:pP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3635,91</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4675,32</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3790,42</w:t>
            </w:r>
          </w:p>
        </w:tc>
        <w:tc>
          <w:tcPr>
            <w:tcW w:w="1534" w:type="dxa"/>
            <w:shd w:val="clear" w:color="auto" w:fill="auto"/>
            <w:vAlign w:val="center"/>
          </w:tcPr>
          <w:p w:rsidR="00BB72F4" w:rsidRPr="00741C92" w:rsidRDefault="00BB72F4" w:rsidP="00741C92">
            <w:pPr>
              <w:pStyle w:val="15"/>
              <w:ind w:left="113" w:right="57"/>
              <w:jc w:val="center"/>
              <w:rPr>
                <w:sz w:val="22"/>
                <w:szCs w:val="22"/>
              </w:rPr>
            </w:pPr>
            <w:r w:rsidRPr="00741C92">
              <w:rPr>
                <w:sz w:val="22"/>
                <w:szCs w:val="22"/>
              </w:rPr>
              <w:t>4 540,42000</w:t>
            </w:r>
          </w:p>
        </w:tc>
        <w:tc>
          <w:tcPr>
            <w:tcW w:w="1501" w:type="dxa"/>
            <w:shd w:val="clear" w:color="auto" w:fill="auto"/>
            <w:vAlign w:val="center"/>
          </w:tcPr>
          <w:p w:rsidR="00BB72F4" w:rsidRPr="00741C92" w:rsidRDefault="006B0130" w:rsidP="00741C92">
            <w:pPr>
              <w:spacing w:after="0" w:line="240" w:lineRule="auto"/>
              <w:jc w:val="center"/>
              <w:rPr>
                <w:rFonts w:ascii="Times New Roman" w:hAnsi="Times New Roman" w:cs="Times New Roman"/>
              </w:rPr>
            </w:pPr>
            <w:r w:rsidRPr="00741C92">
              <w:rPr>
                <w:rFonts w:ascii="Times New Roman" w:hAnsi="Times New Roman" w:cs="Times New Roman"/>
              </w:rPr>
              <w:t>5 228,81149</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1529,22329</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3635,91</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7 458,28060</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1080,05</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705,65</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1097,01902</w:t>
            </w:r>
          </w:p>
        </w:tc>
        <w:tc>
          <w:tcPr>
            <w:tcW w:w="1534" w:type="dxa"/>
            <w:shd w:val="clear" w:color="auto" w:fill="auto"/>
            <w:vAlign w:val="center"/>
          </w:tcPr>
          <w:p w:rsidR="00BB72F4" w:rsidRPr="00741C92" w:rsidRDefault="00BB72F4" w:rsidP="00741C92">
            <w:pPr>
              <w:pStyle w:val="15"/>
              <w:ind w:left="113" w:right="57"/>
              <w:jc w:val="center"/>
              <w:rPr>
                <w:sz w:val="22"/>
                <w:szCs w:val="22"/>
              </w:rPr>
            </w:pPr>
            <w:r w:rsidRPr="00741C92">
              <w:rPr>
                <w:sz w:val="22"/>
                <w:szCs w:val="22"/>
              </w:rPr>
              <w:t>1 766,95800</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1 288,52858</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1 080,05000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440,025</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Посадка цветов, озеленение.</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4 046,40942</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488,48</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577,96</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517,28623</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540,15</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842,23319</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540,15</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540,15</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proofErr w:type="spellStart"/>
            <w:r w:rsidRPr="00741C92">
              <w:rPr>
                <w:sz w:val="22"/>
                <w:szCs w:val="22"/>
              </w:rPr>
              <w:t>Акарицидная</w:t>
            </w:r>
            <w:proofErr w:type="spellEnd"/>
            <w:r w:rsidRPr="00741C92">
              <w:rPr>
                <w:sz w:val="22"/>
                <w:szCs w:val="22"/>
              </w:rPr>
              <w:t xml:space="preserve"> и санитарно-эпидемиологическая обработка городских территорий, парков, зон отдыха.</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411,85087</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37,47</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40,09</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55,13518</w:t>
            </w:r>
          </w:p>
        </w:tc>
        <w:tc>
          <w:tcPr>
            <w:tcW w:w="1534" w:type="dxa"/>
            <w:shd w:val="clear" w:color="auto" w:fill="auto"/>
            <w:vAlign w:val="center"/>
          </w:tcPr>
          <w:p w:rsidR="00BB72F4" w:rsidRPr="00741C92" w:rsidRDefault="00BB72F4" w:rsidP="00741C92">
            <w:pPr>
              <w:pStyle w:val="15"/>
              <w:ind w:left="113" w:right="57"/>
              <w:jc w:val="center"/>
              <w:rPr>
                <w:sz w:val="22"/>
                <w:szCs w:val="22"/>
              </w:rPr>
            </w:pPr>
            <w:r w:rsidRPr="00741C92">
              <w:rPr>
                <w:sz w:val="22"/>
                <w:szCs w:val="22"/>
              </w:rPr>
              <w:t>118,37766</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83,21803</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40,09</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37,47</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Опахивание границ города.</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237,21521</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36,94</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39,53</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14,77163</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36,94</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32,56358</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39,53</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36,94</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Сбор отходов ЖБО.</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33,29811</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20,18337</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13,11474</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 xml:space="preserve">Чистка и посыпка тротуаров </w:t>
            </w:r>
            <w:r w:rsidRPr="00741C92">
              <w:rPr>
                <w:sz w:val="22"/>
                <w:szCs w:val="22"/>
              </w:rPr>
              <w:lastRenderedPageBreak/>
              <w:t>(зима), подметание (лето).</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6 038,23067</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725,66175</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943,6991</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1158,25</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998,25</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774,77755</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785,02227</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652,57</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lastRenderedPageBreak/>
              <w:t xml:space="preserve">Содержание детских игровых элементов </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342,26</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109,00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116,63</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116,63</w:t>
            </w:r>
          </w:p>
        </w:tc>
        <w:tc>
          <w:tcPr>
            <w:tcW w:w="1534" w:type="dxa"/>
            <w:shd w:val="clear" w:color="auto" w:fill="auto"/>
          </w:tcPr>
          <w:p w:rsidR="00BB72F4" w:rsidRPr="00741C92" w:rsidRDefault="00BB72F4" w:rsidP="00741C92">
            <w:pPr>
              <w:pStyle w:val="15"/>
              <w:ind w:left="113" w:right="57"/>
              <w:jc w:val="center"/>
              <w:rPr>
                <w:sz w:val="22"/>
                <w:szCs w:val="22"/>
              </w:rPr>
            </w:pPr>
            <w:r w:rsidRPr="00741C92">
              <w:rPr>
                <w:sz w:val="22"/>
                <w:szCs w:val="22"/>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Содержание городского туалета</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737,07</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323,00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414,07</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 xml:space="preserve">Содержание кладбища  </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4 207,07086</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871,09526</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500,00</w:t>
            </w:r>
          </w:p>
        </w:tc>
        <w:tc>
          <w:tcPr>
            <w:tcW w:w="1534" w:type="dxa"/>
            <w:shd w:val="clear" w:color="auto" w:fill="auto"/>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635,97560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700,00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Содержание  и техническое обслуживание шахтных  питьевых колодцев</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1 651,85271</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776,00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776,00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99,85271</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Предоставление услуг связи для сигнала камер видеонаблюдения.</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205,00</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205,00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Содержание и ремонт автобусных павильонов</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 xml:space="preserve">Устройство, обслуживание и содержание  сетей уличного освещения. </w:t>
            </w:r>
          </w:p>
          <w:p w:rsidR="00BB72F4" w:rsidRPr="00741C92" w:rsidRDefault="00BB72F4" w:rsidP="00741C92">
            <w:pPr>
              <w:pStyle w:val="ConsPlusNormal0"/>
              <w:rPr>
                <w:sz w:val="22"/>
                <w:szCs w:val="22"/>
              </w:rPr>
            </w:pPr>
            <w:r w:rsidRPr="00741C92">
              <w:rPr>
                <w:sz w:val="22"/>
                <w:szCs w:val="22"/>
              </w:rPr>
              <w:t xml:space="preserve">Обслуживание светильников  уличного освещения </w:t>
            </w:r>
          </w:p>
        </w:tc>
        <w:tc>
          <w:tcPr>
            <w:tcW w:w="1229" w:type="dxa"/>
            <w:vMerge/>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31 430,84101</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5 878,80825</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2 788,4909</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3 910,14971</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3 767,36299</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6 938,94408</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4871,73249</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3275,35259</w:t>
            </w:r>
          </w:p>
        </w:tc>
      </w:tr>
      <w:tr w:rsidR="00BB72F4" w:rsidRPr="00741C92" w:rsidTr="00741C92">
        <w:tc>
          <w:tcPr>
            <w:tcW w:w="2977" w:type="dxa"/>
            <w:shd w:val="clear" w:color="auto" w:fill="auto"/>
          </w:tcPr>
          <w:p w:rsidR="00BB72F4" w:rsidRPr="00741C92" w:rsidRDefault="00BB72F4" w:rsidP="00741C92">
            <w:pPr>
              <w:pStyle w:val="ConsPlusNormal0"/>
              <w:jc w:val="both"/>
              <w:rPr>
                <w:sz w:val="22"/>
                <w:szCs w:val="22"/>
              </w:rPr>
            </w:pPr>
            <w:r w:rsidRPr="00741C92">
              <w:rPr>
                <w:sz w:val="22"/>
                <w:szCs w:val="22"/>
              </w:rPr>
              <w:t xml:space="preserve">Расходы на оплату по </w:t>
            </w:r>
            <w:proofErr w:type="spellStart"/>
            <w:r w:rsidRPr="00741C92">
              <w:rPr>
                <w:sz w:val="22"/>
                <w:szCs w:val="22"/>
              </w:rPr>
              <w:t>энергосервисному</w:t>
            </w:r>
            <w:proofErr w:type="spellEnd"/>
            <w:r w:rsidRPr="00741C92">
              <w:rPr>
                <w:sz w:val="22"/>
                <w:szCs w:val="22"/>
              </w:rPr>
              <w:t xml:space="preserve"> контракту от 17.02.2014 № 1</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 xml:space="preserve">Бюджет </w:t>
            </w:r>
            <w:proofErr w:type="spellStart"/>
            <w:r w:rsidRPr="00741C92">
              <w:rPr>
                <w:rFonts w:ascii="Times New Roman" w:hAnsi="Times New Roman"/>
              </w:rPr>
              <w:t>муници</w:t>
            </w:r>
            <w:proofErr w:type="spellEnd"/>
            <w:r w:rsidRPr="00741C92">
              <w:rPr>
                <w:rFonts w:ascii="Times New Roman" w:hAnsi="Times New Roman"/>
              </w:rPr>
              <w:t>-</w:t>
            </w:r>
          </w:p>
          <w:p w:rsidR="00BB72F4" w:rsidRPr="00741C92" w:rsidRDefault="00BB72F4" w:rsidP="00741C92">
            <w:pPr>
              <w:pStyle w:val="aff"/>
              <w:ind w:left="0"/>
              <w:jc w:val="center"/>
              <w:rPr>
                <w:rFonts w:ascii="Times New Roman" w:hAnsi="Times New Roman"/>
              </w:rPr>
            </w:pPr>
            <w:proofErr w:type="spellStart"/>
            <w:r w:rsidRPr="00741C92">
              <w:rPr>
                <w:rFonts w:ascii="Times New Roman" w:hAnsi="Times New Roman"/>
              </w:rPr>
              <w:t>пального</w:t>
            </w:r>
            <w:proofErr w:type="spellEnd"/>
            <w:r w:rsidRPr="00741C92">
              <w:rPr>
                <w:rFonts w:ascii="Times New Roman" w:hAnsi="Times New Roman"/>
              </w:rPr>
              <w:t xml:space="preserve"> образования</w:t>
            </w: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4249,15496</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3679,75478</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569,39978</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0,0004</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Украшение города к празднованию 9 мая</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91,30078</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91,30078</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Ремонт, установка контейнерных площадок</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330,64084</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68,32273</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24,63130</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137,68681</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Изготовление, ремонт и установка автобусных павильонов</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74,62476</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14,62476</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Подготовительные работы к праздничным мероприятиям</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732,79432</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13,82533</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650,54899</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34,21</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34,21</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 xml:space="preserve">Содержание детских игровых элементов, спортивных площадок, тренажерных беседок, общественной территории «Реновация парка «Красные </w:t>
            </w:r>
            <w:r w:rsidRPr="00741C92">
              <w:rPr>
                <w:sz w:val="22"/>
                <w:szCs w:val="22"/>
              </w:rPr>
              <w:lastRenderedPageBreak/>
              <w:t>сосенки» и набережной реки Вязьма»</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lastRenderedPageBreak/>
              <w:t>Местный бюджет</w:t>
            </w:r>
          </w:p>
        </w:tc>
        <w:tc>
          <w:tcPr>
            <w:tcW w:w="1560"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609,00</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609,00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lastRenderedPageBreak/>
              <w:t>Содержание детских игровых элементов, спортивных площадок, тренажерных беседок</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237,19256</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97,19256</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95,00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45,00</w:t>
            </w:r>
          </w:p>
        </w:tc>
      </w:tr>
      <w:tr w:rsidR="00BB72F4" w:rsidRPr="00741C92" w:rsidTr="00741C92">
        <w:tc>
          <w:tcPr>
            <w:tcW w:w="2977" w:type="dxa"/>
            <w:shd w:val="clear" w:color="auto" w:fill="auto"/>
          </w:tcPr>
          <w:p w:rsidR="00BB72F4" w:rsidRPr="00741C92" w:rsidRDefault="00BB72F4" w:rsidP="00741C92">
            <w:pPr>
              <w:pStyle w:val="ConsPlusNormal0"/>
              <w:rPr>
                <w:sz w:val="22"/>
                <w:szCs w:val="22"/>
              </w:rPr>
            </w:pPr>
            <w:r w:rsidRPr="00741C92">
              <w:rPr>
                <w:sz w:val="22"/>
                <w:szCs w:val="22"/>
              </w:rPr>
              <w:t>Содержание пожарных водоемов, прудов, фонтанов</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268,78962</w:t>
            </w:r>
          </w:p>
        </w:tc>
        <w:tc>
          <w:tcPr>
            <w:tcW w:w="1559"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7"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418"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34"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31,13715</w:t>
            </w:r>
          </w:p>
        </w:tc>
        <w:tc>
          <w:tcPr>
            <w:tcW w:w="1501" w:type="dxa"/>
            <w:shd w:val="clear" w:color="auto" w:fill="auto"/>
            <w:vAlign w:val="center"/>
          </w:tcPr>
          <w:p w:rsidR="00BB72F4" w:rsidRPr="00741C92" w:rsidRDefault="00C01A11" w:rsidP="00741C92">
            <w:pPr>
              <w:spacing w:after="0" w:line="240" w:lineRule="auto"/>
              <w:jc w:val="center"/>
              <w:rPr>
                <w:rFonts w:ascii="Times New Roman" w:hAnsi="Times New Roman" w:cs="Times New Roman"/>
              </w:rPr>
            </w:pPr>
            <w:r>
              <w:rPr>
                <w:rFonts w:ascii="Times New Roman" w:hAnsi="Times New Roman" w:cs="Times New Roman"/>
              </w:rPr>
              <w:t>37,65247</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150,00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50,00</w:t>
            </w:r>
          </w:p>
        </w:tc>
      </w:tr>
      <w:tr w:rsidR="00BB72F4" w:rsidRPr="00741C92" w:rsidTr="00741C92">
        <w:tc>
          <w:tcPr>
            <w:tcW w:w="2977" w:type="dxa"/>
            <w:shd w:val="clear" w:color="auto" w:fill="auto"/>
          </w:tcPr>
          <w:p w:rsidR="00BB72F4" w:rsidRPr="00741C92" w:rsidRDefault="00BB72F4" w:rsidP="00741C92">
            <w:pPr>
              <w:pStyle w:val="ConsPlusNormal0"/>
              <w:jc w:val="center"/>
              <w:rPr>
                <w:b/>
                <w:sz w:val="22"/>
                <w:szCs w:val="22"/>
              </w:rPr>
            </w:pPr>
            <w:r w:rsidRPr="00741C92">
              <w:rPr>
                <w:b/>
                <w:sz w:val="22"/>
                <w:szCs w:val="22"/>
              </w:rPr>
              <w:t>ИТОГО</w:t>
            </w:r>
          </w:p>
        </w:tc>
        <w:tc>
          <w:tcPr>
            <w:tcW w:w="1229" w:type="dxa"/>
            <w:shd w:val="clear" w:color="auto" w:fill="auto"/>
          </w:tcPr>
          <w:p w:rsidR="00BB72F4" w:rsidRPr="00741C92" w:rsidRDefault="00BB72F4" w:rsidP="00741C92">
            <w:pPr>
              <w:pStyle w:val="aff"/>
              <w:ind w:left="0"/>
              <w:rPr>
                <w:rFonts w:ascii="Times New Roman" w:hAnsi="Times New Roman"/>
              </w:rPr>
            </w:pPr>
          </w:p>
        </w:tc>
        <w:tc>
          <w:tcPr>
            <w:tcW w:w="1560" w:type="dxa"/>
            <w:shd w:val="clear" w:color="auto" w:fill="auto"/>
            <w:vAlign w:val="center"/>
          </w:tcPr>
          <w:p w:rsidR="00BB72F4" w:rsidRPr="00741C92" w:rsidRDefault="006B0130" w:rsidP="00741C92">
            <w:pPr>
              <w:pStyle w:val="aff"/>
              <w:ind w:left="0"/>
              <w:jc w:val="center"/>
              <w:rPr>
                <w:rFonts w:ascii="Times New Roman" w:hAnsi="Times New Roman"/>
              </w:rPr>
            </w:pPr>
            <w:r w:rsidRPr="00741C92">
              <w:rPr>
                <w:rFonts w:ascii="Times New Roman" w:hAnsi="Times New Roman"/>
              </w:rPr>
              <w:t>160 936,74824</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27 069,31815</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22 522,78178</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23 008,7914</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28 017,12802</w:t>
            </w:r>
          </w:p>
        </w:tc>
        <w:tc>
          <w:tcPr>
            <w:tcW w:w="1501" w:type="dxa"/>
            <w:shd w:val="clear" w:color="auto" w:fill="auto"/>
          </w:tcPr>
          <w:p w:rsidR="00BB72F4" w:rsidRPr="00741C92" w:rsidRDefault="006B0130" w:rsidP="00741C92">
            <w:pPr>
              <w:pStyle w:val="aff"/>
              <w:ind w:left="0"/>
              <w:jc w:val="center"/>
              <w:rPr>
                <w:rFonts w:ascii="Times New Roman" w:hAnsi="Times New Roman"/>
              </w:rPr>
            </w:pPr>
            <w:r w:rsidRPr="00741C92">
              <w:rPr>
                <w:rFonts w:ascii="Times New Roman" w:hAnsi="Times New Roman"/>
              </w:rPr>
              <w:t>30 587,55900</w:t>
            </w:r>
          </w:p>
        </w:tc>
        <w:tc>
          <w:tcPr>
            <w:tcW w:w="1501" w:type="dxa"/>
            <w:gridSpan w:val="2"/>
            <w:shd w:val="clear" w:color="auto" w:fill="auto"/>
            <w:vAlign w:val="bottom"/>
          </w:tcPr>
          <w:p w:rsidR="00BB72F4" w:rsidRPr="00741C92" w:rsidRDefault="00BB72F4" w:rsidP="00741C92">
            <w:pPr>
              <w:pStyle w:val="aff"/>
              <w:ind w:left="0"/>
              <w:jc w:val="center"/>
              <w:rPr>
                <w:rFonts w:ascii="Times New Roman" w:hAnsi="Times New Roman"/>
              </w:rPr>
            </w:pPr>
            <w:r w:rsidRPr="00741C92">
              <w:rPr>
                <w:rFonts w:ascii="Times New Roman" w:hAnsi="Times New Roman"/>
              </w:rPr>
              <w:t>16417,73635</w:t>
            </w:r>
          </w:p>
        </w:tc>
        <w:tc>
          <w:tcPr>
            <w:tcW w:w="1133" w:type="dxa"/>
            <w:shd w:val="clear" w:color="auto" w:fill="auto"/>
            <w:vAlign w:val="bottom"/>
          </w:tcPr>
          <w:p w:rsidR="00BB72F4" w:rsidRPr="00741C92" w:rsidRDefault="00BB72F4" w:rsidP="00741C92">
            <w:pPr>
              <w:pStyle w:val="aff"/>
              <w:ind w:left="0"/>
              <w:jc w:val="center"/>
              <w:rPr>
                <w:rFonts w:ascii="Times New Roman" w:hAnsi="Times New Roman"/>
              </w:rPr>
            </w:pPr>
            <w:r w:rsidRPr="00741C92">
              <w:rPr>
                <w:rFonts w:ascii="Times New Roman" w:hAnsi="Times New Roman"/>
              </w:rPr>
              <w:t>13313,43354</w:t>
            </w:r>
          </w:p>
        </w:tc>
      </w:tr>
      <w:tr w:rsidR="00BB72F4" w:rsidRPr="00741C92" w:rsidTr="00741C92">
        <w:tc>
          <w:tcPr>
            <w:tcW w:w="2977" w:type="dxa"/>
            <w:shd w:val="clear" w:color="auto" w:fill="auto"/>
          </w:tcPr>
          <w:p w:rsidR="00BB72F4" w:rsidRPr="00741C92" w:rsidRDefault="00BB72F4" w:rsidP="00741C92">
            <w:pPr>
              <w:autoSpaceDE w:val="0"/>
              <w:autoSpaceDN w:val="0"/>
              <w:adjustRightInd w:val="0"/>
              <w:spacing w:after="0" w:line="240" w:lineRule="auto"/>
              <w:rPr>
                <w:rFonts w:ascii="Times New Roman" w:hAnsi="Times New Roman" w:cs="Times New Roman"/>
              </w:rPr>
            </w:pPr>
            <w:r w:rsidRPr="00741C92">
              <w:rPr>
                <w:rFonts w:ascii="Times New Roman" w:hAnsi="Times New Roman" w:cs="Times New Roman"/>
              </w:rPr>
              <w:t>Содержание сетей уличного освещения (ООО ТСП).</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13 979,39</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0,00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2798,06</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2782,00</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2994,40</w:t>
            </w:r>
          </w:p>
        </w:tc>
        <w:tc>
          <w:tcPr>
            <w:tcW w:w="1501"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501" w:type="dxa"/>
            <w:gridSpan w:val="2"/>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c>
          <w:tcPr>
            <w:tcW w:w="1133" w:type="dxa"/>
            <w:shd w:val="clear" w:color="auto" w:fill="auto"/>
            <w:vAlign w:val="center"/>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0,00</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BB72F4" w:rsidRPr="00741C92" w:rsidRDefault="00BB72F4" w:rsidP="00741C92">
            <w:pPr>
              <w:spacing w:after="0" w:line="240" w:lineRule="auto"/>
              <w:jc w:val="center"/>
              <w:rPr>
                <w:rFonts w:ascii="Times New Roman" w:hAnsi="Times New Roman" w:cs="Times New Roman"/>
              </w:rPr>
            </w:pPr>
            <w:r w:rsidRPr="00741C92">
              <w:rPr>
                <w:rFonts w:ascii="Times New Roman" w:hAnsi="Times New Roman" w:cs="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98,145</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98,145</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 xml:space="preserve">Приобретение </w:t>
            </w:r>
            <w:proofErr w:type="spellStart"/>
            <w:r w:rsidRPr="00741C92">
              <w:rPr>
                <w:rFonts w:ascii="Times New Roman" w:hAnsi="Times New Roman" w:cs="Times New Roman"/>
              </w:rPr>
              <w:t>спецавтотранспорта</w:t>
            </w:r>
            <w:proofErr w:type="spellEnd"/>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601,00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601,00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 xml:space="preserve">Озеленение сквера ул. </w:t>
            </w:r>
            <w:proofErr w:type="spellStart"/>
            <w:r w:rsidRPr="00741C92">
              <w:rPr>
                <w:rFonts w:ascii="Times New Roman" w:hAnsi="Times New Roman" w:cs="Times New Roman"/>
              </w:rPr>
              <w:t>Сергеевская</w:t>
            </w:r>
            <w:proofErr w:type="spellEnd"/>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77,50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77,50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Закупка гирлянд уличных</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139,50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100,00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39,50</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95,00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95,00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23,00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23,00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741C92">
              <w:rPr>
                <w:rFonts w:ascii="Times New Roman" w:hAnsi="Times New Roman" w:cs="Times New Roman"/>
              </w:rPr>
              <w:t>Шестагинского</w:t>
            </w:r>
            <w:proofErr w:type="spellEnd"/>
            <w:r w:rsidRPr="00741C92">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99,90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99,90</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630"/>
        </w:trPr>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noProof/>
              </w:rPr>
            </w:pPr>
          </w:p>
          <w:p w:rsidR="00BB72F4" w:rsidRPr="00741C92" w:rsidRDefault="00BB72F4" w:rsidP="00741C92">
            <w:pPr>
              <w:spacing w:after="0" w:line="240" w:lineRule="auto"/>
              <w:rPr>
                <w:rFonts w:ascii="Times New Roman" w:hAnsi="Times New Roman" w:cs="Times New Roman"/>
                <w:noProof/>
              </w:rPr>
            </w:pPr>
            <w:r w:rsidRPr="00741C92">
              <w:rPr>
                <w:rFonts w:ascii="Times New Roman" w:hAnsi="Times New Roman" w:cs="Times New Roman"/>
                <w:noProof/>
              </w:rPr>
              <w:t xml:space="preserve">Приобретение и установка игрового комплекса по адресу: ул. Советская (рядом с детским садом </w:t>
            </w:r>
            <w:r w:rsidRPr="00741C92">
              <w:rPr>
                <w:rFonts w:ascii="Times New Roman" w:hAnsi="Times New Roman" w:cs="Times New Roman"/>
                <w:noProof/>
              </w:rPr>
              <w:lastRenderedPageBreak/>
              <w:t>«Родничок»)</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lastRenderedPageBreak/>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10,6363</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10,6363</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630"/>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noProof/>
              </w:rPr>
            </w:pP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200,00</w:t>
            </w:r>
          </w:p>
          <w:p w:rsidR="00BB72F4" w:rsidRPr="00741C92" w:rsidRDefault="00BB72F4" w:rsidP="00741C92">
            <w:pPr>
              <w:pStyle w:val="aff"/>
              <w:ind w:left="0"/>
              <w:jc w:val="center"/>
              <w:rPr>
                <w:rFonts w:ascii="Times New Roman" w:hAnsi="Times New Roman"/>
              </w:rPr>
            </w:pP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200,00</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630"/>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noProof/>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210,6363</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210,6363</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rPr>
            </w:pPr>
          </w:p>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 xml:space="preserve"> 18,0817</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18,0817</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jc w:val="center"/>
              <w:rPr>
                <w:rFonts w:ascii="Times New Roman" w:hAnsi="Times New Roman"/>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340,00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340,00</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358,0817</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358,0817</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35"/>
        </w:trPr>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Приобретение и установка детской игровой площадки по адресу: г. Тейково, ул. Футбольная, д. 2/6</w:t>
            </w: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26,591</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26,591</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35"/>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500,00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500,00</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561"/>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526,591</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526,591</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420"/>
        </w:trPr>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26,591</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26,591</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95"/>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500,00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500,00</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526,591</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526,591</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18"/>
        </w:trPr>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Приобретение и установка детской игровой площадки по адресу: г. Тейково, пос. Фрунзе, вблизи д. 44</w:t>
            </w: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72,36900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72,36900</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1 375,00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1 375,00</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1 447,36900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1 447,36900</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r>
      <w:tr w:rsidR="00BB72F4" w:rsidRPr="00741C92" w:rsidTr="00741C92">
        <w:trPr>
          <w:trHeight w:val="318"/>
        </w:trPr>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 xml:space="preserve">Приобретение и установка детской игровой площадки по адресу: г. Тейково, ул. </w:t>
            </w:r>
            <w:proofErr w:type="spellStart"/>
            <w:r w:rsidRPr="00741C92">
              <w:rPr>
                <w:rFonts w:ascii="Times New Roman" w:hAnsi="Times New Roman" w:cs="Times New Roman"/>
              </w:rPr>
              <w:t>Неделина</w:t>
            </w:r>
            <w:proofErr w:type="spellEnd"/>
            <w:r w:rsidRPr="00741C92">
              <w:rPr>
                <w:rFonts w:ascii="Times New Roman" w:hAnsi="Times New Roman" w:cs="Times New Roman"/>
              </w:rPr>
              <w:t>, д. 3</w:t>
            </w: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Местный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72,36900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72,36900</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1 375,00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1 375,00</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1 447,36900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1 447,36900</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r>
      <w:tr w:rsidR="00BB72F4" w:rsidRPr="00741C92" w:rsidTr="00741C92">
        <w:trPr>
          <w:trHeight w:val="318"/>
        </w:trPr>
        <w:tc>
          <w:tcPr>
            <w:tcW w:w="2977" w:type="dxa"/>
            <w:vMerge w:val="restart"/>
            <w:shd w:val="clear" w:color="auto" w:fill="auto"/>
          </w:tcPr>
          <w:p w:rsidR="00BB72F4" w:rsidRPr="00741C92" w:rsidRDefault="00BB72F4" w:rsidP="00741C92">
            <w:pPr>
              <w:spacing w:after="0" w:line="240" w:lineRule="auto"/>
              <w:rPr>
                <w:rFonts w:ascii="Times New Roman" w:hAnsi="Times New Roman" w:cs="Times New Roman"/>
              </w:rPr>
            </w:pPr>
            <w:r w:rsidRPr="00741C92">
              <w:rPr>
                <w:rFonts w:ascii="Times New Roman" w:hAnsi="Times New Roman" w:cs="Times New Roman"/>
              </w:rPr>
              <w:t xml:space="preserve">Приобретение и установка </w:t>
            </w:r>
            <w:r w:rsidRPr="00741C92">
              <w:rPr>
                <w:rFonts w:ascii="Times New Roman" w:hAnsi="Times New Roman" w:cs="Times New Roman"/>
              </w:rPr>
              <w:lastRenderedPageBreak/>
              <w:t>детской игровой площадки по адресу: г. Тейково, ул. Молодежная, д. 14</w:t>
            </w: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lastRenderedPageBreak/>
              <w:t xml:space="preserve">Местный </w:t>
            </w:r>
            <w:r w:rsidRPr="00741C92">
              <w:rPr>
                <w:rFonts w:ascii="Times New Roman" w:hAnsi="Times New Roman"/>
              </w:rPr>
              <w:lastRenderedPageBreak/>
              <w:t>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lastRenderedPageBreak/>
              <w:t>10,52953</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10,52953</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rPr>
              <w:t>Областной бюджет</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200,00000</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200,00000</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r w:rsidR="00BB72F4" w:rsidRPr="00741C92" w:rsidTr="00741C92">
        <w:trPr>
          <w:trHeight w:val="318"/>
        </w:trPr>
        <w:tc>
          <w:tcPr>
            <w:tcW w:w="2977" w:type="dxa"/>
            <w:vMerge/>
            <w:shd w:val="clear" w:color="auto" w:fill="auto"/>
          </w:tcPr>
          <w:p w:rsidR="00BB72F4" w:rsidRPr="00741C92" w:rsidRDefault="00BB72F4" w:rsidP="00741C92">
            <w:pPr>
              <w:spacing w:after="0" w:line="240" w:lineRule="auto"/>
              <w:rPr>
                <w:rFonts w:ascii="Times New Roman" w:hAnsi="Times New Roman" w:cs="Times New Roman"/>
              </w:rPr>
            </w:pPr>
          </w:p>
        </w:tc>
        <w:tc>
          <w:tcPr>
            <w:tcW w:w="1229" w:type="dxa"/>
            <w:shd w:val="clear" w:color="auto" w:fill="auto"/>
          </w:tcPr>
          <w:p w:rsidR="00BB72F4" w:rsidRPr="00741C92" w:rsidRDefault="00BB72F4" w:rsidP="00741C92">
            <w:pPr>
              <w:pStyle w:val="aff"/>
              <w:ind w:left="0"/>
              <w:rPr>
                <w:rFonts w:ascii="Times New Roman" w:hAnsi="Times New Roman"/>
                <w:b/>
              </w:rPr>
            </w:pPr>
            <w:r w:rsidRPr="00741C92">
              <w:rPr>
                <w:rFonts w:ascii="Times New Roman" w:hAnsi="Times New Roman"/>
                <w:b/>
              </w:rPr>
              <w:t>Итого по мероприятию</w:t>
            </w:r>
          </w:p>
        </w:tc>
        <w:tc>
          <w:tcPr>
            <w:tcW w:w="1560"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210,52953</w:t>
            </w:r>
          </w:p>
        </w:tc>
        <w:tc>
          <w:tcPr>
            <w:tcW w:w="1559"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7"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418"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34"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w:t>
            </w:r>
          </w:p>
        </w:tc>
        <w:tc>
          <w:tcPr>
            <w:tcW w:w="1501" w:type="dxa"/>
            <w:shd w:val="clear" w:color="auto" w:fill="auto"/>
            <w:vAlign w:val="center"/>
          </w:tcPr>
          <w:p w:rsidR="00BB72F4" w:rsidRPr="00741C92" w:rsidRDefault="00BB72F4" w:rsidP="00741C92">
            <w:pPr>
              <w:pStyle w:val="aff"/>
              <w:ind w:left="0"/>
              <w:jc w:val="center"/>
              <w:rPr>
                <w:rFonts w:ascii="Times New Roman" w:hAnsi="Times New Roman"/>
                <w:b/>
              </w:rPr>
            </w:pPr>
            <w:r w:rsidRPr="00741C92">
              <w:rPr>
                <w:rFonts w:ascii="Times New Roman" w:hAnsi="Times New Roman"/>
                <w:b/>
              </w:rPr>
              <w:t>210,52953</w:t>
            </w:r>
          </w:p>
        </w:tc>
        <w:tc>
          <w:tcPr>
            <w:tcW w:w="1501" w:type="dxa"/>
            <w:gridSpan w:val="2"/>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c>
          <w:tcPr>
            <w:tcW w:w="1133" w:type="dxa"/>
            <w:shd w:val="clear" w:color="auto" w:fill="auto"/>
            <w:vAlign w:val="center"/>
          </w:tcPr>
          <w:p w:rsidR="00BB72F4" w:rsidRPr="00741C92" w:rsidRDefault="00BB72F4" w:rsidP="00741C92">
            <w:pPr>
              <w:pStyle w:val="aff"/>
              <w:ind w:left="0"/>
              <w:jc w:val="center"/>
              <w:rPr>
                <w:rFonts w:ascii="Times New Roman" w:hAnsi="Times New Roman"/>
              </w:rPr>
            </w:pPr>
            <w:r w:rsidRPr="00741C92">
              <w:rPr>
                <w:rFonts w:ascii="Times New Roman" w:hAnsi="Times New Roman"/>
              </w:rPr>
              <w:t>-</w:t>
            </w:r>
          </w:p>
        </w:tc>
      </w:tr>
    </w:tbl>
    <w:p w:rsidR="00BB72F4" w:rsidRPr="00741C92" w:rsidRDefault="00BB72F4" w:rsidP="00741C92">
      <w:pPr>
        <w:spacing w:after="0" w:line="240" w:lineRule="auto"/>
        <w:rPr>
          <w:rFonts w:ascii="Times New Roman" w:hAnsi="Times New Roman" w:cs="Times New Roman"/>
          <w:sz w:val="20"/>
          <w:szCs w:val="20"/>
        </w:rPr>
      </w:pPr>
    </w:p>
    <w:p w:rsidR="00BB72F4" w:rsidRPr="00741C92" w:rsidRDefault="00BB72F4" w:rsidP="00741C92">
      <w:pPr>
        <w:spacing w:after="0" w:line="240" w:lineRule="auto"/>
        <w:rPr>
          <w:rFonts w:ascii="Times New Roman" w:hAnsi="Times New Roman" w:cs="Times New Roman"/>
          <w:sz w:val="20"/>
          <w:szCs w:val="20"/>
        </w:rPr>
      </w:pPr>
    </w:p>
    <w:p w:rsidR="00BB72F4" w:rsidRPr="00741C92" w:rsidRDefault="00BB72F4" w:rsidP="00741C92">
      <w:pPr>
        <w:spacing w:after="0" w:line="240" w:lineRule="auto"/>
        <w:rPr>
          <w:rFonts w:ascii="Times New Roman" w:hAnsi="Times New Roman" w:cs="Times New Roman"/>
          <w:sz w:val="20"/>
          <w:szCs w:val="20"/>
        </w:rPr>
      </w:pPr>
    </w:p>
    <w:p w:rsidR="00BB72F4" w:rsidRPr="00741C92" w:rsidRDefault="00BB72F4" w:rsidP="00741C92">
      <w:pPr>
        <w:spacing w:after="0" w:line="240" w:lineRule="auto"/>
        <w:rPr>
          <w:rFonts w:ascii="Times New Roman" w:hAnsi="Times New Roman" w:cs="Times New Roman"/>
          <w:sz w:val="20"/>
          <w:szCs w:val="20"/>
        </w:rPr>
      </w:pP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sectPr w:rsidR="00BB72F4" w:rsidRPr="00741C92" w:rsidSect="00BB72F4">
          <w:pgSz w:w="16838" w:h="11906" w:orient="landscape" w:code="9"/>
          <w:pgMar w:top="567" w:right="851" w:bottom="1134" w:left="1134" w:header="709" w:footer="709" w:gutter="0"/>
          <w:cols w:space="720"/>
        </w:sectPr>
      </w:pP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 xml:space="preserve">Приложение № </w:t>
      </w:r>
      <w:r w:rsidR="00F106B8">
        <w:rPr>
          <w:rFonts w:ascii="Times New Roman" w:hAnsi="Times New Roman" w:cs="Times New Roman"/>
          <w:sz w:val="24"/>
          <w:szCs w:val="24"/>
        </w:rPr>
        <w:t>11</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t>Приложение № 7</w:t>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t>к муниципальной программе</w:t>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t xml:space="preserve"> «Обеспечение населения городского округа</w:t>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t xml:space="preserve">         Тейково услугами </w:t>
      </w:r>
      <w:proofErr w:type="gramStart"/>
      <w:r w:rsidRPr="00741C92">
        <w:rPr>
          <w:rFonts w:ascii="Times New Roman" w:hAnsi="Times New Roman" w:cs="Times New Roman"/>
          <w:sz w:val="24"/>
          <w:szCs w:val="24"/>
        </w:rPr>
        <w:t>жилищно-коммунального</w:t>
      </w:r>
      <w:proofErr w:type="gramEnd"/>
    </w:p>
    <w:p w:rsidR="00BB72F4" w:rsidRPr="00741C92" w:rsidRDefault="00BB72F4" w:rsidP="00741C92">
      <w:pPr>
        <w:pStyle w:val="ConsPlusNonformat"/>
        <w:widowControl/>
        <w:jc w:val="right"/>
        <w:rPr>
          <w:rFonts w:ascii="Times New Roman" w:hAnsi="Times New Roman" w:cs="Times New Roman"/>
          <w:sz w:val="24"/>
          <w:szCs w:val="24"/>
        </w:rPr>
      </w:pPr>
      <w:r w:rsidRPr="00741C92">
        <w:rPr>
          <w:rFonts w:ascii="Times New Roman" w:hAnsi="Times New Roman" w:cs="Times New Roman"/>
          <w:sz w:val="24"/>
          <w:szCs w:val="24"/>
        </w:rPr>
        <w:t xml:space="preserve">      хозяйства и развитие транспортной системы»</w:t>
      </w:r>
    </w:p>
    <w:p w:rsidR="00BB72F4" w:rsidRPr="00741C92" w:rsidRDefault="00BB72F4" w:rsidP="00741C92">
      <w:pPr>
        <w:pStyle w:val="ConsPlusNonformat"/>
        <w:widowControl/>
        <w:jc w:val="center"/>
        <w:rPr>
          <w:rFonts w:ascii="Times New Roman" w:hAnsi="Times New Roman" w:cs="Times New Roman"/>
          <w:sz w:val="24"/>
          <w:szCs w:val="24"/>
        </w:rPr>
      </w:pPr>
    </w:p>
    <w:p w:rsidR="00BB72F4" w:rsidRPr="00741C92" w:rsidRDefault="00BB72F4" w:rsidP="00741C92">
      <w:pPr>
        <w:pStyle w:val="ConsPlusNonformat"/>
        <w:widowControl/>
        <w:jc w:val="center"/>
        <w:rPr>
          <w:rFonts w:ascii="Times New Roman" w:hAnsi="Times New Roman" w:cs="Times New Roman"/>
          <w:sz w:val="24"/>
          <w:szCs w:val="24"/>
        </w:rPr>
      </w:pPr>
      <w:r w:rsidRPr="00741C92">
        <w:rPr>
          <w:rFonts w:ascii="Times New Roman" w:hAnsi="Times New Roman" w:cs="Times New Roman"/>
          <w:sz w:val="24"/>
          <w:szCs w:val="24"/>
        </w:rPr>
        <w:t xml:space="preserve">Подпрограмма </w:t>
      </w:r>
    </w:p>
    <w:p w:rsidR="00BB72F4" w:rsidRPr="00741C92" w:rsidRDefault="00BB72F4" w:rsidP="00741C92">
      <w:pPr>
        <w:spacing w:after="0" w:line="240" w:lineRule="auto"/>
        <w:jc w:val="center"/>
        <w:rPr>
          <w:rFonts w:ascii="Times New Roman" w:hAnsi="Times New Roman" w:cs="Times New Roman"/>
          <w:sz w:val="24"/>
          <w:szCs w:val="24"/>
        </w:rPr>
      </w:pPr>
      <w:r w:rsidRPr="00741C92">
        <w:rPr>
          <w:rFonts w:ascii="Times New Roman" w:hAnsi="Times New Roman" w:cs="Times New Roman"/>
          <w:sz w:val="24"/>
          <w:szCs w:val="24"/>
        </w:rPr>
        <w:t xml:space="preserve">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w:t>
      </w:r>
    </w:p>
    <w:p w:rsidR="00BB72F4" w:rsidRPr="00741C92" w:rsidRDefault="00BB72F4" w:rsidP="00741C92">
      <w:pPr>
        <w:pStyle w:val="ConsPlusNonformat"/>
        <w:widowControl/>
        <w:jc w:val="center"/>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BB72F4" w:rsidRPr="00741C92" w:rsidTr="002C0DF6">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 xml:space="preserve">Наименование подпрограммы                                                   </w:t>
            </w:r>
          </w:p>
        </w:tc>
        <w:tc>
          <w:tcPr>
            <w:tcW w:w="7130" w:type="dxa"/>
          </w:tcPr>
          <w:p w:rsidR="00BB72F4" w:rsidRPr="00741C92" w:rsidRDefault="00BB72F4" w:rsidP="00741C92">
            <w:pPr>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(далее – подпрограмма)</w:t>
            </w:r>
          </w:p>
        </w:tc>
      </w:tr>
      <w:tr w:rsidR="00BB72F4" w:rsidRPr="00741C92" w:rsidTr="002C0DF6">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 xml:space="preserve">Исполнители подпрограммы   </w:t>
            </w:r>
          </w:p>
        </w:tc>
        <w:tc>
          <w:tcPr>
            <w:tcW w:w="7130" w:type="dxa"/>
          </w:tcPr>
          <w:p w:rsidR="00BB72F4" w:rsidRPr="00741C92" w:rsidRDefault="00BB72F4" w:rsidP="00741C92">
            <w:pPr>
              <w:pStyle w:val="afd"/>
              <w:jc w:val="both"/>
              <w:rPr>
                <w:rFonts w:ascii="Times New Roman" w:hAnsi="Times New Roman"/>
                <w:sz w:val="24"/>
                <w:szCs w:val="24"/>
              </w:rPr>
            </w:pPr>
            <w:r w:rsidRPr="00741C9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BB72F4" w:rsidRPr="00741C92" w:rsidRDefault="00BB72F4" w:rsidP="00741C92">
            <w:pPr>
              <w:pStyle w:val="afd"/>
              <w:jc w:val="both"/>
              <w:rPr>
                <w:rFonts w:ascii="Times New Roman" w:hAnsi="Times New Roman"/>
                <w:sz w:val="24"/>
                <w:szCs w:val="24"/>
              </w:rPr>
            </w:pPr>
            <w:r w:rsidRPr="00741C92">
              <w:rPr>
                <w:rFonts w:ascii="Times New Roman" w:hAnsi="Times New Roman"/>
                <w:sz w:val="24"/>
                <w:szCs w:val="24"/>
              </w:rPr>
              <w:t>Финансовый отдел администрации г. Тейково</w:t>
            </w:r>
          </w:p>
        </w:tc>
      </w:tr>
      <w:tr w:rsidR="00BB72F4" w:rsidRPr="00741C92" w:rsidTr="002C0DF6">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Срок реализации подпрограммы</w:t>
            </w:r>
          </w:p>
        </w:tc>
        <w:tc>
          <w:tcPr>
            <w:tcW w:w="7130" w:type="dxa"/>
          </w:tcPr>
          <w:p w:rsidR="00BB72F4" w:rsidRPr="00741C92" w:rsidRDefault="00BB72F4" w:rsidP="00741C92">
            <w:pPr>
              <w:pStyle w:val="afd"/>
              <w:jc w:val="both"/>
              <w:rPr>
                <w:rFonts w:ascii="Times New Roman" w:hAnsi="Times New Roman"/>
                <w:sz w:val="24"/>
                <w:szCs w:val="24"/>
              </w:rPr>
            </w:pPr>
            <w:r w:rsidRPr="00741C92">
              <w:rPr>
                <w:rFonts w:ascii="Times New Roman" w:hAnsi="Times New Roman"/>
                <w:sz w:val="24"/>
                <w:szCs w:val="24"/>
              </w:rPr>
              <w:t>2014 - 2024</w:t>
            </w:r>
          </w:p>
        </w:tc>
      </w:tr>
      <w:tr w:rsidR="00BB72F4" w:rsidRPr="00741C92" w:rsidTr="002C0DF6">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Цели подпрограммы</w:t>
            </w:r>
          </w:p>
        </w:tc>
        <w:tc>
          <w:tcPr>
            <w:tcW w:w="7130" w:type="dxa"/>
          </w:tcPr>
          <w:p w:rsidR="00BB72F4" w:rsidRPr="00741C92" w:rsidRDefault="00BB72F4" w:rsidP="00741C92">
            <w:pPr>
              <w:spacing w:after="0" w:line="240" w:lineRule="auto"/>
              <w:jc w:val="both"/>
              <w:rPr>
                <w:rFonts w:ascii="Times New Roman" w:hAnsi="Times New Roman" w:cs="Times New Roman"/>
                <w:sz w:val="24"/>
                <w:szCs w:val="24"/>
              </w:rPr>
            </w:pPr>
            <w:proofErr w:type="gramStart"/>
            <w:r w:rsidRPr="00741C92">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41C92">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tc>
      </w:tr>
      <w:tr w:rsidR="00BB72F4" w:rsidRPr="00741C92" w:rsidTr="002C0DF6">
        <w:tc>
          <w:tcPr>
            <w:tcW w:w="2509" w:type="dxa"/>
          </w:tcPr>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 xml:space="preserve">Объемы ресурсного обеспечения подпрограммы </w:t>
            </w:r>
          </w:p>
        </w:tc>
        <w:tc>
          <w:tcPr>
            <w:tcW w:w="7130" w:type="dxa"/>
          </w:tcPr>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Общий объем финансирования подпрограммы  – 47 101,77964 тыс. руб., в том числе:</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2014 год – 2 502,32600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2015 год – 6 220,64750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2016 год – 2 932,17300  тыс. руб.;</w:t>
            </w:r>
          </w:p>
          <w:p w:rsidR="00BB72F4" w:rsidRPr="00741C92" w:rsidRDefault="00BB72F4" w:rsidP="00741C92">
            <w:pPr>
              <w:pStyle w:val="aff"/>
              <w:ind w:left="0"/>
              <w:rPr>
                <w:rFonts w:ascii="Times New Roman" w:hAnsi="Times New Roman"/>
                <w:sz w:val="24"/>
                <w:szCs w:val="24"/>
              </w:rPr>
            </w:pPr>
            <w:r w:rsidRPr="00741C92">
              <w:rPr>
                <w:rFonts w:ascii="Times New Roman" w:hAnsi="Times New Roman"/>
                <w:sz w:val="24"/>
                <w:szCs w:val="24"/>
              </w:rPr>
              <w:t>2017 год – 4 189,73200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2018 –  4 517,83317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2019 –  4 735,26617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2020 –  4 939,26689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2021 –  5 108,23959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2022 –  5 349,39382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lastRenderedPageBreak/>
              <w:t>2023 –  3 303,45075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2024 –  3 303,45075 тыс. руб.</w:t>
            </w:r>
          </w:p>
          <w:p w:rsidR="00BB72F4" w:rsidRPr="00741C92" w:rsidRDefault="00BB72F4" w:rsidP="00741C92">
            <w:pPr>
              <w:pStyle w:val="afd"/>
              <w:rPr>
                <w:rFonts w:ascii="Times New Roman" w:hAnsi="Times New Roman"/>
                <w:sz w:val="24"/>
                <w:szCs w:val="24"/>
              </w:rPr>
            </w:pPr>
            <w:r w:rsidRPr="00741C92">
              <w:rPr>
                <w:rFonts w:ascii="Times New Roman" w:hAnsi="Times New Roman"/>
                <w:sz w:val="24"/>
                <w:szCs w:val="24"/>
              </w:rPr>
              <w:t>- местный бюджет</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2014 –  2 502,32600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2015 –  2 539,45150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2016 –  2 932,17300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2017 –  3 288,89400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2018 –  3 325,93117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2019 –  3 476,59117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2020 –  3 594,15989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2021 –  3 757,34759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2022 –  3 872,07282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2023 –  3 303,45075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2024 –  3 303,45075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областной бюджет:</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2014 –  0,000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2015 –  2 588,69800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2016 –  0,000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2017 –  900,83800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2018 – 1 191,902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2019 – 1 258,675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2020 – 1 345,10700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2021 – 1 350,89200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2022 – 1 477,32100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2023 – 0,000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2024 – 0,000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федеральный бюджет:</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2014  –  0,000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2015  –  1 092,498 тыс. руб.</w:t>
            </w:r>
          </w:p>
          <w:p w:rsidR="00BB72F4" w:rsidRPr="00741C92" w:rsidRDefault="00BB72F4"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2016-2024 – 0,000 тыс. руб.</w:t>
            </w:r>
          </w:p>
        </w:tc>
      </w:tr>
    </w:tbl>
    <w:p w:rsidR="00BB72F4" w:rsidRPr="00741C92" w:rsidRDefault="00BB72F4" w:rsidP="00741C92">
      <w:pPr>
        <w:pStyle w:val="ConsPlusNonformat"/>
        <w:widowControl/>
        <w:jc w:val="both"/>
        <w:rPr>
          <w:rFonts w:ascii="Times New Roman" w:hAnsi="Times New Roman" w:cs="Times New Roman"/>
          <w:sz w:val="24"/>
          <w:szCs w:val="24"/>
        </w:rPr>
      </w:pPr>
    </w:p>
    <w:p w:rsidR="00BB72F4" w:rsidRPr="00741C92" w:rsidRDefault="00BB72F4" w:rsidP="00741C92">
      <w:pPr>
        <w:pStyle w:val="ConsPlusNormal0"/>
        <w:ind w:firstLine="709"/>
        <w:rPr>
          <w:sz w:val="24"/>
          <w:szCs w:val="24"/>
        </w:rPr>
      </w:pPr>
      <w:r w:rsidRPr="00741C92">
        <w:rPr>
          <w:sz w:val="24"/>
          <w:szCs w:val="24"/>
        </w:rPr>
        <w:t xml:space="preserve">2. Краткая характеристика сферы реализации подпрограммы </w:t>
      </w:r>
    </w:p>
    <w:p w:rsidR="00BB72F4" w:rsidRPr="00741C92" w:rsidRDefault="00BB72F4" w:rsidP="00741C92">
      <w:pPr>
        <w:autoSpaceDE w:val="0"/>
        <w:autoSpaceDN w:val="0"/>
        <w:adjustRightInd w:val="0"/>
        <w:spacing w:after="0" w:line="240" w:lineRule="auto"/>
        <w:ind w:firstLine="709"/>
        <w:jc w:val="both"/>
        <w:rPr>
          <w:rFonts w:ascii="Times New Roman" w:hAnsi="Times New Roman" w:cs="Times New Roman"/>
          <w:sz w:val="24"/>
          <w:szCs w:val="24"/>
        </w:rPr>
      </w:pP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 xml:space="preserve">В рамках проведения административной реформы и в соответствии с требованиями Федерального закона от 27.07.2010 № 210-ФЗ «Об организации предоставления государственных и муниципальных услуг» в 2010 году на основе распоряжения администрации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 от 07.02.2011 № 38 года было создано муниципальное бюджетное учреждение «Многофункциональный центр предоставления государственных и муниципальных услуг» (далее - МФЦ).</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Предоставление услуг в МФЦ осуществляется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Во взаимодействии с органами, предоставляющими государственные и муниципальные услуги на базе МФЦ, дальнейшие действия осуществляются без участия заявителя.</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МФЦ осуществляет свою деятельность на основе соглашения о взаимодействии с федеральными органами исполнительной власти, органами местного самоуправления. Порядок заключения соглашения урегулирован в соответствии с постановлением Правительства Российской Федерации от 27.09.2011 № 797.</w:t>
      </w:r>
    </w:p>
    <w:p w:rsidR="00BB72F4" w:rsidRPr="00741C92" w:rsidRDefault="00BB72F4" w:rsidP="00741C92">
      <w:pPr>
        <w:spacing w:after="0" w:line="240" w:lineRule="auto"/>
        <w:ind w:firstLine="709"/>
        <w:jc w:val="both"/>
        <w:rPr>
          <w:rFonts w:ascii="Times New Roman" w:hAnsi="Times New Roman" w:cs="Times New Roman"/>
          <w:sz w:val="24"/>
          <w:szCs w:val="24"/>
        </w:rPr>
      </w:pPr>
      <w:proofErr w:type="gramStart"/>
      <w:r w:rsidRPr="00741C92">
        <w:rPr>
          <w:rFonts w:ascii="Times New Roman" w:hAnsi="Times New Roman" w:cs="Times New Roman"/>
          <w:sz w:val="24"/>
          <w:szCs w:val="24"/>
        </w:rPr>
        <w:t xml:space="preserve">В июне 2013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постановлением Правительства </w:t>
      </w:r>
      <w:r w:rsidRPr="00741C92">
        <w:rPr>
          <w:rFonts w:ascii="Times New Roman" w:hAnsi="Times New Roman" w:cs="Times New Roman"/>
          <w:sz w:val="24"/>
          <w:szCs w:val="24"/>
        </w:rPr>
        <w:lastRenderedPageBreak/>
        <w:t>Ивановской области от 20.02.2013 № 62 «Об определении областного государственного бюджетного учреждения «Многофункциональный центр предоставления государственных и</w:t>
      </w:r>
      <w:proofErr w:type="gramEnd"/>
      <w:r w:rsidRPr="00741C92">
        <w:rPr>
          <w:rFonts w:ascii="Times New Roman" w:hAnsi="Times New Roman" w:cs="Times New Roman"/>
          <w:sz w:val="24"/>
          <w:szCs w:val="24"/>
        </w:rPr>
        <w:t xml:space="preserve"> муниципальных услуг» был заключен договор с Уполномоченным Областным государственным бюджетным учреждением Многофункциональный центр предоставления государственных и МБУ «МФЦ»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 Он определяет порядок взаимодействия Уполномоченного МФЦ и Муниципального МФЦ по организации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В 2015 продолжалась работа по внедрению системы «электронного правительства» для обеспечения бесплатного доступа заявителей к Единому порталу государственных и муниципальных услуг, зарегистрировано свыше 2000 человек. Пополнен архив МБУ МФЦ для учетной и справочной работы.</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В 2015 году организация переехала в более просторное и удобное для приема граждан помещение по адресу ул. Станционная, д. 11. На средства федерального, областного и местного бюджетов было закуплено новое оборудование и инвентарь (см. раздел 5 подпрограммы).</w:t>
      </w:r>
    </w:p>
    <w:p w:rsidR="00BB72F4" w:rsidRPr="00741C92" w:rsidRDefault="00BB72F4" w:rsidP="00741C92">
      <w:pPr>
        <w:spacing w:after="0" w:line="240" w:lineRule="auto"/>
        <w:ind w:firstLine="709"/>
        <w:jc w:val="both"/>
        <w:rPr>
          <w:rFonts w:ascii="Times New Roman" w:hAnsi="Times New Roman" w:cs="Times New Roman"/>
          <w:sz w:val="24"/>
          <w:szCs w:val="24"/>
        </w:rPr>
      </w:pPr>
      <w:proofErr w:type="gramStart"/>
      <w:r w:rsidRPr="00741C92">
        <w:rPr>
          <w:rFonts w:ascii="Times New Roman" w:hAnsi="Times New Roman" w:cs="Times New Roman"/>
          <w:sz w:val="24"/>
          <w:szCs w:val="24"/>
        </w:rPr>
        <w:t xml:space="preserve">Заключены соглашения с Комитетом по управлению муниципальным имуществом и земельным отношениям администрации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xml:space="preserve">. Тейково, Территориальным управлением социальной   защиты населения по городскому округу Тейково и </w:t>
      </w:r>
      <w:proofErr w:type="spellStart"/>
      <w:r w:rsidRPr="00741C92">
        <w:rPr>
          <w:rFonts w:ascii="Times New Roman" w:hAnsi="Times New Roman" w:cs="Times New Roman"/>
          <w:sz w:val="24"/>
          <w:szCs w:val="24"/>
        </w:rPr>
        <w:t>Тейковскому</w:t>
      </w:r>
      <w:proofErr w:type="spellEnd"/>
      <w:r w:rsidRPr="00741C92">
        <w:rPr>
          <w:rFonts w:ascii="Times New Roman" w:hAnsi="Times New Roman" w:cs="Times New Roman"/>
          <w:sz w:val="24"/>
          <w:szCs w:val="24"/>
        </w:rPr>
        <w:t xml:space="preserve"> муниципальному району, с Центром занятости населения, с </w:t>
      </w:r>
      <w:proofErr w:type="spellStart"/>
      <w:r w:rsidRPr="00741C92">
        <w:rPr>
          <w:rFonts w:ascii="Times New Roman" w:hAnsi="Times New Roman" w:cs="Times New Roman"/>
          <w:sz w:val="24"/>
          <w:szCs w:val="24"/>
        </w:rPr>
        <w:t>Тейковским</w:t>
      </w:r>
      <w:proofErr w:type="spellEnd"/>
      <w:r w:rsidRPr="00741C92">
        <w:rPr>
          <w:rFonts w:ascii="Times New Roman" w:hAnsi="Times New Roman" w:cs="Times New Roman"/>
          <w:sz w:val="24"/>
          <w:szCs w:val="24"/>
        </w:rPr>
        <w:t xml:space="preserve"> отделом филиала ФГБУ «ФКП </w:t>
      </w:r>
      <w:proofErr w:type="spellStart"/>
      <w:r w:rsidRPr="00741C92">
        <w:rPr>
          <w:rFonts w:ascii="Times New Roman" w:hAnsi="Times New Roman" w:cs="Times New Roman"/>
          <w:sz w:val="24"/>
          <w:szCs w:val="24"/>
        </w:rPr>
        <w:t>Россреестра</w:t>
      </w:r>
      <w:proofErr w:type="spellEnd"/>
      <w:r w:rsidRPr="00741C92">
        <w:rPr>
          <w:rFonts w:ascii="Times New Roman" w:hAnsi="Times New Roman" w:cs="Times New Roman"/>
          <w:sz w:val="24"/>
          <w:szCs w:val="24"/>
        </w:rPr>
        <w:t>» по Ивановской области, Управлением социального страхования,  межрайонной инспекцией ФНС № 2 по Ивановской области, государственным бюджетным учреждением Ивановской области «Центр кадастровой оценки</w:t>
      </w:r>
      <w:proofErr w:type="gramEnd"/>
      <w:r w:rsidRPr="00741C92">
        <w:rPr>
          <w:rFonts w:ascii="Times New Roman" w:hAnsi="Times New Roman" w:cs="Times New Roman"/>
          <w:sz w:val="24"/>
          <w:szCs w:val="24"/>
        </w:rPr>
        <w:t>», Управление Федеральной службы государственной регистрации, кадастра и картографии по Ивановской области, Министерства внутренних дел, Пенсионный фонд РФ, департаментом природных ресурсов и экологий Ивановской области, Комитет Ивановской области (ЗАГС).</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В настоящее время МБУ МФЦ оказывает платные муниципальные услуги (11 наиболее востребованы), федеральные и региональные услуги предоставляются населению бесплатно, только взимается плата в соответствии с Налоговым кодексом РФ:</w:t>
      </w:r>
    </w:p>
    <w:p w:rsidR="00BB72F4" w:rsidRPr="00741C92" w:rsidRDefault="00BB72F4" w:rsidP="00741C92">
      <w:pPr>
        <w:spacing w:after="0" w:line="240" w:lineRule="auto"/>
        <w:ind w:firstLine="709"/>
        <w:jc w:val="both"/>
        <w:rPr>
          <w:rFonts w:ascii="Times New Roman" w:hAnsi="Times New Roman" w:cs="Times New Roman"/>
          <w:sz w:val="24"/>
          <w:szCs w:val="24"/>
        </w:rPr>
      </w:pPr>
      <w:proofErr w:type="gramStart"/>
      <w:r w:rsidRPr="00741C92">
        <w:rPr>
          <w:rFonts w:ascii="Times New Roman" w:hAnsi="Times New Roman" w:cs="Times New Roman"/>
          <w:sz w:val="24"/>
          <w:szCs w:val="24"/>
        </w:rPr>
        <w:t>-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 приема заявлений о заключении брака и</w:t>
      </w:r>
      <w:proofErr w:type="gramEnd"/>
      <w:r w:rsidRPr="00741C92">
        <w:rPr>
          <w:rFonts w:ascii="Times New Roman" w:hAnsi="Times New Roman" w:cs="Times New Roman"/>
          <w:sz w:val="24"/>
          <w:szCs w:val="24"/>
        </w:rPr>
        <w:t xml:space="preserve"> </w:t>
      </w:r>
      <w:proofErr w:type="gramStart"/>
      <w:r w:rsidRPr="00741C92">
        <w:rPr>
          <w:rFonts w:ascii="Times New Roman" w:hAnsi="Times New Roman" w:cs="Times New Roman"/>
          <w:sz w:val="24"/>
          <w:szCs w:val="24"/>
        </w:rPr>
        <w:t>приема заявлений о расторжении брака по взаимному согласию супругов, не имеющих общих детей, не достигших совершеннолетия, приема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выдачи повторного свидетельства о государственной регистрации акта гражданского состояния или иного документа, подтверждающего наличие либо</w:t>
      </w:r>
      <w:proofErr w:type="gramEnd"/>
      <w:r w:rsidRPr="00741C92">
        <w:rPr>
          <w:rFonts w:ascii="Times New Roman" w:hAnsi="Times New Roman" w:cs="Times New Roman"/>
          <w:sz w:val="24"/>
          <w:szCs w:val="24"/>
        </w:rPr>
        <w:t xml:space="preserve"> отсутствие факта государственной регистрации акта гражданского состояния);</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осуществление миграционного учета иностранных граждан и лиц без гражданства в Российской Федерации;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BB72F4" w:rsidRPr="00741C92" w:rsidRDefault="00BB72F4" w:rsidP="00741C92">
      <w:pPr>
        <w:tabs>
          <w:tab w:val="bar" w:pos="0"/>
        </w:tabs>
        <w:suppressAutoHyphens/>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государственный кадастровый учет недвижимого имущества и (или) государственная регистрация прав на недвижимое имущество;</w:t>
      </w:r>
    </w:p>
    <w:p w:rsidR="00BB72F4" w:rsidRPr="00741C92" w:rsidRDefault="00BB72F4" w:rsidP="00741C92">
      <w:pPr>
        <w:suppressAutoHyphens/>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lastRenderedPageBreak/>
        <w:t>- предоставление сведений, содержащихся в Едином государственном реестре недвижимости;</w:t>
      </w:r>
    </w:p>
    <w:p w:rsidR="00BB72F4" w:rsidRPr="00741C92" w:rsidRDefault="00BB72F4" w:rsidP="00741C92">
      <w:pPr>
        <w:tabs>
          <w:tab w:val="left" w:pos="989"/>
        </w:tabs>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 выделение земельных участков для захоронения граждан на муниципальном кладбище;</w:t>
      </w:r>
    </w:p>
    <w:p w:rsidR="00BB72F4" w:rsidRPr="00741C92" w:rsidRDefault="00BB72F4" w:rsidP="00741C92">
      <w:pPr>
        <w:suppressAutoHyphens/>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xml:space="preserve"> - постановка на учет физического лица в налоговом органе;</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(сроком на 5 лет);</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водительских удостоверений (в части выдачи российских национальных водительских удостоверений при замене, утрате (хищении);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справок о наличии (отсутствии) судимости и (или) факта уголовного преследования либо о прекращении уголовного преследования;</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рассмотрение заявления о распоряжении средствами (частью средств) материнского (семейного) капитала;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государственного сертификата на материнский (семейный) капитал;</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установление ежемесячной денежной выплаты отдельным категориям граждан в Российской Федерации;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BB72F4" w:rsidRPr="00741C92" w:rsidRDefault="00BB72F4" w:rsidP="00741C92">
      <w:pPr>
        <w:suppressAutoHyphens/>
        <w:autoSpaceDE w:val="0"/>
        <w:autoSpaceDN w:val="0"/>
        <w:adjustRightInd w:val="0"/>
        <w:spacing w:after="0" w:line="240" w:lineRule="auto"/>
        <w:contextualSpacing/>
        <w:jc w:val="both"/>
        <w:rPr>
          <w:rFonts w:ascii="Times New Roman" w:hAnsi="Times New Roman" w:cs="Times New Roman"/>
          <w:sz w:val="24"/>
          <w:szCs w:val="24"/>
        </w:rPr>
      </w:pPr>
      <w:r w:rsidRPr="00741C92">
        <w:rPr>
          <w:rFonts w:ascii="Times New Roman" w:hAnsi="Times New Roman" w:cs="Times New Roman"/>
          <w:sz w:val="24"/>
          <w:szCs w:val="24"/>
        </w:rPr>
        <w:t xml:space="preserve">          -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установление страховых пенсий, накопительной пенсии и пенсий по государственному пенсионному обеспечению;</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выплата страховых пенсий, накопительной пенсии и пенсий по государственному пенсионному обеспечению;</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установление федеральной социальной доплаты к пенсии;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гражданам справок о размере пенсий (иных выплат);</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w:t>
      </w:r>
      <w:proofErr w:type="gramStart"/>
      <w:r w:rsidRPr="00741C92">
        <w:rPr>
          <w:rFonts w:ascii="Times New Roman" w:hAnsi="Times New Roman" w:cs="Times New Roman"/>
          <w:sz w:val="24"/>
          <w:szCs w:val="24"/>
        </w:rPr>
        <w:t>дств дл</w:t>
      </w:r>
      <w:proofErr w:type="gramEnd"/>
      <w:r w:rsidRPr="00741C92">
        <w:rPr>
          <w:rFonts w:ascii="Times New Roman" w:hAnsi="Times New Roman" w:cs="Times New Roman"/>
          <w:sz w:val="24"/>
          <w:szCs w:val="24"/>
        </w:rPr>
        <w:t>я финансирования накопительной пенсии в Российской Федерации»;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информирование граждан о предоставлении государственной социальной помощи в виде набора социальных услуг;</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xml:space="preserve">- информирование граждан об отнесении к категории граждан </w:t>
      </w:r>
      <w:proofErr w:type="spellStart"/>
      <w:r w:rsidRPr="00741C92">
        <w:rPr>
          <w:rFonts w:ascii="Times New Roman" w:hAnsi="Times New Roman" w:cs="Times New Roman"/>
          <w:sz w:val="24"/>
          <w:szCs w:val="24"/>
        </w:rPr>
        <w:t>предпенсионного</w:t>
      </w:r>
      <w:proofErr w:type="spellEnd"/>
      <w:r w:rsidRPr="00741C92">
        <w:rPr>
          <w:rFonts w:ascii="Times New Roman" w:hAnsi="Times New Roman" w:cs="Times New Roman"/>
          <w:sz w:val="24"/>
          <w:szCs w:val="24"/>
        </w:rPr>
        <w:t xml:space="preserve"> возраста;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сведений о трудовой деятельности зарегистрированного лица, содержащихся в его индивидуальном лицевом счете;</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0" w:name="dst57"/>
      <w:bookmarkEnd w:id="0"/>
      <w:proofErr w:type="gramStart"/>
      <w:r w:rsidRPr="00741C92">
        <w:rPr>
          <w:rFonts w:ascii="Times New Roman" w:hAnsi="Times New Roman" w:cs="Times New Roman"/>
          <w:sz w:val="24"/>
          <w:szCs w:val="24"/>
        </w:rPr>
        <w:t>-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rsidRPr="00741C92">
        <w:rPr>
          <w:rFonts w:ascii="Times New Roman" w:hAnsi="Times New Roman" w:cs="Times New Roman"/>
          <w:sz w:val="24"/>
          <w:szCs w:val="24"/>
        </w:rPr>
        <w:t xml:space="preserve"> </w:t>
      </w:r>
      <w:proofErr w:type="gramStart"/>
      <w:r w:rsidRPr="00741C92">
        <w:rPr>
          <w:rFonts w:ascii="Times New Roman" w:hAnsi="Times New Roman" w:cs="Times New Roman"/>
          <w:sz w:val="24"/>
          <w:szCs w:val="24"/>
        </w:rP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w:t>
      </w:r>
      <w:r w:rsidRPr="00741C92">
        <w:rPr>
          <w:rFonts w:ascii="Times New Roman" w:hAnsi="Times New Roman" w:cs="Times New Roman"/>
          <w:sz w:val="24"/>
          <w:szCs w:val="24"/>
        </w:rPr>
        <w:lastRenderedPageBreak/>
        <w:t>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организация предоставления мер социальной поддержки отдельным категориям граждан в форме ежемесячной денежной выплаты на оплату жилого помещения и коммунальных услуг и ежегодной денежной выплаты на оплату топлива;</w:t>
      </w:r>
    </w:p>
    <w:p w:rsidR="00BB72F4" w:rsidRPr="00741C92" w:rsidRDefault="00BB72F4" w:rsidP="00741C92">
      <w:pPr>
        <w:tabs>
          <w:tab w:val="bar" w:pos="709"/>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регионального студенческого (материнского) капитала;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единовременной выплаты на улучшение жилищных условий;</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организация предоставления ежемесячной выплаты в связи с рождением (усыновлением) первого ребенка;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денежных выплат на питание беременным женщинам и кормящим матерям;</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ежемесячной денежной выплаты семьям на третьего и последующих детей;</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Информирование о тренингах по программам обучения АО «Корпорация «МСП» и электронной записи на участие в таких тренингах;</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741C92">
        <w:rPr>
          <w:rFonts w:ascii="Times New Roman" w:hAnsi="Times New Roman" w:cs="Times New Roman"/>
          <w:sz w:val="24"/>
          <w:szCs w:val="24"/>
        </w:rPr>
        <w:t>- предоставление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регистрация на Портале Бизнес-навигатора МСП;</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организация предоставления мер социальной поддержки отдельным категориям граждан в форме ежемесячной денежной выплаты на оплату жилого помещения и коммунальных услуг и ежегодной денежной выплаты на оплату топлива;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xml:space="preserve">- предоставление </w:t>
      </w:r>
      <w:proofErr w:type="gramStart"/>
      <w:r w:rsidRPr="00741C92">
        <w:rPr>
          <w:rFonts w:ascii="Times New Roman" w:hAnsi="Times New Roman" w:cs="Times New Roman"/>
          <w:sz w:val="24"/>
          <w:szCs w:val="24"/>
        </w:rPr>
        <w:t>мер социальной поддержки отдельных категорий работников учреждений социальной сферы</w:t>
      </w:r>
      <w:proofErr w:type="gramEnd"/>
      <w:r w:rsidRPr="00741C92">
        <w:rPr>
          <w:rFonts w:ascii="Times New Roman" w:hAnsi="Times New Roman" w:cs="Times New Roman"/>
          <w:sz w:val="24"/>
          <w:szCs w:val="24"/>
        </w:rPr>
        <w:t xml:space="preserve"> и иных учреждений в сельской местности и поселках;</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ежемесячной денежной выплаты ветеранам труда и приравненным к ним гражданам, ветеранам труда Ивановской области;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ежемесячной денежной выплаты труженикам тыла;</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ежемесячной денежной выплаты реабилитированным лицам и лицам, признанным пострадавшими от политических репрессий;</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rsidR="00BB72F4" w:rsidRPr="00741C92" w:rsidRDefault="00BB72F4" w:rsidP="00741C92">
      <w:pPr>
        <w:tabs>
          <w:tab w:val="left" w:pos="0"/>
          <w:tab w:val="left" w:pos="426"/>
        </w:tabs>
        <w:suppressAutoHyphens/>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предоставление ежемесячной денежной выплаты на ребенка в возрасте от трех до семи лет включительно;</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BB72F4" w:rsidRPr="00741C92" w:rsidRDefault="00BB72F4" w:rsidP="00741C92">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41C92">
        <w:rPr>
          <w:rFonts w:ascii="Times New Roman" w:hAnsi="Times New Roman" w:cs="Times New Roman"/>
          <w:sz w:val="24"/>
          <w:szCs w:val="24"/>
        </w:rPr>
        <w:t>- выдача и аннулирование охотничьих билетов единого федерального образца на территории Ивановской области.</w:t>
      </w:r>
    </w:p>
    <w:p w:rsidR="00BB72F4" w:rsidRPr="00741C92" w:rsidRDefault="00BB72F4" w:rsidP="00741C92">
      <w:pPr>
        <w:pStyle w:val="2a"/>
        <w:ind w:firstLine="709"/>
        <w:jc w:val="both"/>
        <w:rPr>
          <w:sz w:val="24"/>
          <w:szCs w:val="24"/>
        </w:rPr>
      </w:pPr>
      <w:r w:rsidRPr="00741C92">
        <w:rPr>
          <w:sz w:val="24"/>
          <w:szCs w:val="24"/>
        </w:rPr>
        <w:t>Для повышения качества и удобства обслуживания населения изменена схема обращения гражданина в органы подготовки документов: исключены промежуточные обращения граждан в органы УФМС, только в МБУ МФЦ. Процесс оформления происходит в присутствии заявителя.</w:t>
      </w:r>
    </w:p>
    <w:p w:rsidR="00BB72F4" w:rsidRPr="00741C92" w:rsidRDefault="00BB72F4" w:rsidP="00741C92">
      <w:pPr>
        <w:tabs>
          <w:tab w:val="left" w:pos="989"/>
        </w:tabs>
        <w:spacing w:after="0" w:line="240" w:lineRule="auto"/>
        <w:ind w:firstLine="709"/>
        <w:jc w:val="both"/>
        <w:rPr>
          <w:rFonts w:ascii="Times New Roman" w:hAnsi="Times New Roman" w:cs="Times New Roman"/>
          <w:sz w:val="24"/>
          <w:szCs w:val="24"/>
        </w:rPr>
      </w:pPr>
    </w:p>
    <w:p w:rsidR="00BB72F4" w:rsidRPr="00741C92" w:rsidRDefault="00BB72F4" w:rsidP="00741C92">
      <w:pPr>
        <w:pStyle w:val="ConsPlusNonformat"/>
        <w:widowControl/>
        <w:ind w:firstLine="709"/>
        <w:rPr>
          <w:rFonts w:ascii="Times New Roman" w:hAnsi="Times New Roman" w:cs="Times New Roman"/>
          <w:sz w:val="24"/>
          <w:szCs w:val="24"/>
        </w:rPr>
      </w:pPr>
      <w:r w:rsidRPr="00741C92">
        <w:rPr>
          <w:rFonts w:ascii="Times New Roman" w:hAnsi="Times New Roman" w:cs="Times New Roman"/>
          <w:sz w:val="24"/>
          <w:szCs w:val="24"/>
        </w:rPr>
        <w:t>3. Ожидаемые результаты реализации подпрограммы</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lastRenderedPageBreak/>
        <w:t>1. Сокращение сроков получения государственных и муниципальных услуг населением города, повышение качества обслуживания населения.</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2. Расширение перечня предоставляемых услуг.</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3. Окончательный переход на получение услуг населением по принципу «одного окна».</w:t>
      </w:r>
    </w:p>
    <w:p w:rsidR="00BB72F4" w:rsidRPr="00741C92" w:rsidRDefault="00BB72F4" w:rsidP="00741C92">
      <w:pPr>
        <w:spacing w:after="0" w:line="240" w:lineRule="auto"/>
        <w:ind w:firstLine="709"/>
        <w:jc w:val="both"/>
        <w:rPr>
          <w:rFonts w:ascii="Times New Roman" w:hAnsi="Times New Roman" w:cs="Times New Roman"/>
          <w:sz w:val="24"/>
          <w:szCs w:val="24"/>
        </w:rPr>
      </w:pPr>
    </w:p>
    <w:p w:rsidR="00BB72F4" w:rsidRPr="00741C92" w:rsidRDefault="00BB72F4" w:rsidP="00741C92">
      <w:pPr>
        <w:pStyle w:val="ConsPlusNormal0"/>
        <w:ind w:firstLine="709"/>
        <w:rPr>
          <w:sz w:val="24"/>
          <w:szCs w:val="24"/>
        </w:rPr>
      </w:pPr>
      <w:r w:rsidRPr="00741C92">
        <w:rPr>
          <w:sz w:val="24"/>
          <w:szCs w:val="24"/>
        </w:rPr>
        <w:t>4. Мероприятия подпрограммы.</w:t>
      </w:r>
    </w:p>
    <w:p w:rsidR="00BB72F4" w:rsidRPr="00741C92" w:rsidRDefault="00BB72F4" w:rsidP="00741C92">
      <w:pPr>
        <w:autoSpaceDE w:val="0"/>
        <w:autoSpaceDN w:val="0"/>
        <w:adjustRightInd w:val="0"/>
        <w:spacing w:after="0" w:line="240" w:lineRule="auto"/>
        <w:ind w:firstLine="709"/>
        <w:jc w:val="both"/>
        <w:rPr>
          <w:rFonts w:ascii="Times New Roman" w:hAnsi="Times New Roman" w:cs="Times New Roman"/>
          <w:sz w:val="24"/>
          <w:szCs w:val="24"/>
        </w:rPr>
      </w:pP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1. Внедрение системы «электронного правительства» для обеспечения бесплатного доступа заявителей к Единому порталу государственных и муниципальных услуг.</w:t>
      </w: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2. Организация архива организации для учетной и справочной работы.</w:t>
      </w:r>
    </w:p>
    <w:p w:rsidR="00BB72F4" w:rsidRPr="00741C92" w:rsidRDefault="00BB72F4" w:rsidP="00741C92">
      <w:pPr>
        <w:tabs>
          <w:tab w:val="left" w:pos="3255"/>
        </w:tabs>
        <w:spacing w:after="0" w:line="240" w:lineRule="auto"/>
        <w:ind w:firstLine="709"/>
        <w:rPr>
          <w:rFonts w:ascii="Times New Roman" w:hAnsi="Times New Roman" w:cs="Times New Roman"/>
          <w:sz w:val="24"/>
          <w:szCs w:val="24"/>
        </w:rPr>
      </w:pP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5. Ресурсное обеспечение подпрограммы.</w:t>
      </w:r>
    </w:p>
    <w:p w:rsidR="00BB72F4" w:rsidRPr="00741C92" w:rsidRDefault="00BB72F4" w:rsidP="00741C92">
      <w:pPr>
        <w:pStyle w:val="aff"/>
        <w:tabs>
          <w:tab w:val="left" w:pos="3255"/>
        </w:tabs>
        <w:ind w:left="0" w:firstLine="709"/>
        <w:rPr>
          <w:rFonts w:ascii="Times New Roman" w:hAnsi="Times New Roman"/>
          <w:sz w:val="24"/>
          <w:szCs w:val="24"/>
        </w:rPr>
      </w:pPr>
      <w:r w:rsidRPr="00741C92">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BB72F4" w:rsidRPr="00741C92" w:rsidRDefault="00BB72F4" w:rsidP="00741C92">
      <w:pPr>
        <w:pStyle w:val="aff"/>
        <w:tabs>
          <w:tab w:val="left" w:pos="3255"/>
        </w:tabs>
        <w:ind w:left="0" w:right="-1"/>
        <w:jc w:val="right"/>
        <w:rPr>
          <w:rFonts w:ascii="Times New Roman" w:hAnsi="Times New Roman"/>
          <w:sz w:val="24"/>
          <w:szCs w:val="24"/>
        </w:rPr>
      </w:pPr>
    </w:p>
    <w:p w:rsidR="00BB72F4" w:rsidRPr="00741C92" w:rsidRDefault="00BB72F4" w:rsidP="00741C92">
      <w:pPr>
        <w:pStyle w:val="aff"/>
        <w:tabs>
          <w:tab w:val="left" w:pos="3255"/>
        </w:tabs>
        <w:ind w:left="0" w:right="-1"/>
        <w:jc w:val="right"/>
        <w:rPr>
          <w:rFonts w:ascii="Times New Roman" w:hAnsi="Times New Roman"/>
          <w:sz w:val="24"/>
          <w:szCs w:val="24"/>
        </w:rPr>
      </w:pPr>
      <w:r w:rsidRPr="00741C92">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firstRow="1" w:lastRow="0" w:firstColumn="1" w:lastColumn="0" w:noHBand="0" w:noVBand="0"/>
      </w:tblPr>
      <w:tblGrid>
        <w:gridCol w:w="2376"/>
        <w:gridCol w:w="851"/>
        <w:gridCol w:w="850"/>
        <w:gridCol w:w="696"/>
        <w:gridCol w:w="674"/>
        <w:gridCol w:w="674"/>
        <w:gridCol w:w="791"/>
        <w:gridCol w:w="709"/>
        <w:gridCol w:w="850"/>
        <w:gridCol w:w="709"/>
        <w:gridCol w:w="709"/>
        <w:gridCol w:w="709"/>
      </w:tblGrid>
      <w:tr w:rsidR="00BB72F4" w:rsidRPr="00741C92" w:rsidTr="002C0DF6">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pStyle w:val="aff"/>
              <w:ind w:left="0" w:right="-1"/>
              <w:rPr>
                <w:rFonts w:ascii="Times New Roman" w:hAnsi="Times New Roman"/>
              </w:rPr>
            </w:pPr>
            <w:r w:rsidRPr="00741C92">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2024</w:t>
            </w:r>
          </w:p>
        </w:tc>
      </w:tr>
      <w:tr w:rsidR="00BB72F4" w:rsidRPr="00741C92" w:rsidTr="002C0DF6">
        <w:tc>
          <w:tcPr>
            <w:tcW w:w="2376" w:type="dxa"/>
            <w:tcBorders>
              <w:top w:val="single" w:sz="4" w:space="0" w:color="auto"/>
              <w:left w:val="single" w:sz="4" w:space="0" w:color="auto"/>
              <w:bottom w:val="single" w:sz="4" w:space="0" w:color="auto"/>
              <w:right w:val="nil"/>
            </w:tcBorders>
            <w:shd w:val="clear" w:color="auto" w:fill="auto"/>
            <w:vAlign w:val="center"/>
          </w:tcPr>
          <w:p w:rsidR="00BB72F4" w:rsidRPr="00741C92" w:rsidRDefault="00BB72F4" w:rsidP="00741C92">
            <w:pPr>
              <w:pStyle w:val="ConsPlusNonformat"/>
              <w:widowControl/>
              <w:ind w:right="-1"/>
              <w:jc w:val="both"/>
              <w:rPr>
                <w:rFonts w:ascii="Times New Roman" w:hAnsi="Times New Roman" w:cs="Times New Roman"/>
              </w:rPr>
            </w:pPr>
            <w:r w:rsidRPr="00741C92">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2502,326</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p>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6220,64750</w:t>
            </w:r>
          </w:p>
          <w:p w:rsidR="00BB72F4" w:rsidRPr="00741C92" w:rsidRDefault="00BB72F4" w:rsidP="00741C92">
            <w:pPr>
              <w:spacing w:after="0" w:line="240" w:lineRule="auto"/>
              <w:ind w:right="-1"/>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5108,23959</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5 349,39382</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3303,45075</w:t>
            </w:r>
          </w:p>
        </w:tc>
      </w:tr>
      <w:tr w:rsidR="00BB72F4" w:rsidRPr="00741C92" w:rsidTr="002C0DF6">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BB72F4" w:rsidRPr="00741C92" w:rsidRDefault="00BB72F4" w:rsidP="00741C92">
            <w:pPr>
              <w:pStyle w:val="aff"/>
              <w:ind w:left="0" w:right="-1"/>
              <w:rPr>
                <w:rFonts w:ascii="Times New Roman" w:hAnsi="Times New Roman"/>
              </w:rPr>
            </w:pPr>
            <w:r w:rsidRPr="00741C92">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3 594,1</w:t>
            </w:r>
          </w:p>
          <w:p w:rsidR="00BB72F4" w:rsidRPr="00741C92" w:rsidRDefault="00BB72F4" w:rsidP="00741C92">
            <w:pPr>
              <w:spacing w:after="0" w:line="240" w:lineRule="auto"/>
              <w:ind w:right="-1"/>
              <w:rPr>
                <w:rFonts w:ascii="Times New Roman" w:hAnsi="Times New Roman" w:cs="Times New Roman"/>
                <w:sz w:val="16"/>
                <w:szCs w:val="16"/>
              </w:rPr>
            </w:pPr>
            <w:r w:rsidRPr="00741C92">
              <w:rPr>
                <w:rFonts w:ascii="Times New Roman" w:hAnsi="Times New Roman" w:cs="Times New Roman"/>
                <w:sz w:val="16"/>
                <w:szCs w:val="16"/>
              </w:rPr>
              <w:t>5989</w:t>
            </w:r>
          </w:p>
        </w:tc>
        <w:tc>
          <w:tcPr>
            <w:tcW w:w="850"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3 757,34759</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3 872,07282</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3303,45075</w:t>
            </w:r>
          </w:p>
        </w:tc>
      </w:tr>
      <w:tr w:rsidR="00BB72F4" w:rsidRPr="00741C92" w:rsidTr="002C0DF6">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BB72F4" w:rsidRPr="00741C92" w:rsidRDefault="00BB72F4" w:rsidP="00741C92">
            <w:pPr>
              <w:pStyle w:val="aff"/>
              <w:ind w:left="0" w:right="-1"/>
              <w:rPr>
                <w:rFonts w:ascii="Times New Roman" w:hAnsi="Times New Roman"/>
              </w:rPr>
            </w:pPr>
            <w:r w:rsidRPr="00741C92">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1350,89200</w:t>
            </w:r>
          </w:p>
        </w:tc>
        <w:tc>
          <w:tcPr>
            <w:tcW w:w="709"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1 477,32100</w:t>
            </w:r>
          </w:p>
        </w:tc>
        <w:tc>
          <w:tcPr>
            <w:tcW w:w="709"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r w:rsidR="00BB72F4" w:rsidRPr="00741C92" w:rsidTr="002C0DF6">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BB72F4" w:rsidRPr="00741C92" w:rsidRDefault="00BB72F4" w:rsidP="00741C92">
            <w:pPr>
              <w:pStyle w:val="ConsPlusNonformat"/>
              <w:widowControl/>
              <w:ind w:right="-1"/>
              <w:rPr>
                <w:rFonts w:ascii="Times New Roman" w:hAnsi="Times New Roman" w:cs="Times New Roman"/>
              </w:rPr>
            </w:pPr>
            <w:r w:rsidRPr="00741C9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BB72F4" w:rsidRPr="00741C92" w:rsidRDefault="00BB72F4" w:rsidP="00741C92">
            <w:pPr>
              <w:spacing w:after="0" w:line="240" w:lineRule="auto"/>
              <w:ind w:right="-1"/>
              <w:jc w:val="center"/>
              <w:rPr>
                <w:rFonts w:ascii="Times New Roman" w:hAnsi="Times New Roman" w:cs="Times New Roman"/>
                <w:sz w:val="16"/>
                <w:szCs w:val="16"/>
              </w:rPr>
            </w:pPr>
            <w:r w:rsidRPr="00741C92">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BB72F4" w:rsidRPr="00741C92" w:rsidRDefault="00BB72F4" w:rsidP="00741C92">
            <w:pPr>
              <w:spacing w:after="0" w:line="240" w:lineRule="auto"/>
              <w:ind w:right="-1"/>
              <w:jc w:val="center"/>
              <w:rPr>
                <w:rFonts w:ascii="Times New Roman" w:hAnsi="Times New Roman" w:cs="Times New Roman"/>
              </w:rPr>
            </w:pPr>
            <w:r w:rsidRPr="00741C92">
              <w:rPr>
                <w:rFonts w:ascii="Times New Roman" w:hAnsi="Times New Roman" w:cs="Times New Roman"/>
                <w:sz w:val="16"/>
                <w:szCs w:val="16"/>
              </w:rPr>
              <w:t>0,00</w:t>
            </w:r>
          </w:p>
        </w:tc>
      </w:tr>
    </w:tbl>
    <w:p w:rsidR="00BB72F4" w:rsidRPr="00741C92" w:rsidRDefault="00BB72F4" w:rsidP="00741C92">
      <w:pPr>
        <w:spacing w:after="0" w:line="240" w:lineRule="auto"/>
        <w:jc w:val="right"/>
        <w:rPr>
          <w:rFonts w:ascii="Times New Roman" w:hAnsi="Times New Roman" w:cs="Times New Roman"/>
          <w:sz w:val="24"/>
          <w:szCs w:val="24"/>
        </w:rPr>
      </w:pPr>
    </w:p>
    <w:p w:rsidR="00BB72F4" w:rsidRPr="00741C92" w:rsidRDefault="00BB72F4" w:rsidP="00741C92">
      <w:pPr>
        <w:spacing w:after="0" w:line="240" w:lineRule="auto"/>
        <w:ind w:firstLine="709"/>
        <w:jc w:val="both"/>
        <w:rPr>
          <w:rFonts w:ascii="Times New Roman" w:hAnsi="Times New Roman" w:cs="Times New Roman"/>
          <w:sz w:val="24"/>
          <w:szCs w:val="24"/>
        </w:rPr>
      </w:pPr>
      <w:r w:rsidRPr="00741C92">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br w:type="page"/>
      </w:r>
      <w:r w:rsidRPr="00741C92">
        <w:rPr>
          <w:rFonts w:ascii="Times New Roman" w:hAnsi="Times New Roman" w:cs="Times New Roman"/>
          <w:sz w:val="24"/>
          <w:szCs w:val="24"/>
        </w:rPr>
        <w:lastRenderedPageBreak/>
        <w:t xml:space="preserve">Приложение № </w:t>
      </w:r>
      <w:r w:rsidR="00123C1D" w:rsidRPr="00741C92">
        <w:rPr>
          <w:rFonts w:ascii="Times New Roman" w:hAnsi="Times New Roman" w:cs="Times New Roman"/>
          <w:sz w:val="24"/>
          <w:szCs w:val="24"/>
        </w:rPr>
        <w:t>1</w:t>
      </w:r>
      <w:r w:rsidR="00F106B8">
        <w:rPr>
          <w:rFonts w:ascii="Times New Roman" w:hAnsi="Times New Roman" w:cs="Times New Roman"/>
          <w:sz w:val="24"/>
          <w:szCs w:val="24"/>
        </w:rPr>
        <w:t>2</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123C1D" w:rsidRPr="00741C92" w:rsidTr="002C0DF6">
        <w:tc>
          <w:tcPr>
            <w:tcW w:w="2836"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Наименование</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Безопасный город (далее – подпрограмма)</w:t>
            </w:r>
          </w:p>
        </w:tc>
      </w:tr>
      <w:tr w:rsidR="00123C1D" w:rsidRPr="00741C92" w:rsidTr="002C0DF6">
        <w:tc>
          <w:tcPr>
            <w:tcW w:w="2836"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Срок реализации</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2014 - 2024 годы</w:t>
            </w:r>
          </w:p>
        </w:tc>
      </w:tr>
      <w:tr w:rsidR="00123C1D" w:rsidRPr="00741C92" w:rsidTr="002C0DF6">
        <w:tc>
          <w:tcPr>
            <w:tcW w:w="2836"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Исполнитель</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123C1D" w:rsidRPr="00741C92" w:rsidRDefault="00123C1D" w:rsidP="00741C92">
            <w:pPr>
              <w:pStyle w:val="ConsPlusNormal0"/>
              <w:jc w:val="both"/>
              <w:rPr>
                <w:sz w:val="24"/>
                <w:szCs w:val="24"/>
              </w:rPr>
            </w:pPr>
            <w:r w:rsidRPr="00741C92">
              <w:rPr>
                <w:sz w:val="24"/>
                <w:szCs w:val="24"/>
              </w:rPr>
              <w:t>Отдел городской инфраструктуры администрации городского округа Тейково.</w:t>
            </w:r>
          </w:p>
          <w:p w:rsidR="00123C1D" w:rsidRPr="00741C92" w:rsidRDefault="00123C1D" w:rsidP="00741C92">
            <w:pPr>
              <w:pStyle w:val="ListParagraph1"/>
              <w:spacing w:after="0" w:line="240" w:lineRule="auto"/>
              <w:ind w:left="0"/>
              <w:rPr>
                <w:rFonts w:ascii="Times New Roman" w:hAnsi="Times New Roman" w:cs="Times New Roman"/>
                <w:sz w:val="24"/>
                <w:szCs w:val="24"/>
              </w:rPr>
            </w:pPr>
            <w:r w:rsidRPr="00741C92">
              <w:rPr>
                <w:rFonts w:ascii="Times New Roman" w:hAnsi="Times New Roman" w:cs="Times New Roman"/>
                <w:sz w:val="24"/>
                <w:szCs w:val="24"/>
              </w:rPr>
              <w:t>МКУ «Служба заказчика» городского округа Тейково.</w:t>
            </w:r>
          </w:p>
          <w:p w:rsidR="00123C1D" w:rsidRPr="00741C92" w:rsidRDefault="00123C1D" w:rsidP="00741C92">
            <w:pPr>
              <w:pStyle w:val="ConsPlusNormal0"/>
              <w:jc w:val="both"/>
              <w:rPr>
                <w:sz w:val="24"/>
                <w:szCs w:val="24"/>
              </w:rPr>
            </w:pPr>
            <w:r w:rsidRPr="00741C92">
              <w:rPr>
                <w:sz w:val="24"/>
                <w:szCs w:val="24"/>
              </w:rPr>
              <w:t>Комитет по управлению муниципальным имуществом и земельными отношениями администрации городского округа Тейково.</w:t>
            </w:r>
          </w:p>
          <w:p w:rsidR="00123C1D" w:rsidRPr="00741C92" w:rsidRDefault="00123C1D" w:rsidP="00741C92">
            <w:pPr>
              <w:pStyle w:val="ConsPlusNormal0"/>
              <w:jc w:val="both"/>
              <w:rPr>
                <w:sz w:val="24"/>
                <w:szCs w:val="24"/>
              </w:rPr>
            </w:pPr>
            <w:r w:rsidRPr="00741C92">
              <w:rPr>
                <w:sz w:val="24"/>
                <w:szCs w:val="24"/>
              </w:rPr>
              <w:t>Отдел социальной сферы администрации городского округа Тейково.</w:t>
            </w:r>
          </w:p>
          <w:p w:rsidR="00123C1D" w:rsidRPr="00741C92" w:rsidRDefault="00123C1D" w:rsidP="00741C92">
            <w:pPr>
              <w:pStyle w:val="ConsPlusNormal0"/>
              <w:jc w:val="both"/>
              <w:rPr>
                <w:sz w:val="24"/>
                <w:szCs w:val="24"/>
              </w:rPr>
            </w:pPr>
            <w:r w:rsidRPr="00741C92">
              <w:rPr>
                <w:sz w:val="24"/>
                <w:szCs w:val="24"/>
              </w:rPr>
              <w:t>МУ «АДС».</w:t>
            </w:r>
          </w:p>
        </w:tc>
      </w:tr>
      <w:tr w:rsidR="00123C1D" w:rsidRPr="00741C92" w:rsidTr="002C0DF6">
        <w:tc>
          <w:tcPr>
            <w:tcW w:w="2836"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Цели</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подпрограммы</w:t>
            </w:r>
          </w:p>
        </w:tc>
        <w:tc>
          <w:tcPr>
            <w:tcW w:w="6992" w:type="dxa"/>
          </w:tcPr>
          <w:p w:rsidR="00123C1D" w:rsidRPr="00741C92" w:rsidRDefault="00123C1D" w:rsidP="00741C92">
            <w:pPr>
              <w:autoSpaceDE w:val="0"/>
              <w:autoSpaceDN w:val="0"/>
              <w:adjustRightInd w:val="0"/>
              <w:spacing w:after="0" w:line="240" w:lineRule="auto"/>
              <w:jc w:val="both"/>
              <w:rPr>
                <w:rFonts w:ascii="Times New Roman" w:hAnsi="Times New Roman" w:cs="Times New Roman"/>
                <w:sz w:val="24"/>
                <w:szCs w:val="24"/>
              </w:rPr>
            </w:pPr>
            <w:r w:rsidRPr="00741C92">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123C1D" w:rsidRPr="00741C92" w:rsidRDefault="00123C1D" w:rsidP="00741C92">
            <w:pPr>
              <w:pStyle w:val="ConsPlusNormal0"/>
              <w:jc w:val="both"/>
              <w:rPr>
                <w:sz w:val="24"/>
                <w:szCs w:val="24"/>
              </w:rPr>
            </w:pPr>
            <w:r w:rsidRPr="00741C92">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123C1D" w:rsidRPr="00741C92" w:rsidRDefault="00123C1D" w:rsidP="00741C92">
            <w:pPr>
              <w:pStyle w:val="ConsPlusNormal0"/>
              <w:jc w:val="both"/>
              <w:rPr>
                <w:sz w:val="24"/>
                <w:szCs w:val="24"/>
              </w:rPr>
            </w:pPr>
            <w:r w:rsidRPr="00741C92">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123C1D" w:rsidRPr="00741C92" w:rsidRDefault="00123C1D" w:rsidP="00741C92">
            <w:pPr>
              <w:pStyle w:val="ConsPlusNormal0"/>
              <w:jc w:val="both"/>
              <w:rPr>
                <w:sz w:val="24"/>
                <w:szCs w:val="24"/>
              </w:rPr>
            </w:pPr>
            <w:r w:rsidRPr="00741C92">
              <w:rPr>
                <w:sz w:val="24"/>
                <w:szCs w:val="24"/>
              </w:rPr>
              <w:t xml:space="preserve">4. Повышение эффективности управления безопасностью дорожного движения;              </w:t>
            </w:r>
          </w:p>
          <w:p w:rsidR="00123C1D" w:rsidRPr="00741C92" w:rsidRDefault="00123C1D" w:rsidP="00741C92">
            <w:pPr>
              <w:pStyle w:val="ConsPlusNormal0"/>
              <w:jc w:val="both"/>
              <w:rPr>
                <w:sz w:val="24"/>
                <w:szCs w:val="24"/>
              </w:rPr>
            </w:pPr>
            <w:r w:rsidRPr="00741C92">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123C1D" w:rsidRPr="00741C92" w:rsidRDefault="00123C1D" w:rsidP="00741C92">
            <w:pPr>
              <w:pStyle w:val="ConsPlusNormal0"/>
              <w:jc w:val="both"/>
              <w:rPr>
                <w:sz w:val="24"/>
                <w:szCs w:val="24"/>
              </w:rPr>
            </w:pPr>
            <w:r w:rsidRPr="00741C92">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741C92">
              <w:rPr>
                <w:sz w:val="24"/>
                <w:szCs w:val="24"/>
              </w:rPr>
              <w:t>световозвращающие</w:t>
            </w:r>
            <w:proofErr w:type="spellEnd"/>
            <w:r w:rsidRPr="00741C92">
              <w:rPr>
                <w:sz w:val="24"/>
                <w:szCs w:val="24"/>
              </w:rPr>
              <w:t xml:space="preserve"> элементы.</w:t>
            </w:r>
          </w:p>
          <w:p w:rsidR="00123C1D" w:rsidRPr="00741C92" w:rsidRDefault="00123C1D" w:rsidP="00741C92">
            <w:pPr>
              <w:pStyle w:val="ConsPlusNormal0"/>
              <w:jc w:val="both"/>
              <w:rPr>
                <w:sz w:val="24"/>
                <w:szCs w:val="24"/>
              </w:rPr>
            </w:pPr>
            <w:r w:rsidRPr="00741C92">
              <w:rPr>
                <w:sz w:val="24"/>
                <w:szCs w:val="24"/>
              </w:rPr>
              <w:t xml:space="preserve">7. Обеспечение безопасности граждан на территории городского округа Тейково. </w:t>
            </w:r>
          </w:p>
        </w:tc>
      </w:tr>
      <w:tr w:rsidR="00123C1D" w:rsidRPr="00741C92" w:rsidTr="002C0DF6">
        <w:tc>
          <w:tcPr>
            <w:tcW w:w="2836"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 xml:space="preserve">Объем ресурсного обеспечения мероприятий подпрограммы </w:t>
            </w:r>
          </w:p>
        </w:tc>
        <w:tc>
          <w:tcPr>
            <w:tcW w:w="6992" w:type="dxa"/>
          </w:tcPr>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Общий объем бюджетных  ассигнований  3 477,80568  тыс. руб., в том числе:</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2014 год –   262,82669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2015 год –   241,51152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2016 год –   154,65000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2017 год –   60,00000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2018 год –   160,00000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2019 год –   685,22064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2020 год –   521,78165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2021 год –   419,45948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2022 год –   854,46900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2023 год –   58,94335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2024 год –   58,94335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lastRenderedPageBreak/>
              <w:t>- местный бюджет:</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2014 год – 191,52669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2015 год – 199,33152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2016 год – 124,65000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2017 год – 30,000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2018 год – 130,00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2019 год – 652,46264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2020 год – 430,22312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2021 год – 327,34949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2022 год – 678,46900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2023 год – 25,00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2024 год – 25,00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 xml:space="preserve">   - областной бюджет:</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2014 год –   71,300 тыс. руб.;</w:t>
            </w:r>
          </w:p>
          <w:p w:rsidR="00123C1D" w:rsidRPr="00741C92" w:rsidRDefault="00123C1D" w:rsidP="00741C92">
            <w:pPr>
              <w:pStyle w:val="aff"/>
              <w:ind w:left="0"/>
              <w:rPr>
                <w:rFonts w:ascii="Times New Roman" w:hAnsi="Times New Roman"/>
                <w:sz w:val="24"/>
                <w:szCs w:val="24"/>
              </w:rPr>
            </w:pPr>
            <w:r w:rsidRPr="00741C92">
              <w:rPr>
                <w:rFonts w:ascii="Times New Roman" w:hAnsi="Times New Roman"/>
                <w:sz w:val="24"/>
                <w:szCs w:val="24"/>
              </w:rPr>
              <w:t>2015 год –   42,180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2016 год –   30,000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2017 год –   30,000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2018 год –   30,000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2019 год –   32,7580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2020 год –   91,55853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 xml:space="preserve">2021 год –   92,10999 тыс. руб.; </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2022 год –   176,00000 тыс. руб.;</w:t>
            </w:r>
          </w:p>
          <w:p w:rsidR="00123C1D" w:rsidRPr="00741C92" w:rsidRDefault="00123C1D" w:rsidP="00741C92">
            <w:pPr>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2023 год –   33,94335 тыс. руб.;</w:t>
            </w:r>
          </w:p>
          <w:p w:rsidR="00123C1D" w:rsidRPr="00741C92" w:rsidRDefault="00123C1D" w:rsidP="00741C92">
            <w:pPr>
              <w:tabs>
                <w:tab w:val="left" w:pos="3460"/>
              </w:tabs>
              <w:spacing w:after="0" w:line="240" w:lineRule="auto"/>
              <w:rPr>
                <w:rFonts w:ascii="Times New Roman" w:hAnsi="Times New Roman" w:cs="Times New Roman"/>
                <w:sz w:val="24"/>
                <w:szCs w:val="24"/>
              </w:rPr>
            </w:pPr>
            <w:r w:rsidRPr="00741C92">
              <w:rPr>
                <w:rFonts w:ascii="Times New Roman" w:hAnsi="Times New Roman" w:cs="Times New Roman"/>
                <w:sz w:val="24"/>
                <w:szCs w:val="24"/>
              </w:rPr>
              <w:t>2024 год –   33,94335 тыс. руб.</w:t>
            </w:r>
          </w:p>
        </w:tc>
      </w:tr>
    </w:tbl>
    <w:p w:rsidR="00123C1D" w:rsidRPr="00741C92" w:rsidRDefault="00123C1D"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1</w:t>
      </w:r>
      <w:r w:rsidR="00F106B8">
        <w:rPr>
          <w:rFonts w:ascii="Times New Roman" w:hAnsi="Times New Roman" w:cs="Times New Roman"/>
          <w:sz w:val="24"/>
          <w:szCs w:val="24"/>
        </w:rPr>
        <w:t>3</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8"/>
        <w:gridCol w:w="2798"/>
        <w:gridCol w:w="35"/>
        <w:gridCol w:w="2754"/>
        <w:gridCol w:w="67"/>
        <w:gridCol w:w="1110"/>
        <w:gridCol w:w="21"/>
        <w:gridCol w:w="2059"/>
      </w:tblGrid>
      <w:tr w:rsidR="00123C1D" w:rsidRPr="00741C92" w:rsidTr="00741C92">
        <w:tc>
          <w:tcPr>
            <w:tcW w:w="709" w:type="dxa"/>
            <w:shd w:val="clear" w:color="auto" w:fill="auto"/>
            <w:vAlign w:val="center"/>
          </w:tcPr>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w:t>
            </w:r>
            <w:proofErr w:type="gramStart"/>
            <w:r w:rsidRPr="00741C92">
              <w:rPr>
                <w:rFonts w:ascii="Times New Roman" w:hAnsi="Times New Roman" w:cs="Times New Roman"/>
                <w:sz w:val="24"/>
                <w:szCs w:val="24"/>
              </w:rPr>
              <w:t>п</w:t>
            </w:r>
            <w:proofErr w:type="gramEnd"/>
            <w:r w:rsidRPr="00741C92">
              <w:rPr>
                <w:rFonts w:ascii="Times New Roman" w:hAnsi="Times New Roman" w:cs="Times New Roman"/>
                <w:sz w:val="24"/>
                <w:szCs w:val="24"/>
              </w:rPr>
              <w:t>/п</w:t>
            </w:r>
          </w:p>
        </w:tc>
        <w:tc>
          <w:tcPr>
            <w:tcW w:w="2851" w:type="dxa"/>
            <w:gridSpan w:val="3"/>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Наименование объекта с видом работ по направлениям</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Объем работ</w:t>
            </w:r>
          </w:p>
        </w:tc>
        <w:tc>
          <w:tcPr>
            <w:tcW w:w="2080" w:type="dxa"/>
            <w:gridSpan w:val="2"/>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Стоимость работ,  </w:t>
            </w: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тыс. руб.</w:t>
            </w:r>
          </w:p>
        </w:tc>
      </w:tr>
      <w:tr w:rsidR="00123C1D" w:rsidRPr="00741C92" w:rsidTr="00741C92">
        <w:tc>
          <w:tcPr>
            <w:tcW w:w="70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4</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5</w:t>
            </w:r>
          </w:p>
        </w:tc>
      </w:tr>
      <w:tr w:rsidR="00123C1D" w:rsidRPr="00741C92" w:rsidTr="00741C92">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123C1D" w:rsidRPr="00741C92" w:rsidTr="00741C92">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2014 год</w:t>
            </w:r>
          </w:p>
        </w:tc>
      </w:tr>
      <w:tr w:rsidR="00123C1D" w:rsidRPr="00741C92" w:rsidTr="00741C92">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ОГИ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30-35 </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71,30 </w:t>
            </w:r>
          </w:p>
        </w:tc>
      </w:tr>
      <w:tr w:rsidR="00123C1D" w:rsidRPr="00741C92" w:rsidTr="00741C92">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2015 год</w:t>
            </w:r>
          </w:p>
        </w:tc>
      </w:tr>
      <w:tr w:rsidR="00123C1D" w:rsidRPr="00741C92" w:rsidTr="00741C92">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ОГИ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30-35 </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42,180 </w:t>
            </w:r>
          </w:p>
        </w:tc>
      </w:tr>
      <w:tr w:rsidR="00123C1D" w:rsidRPr="00741C92" w:rsidTr="00741C92">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2016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ОГИ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15-18 </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30,00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2017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ОГИ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15-18 </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60,00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2018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10</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60,00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2019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22</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232,04898</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2020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29</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181,31465</w:t>
            </w:r>
          </w:p>
          <w:p w:rsidR="00123C1D" w:rsidRPr="00741C92" w:rsidRDefault="00123C1D" w:rsidP="00741C92">
            <w:pPr>
              <w:spacing w:after="0" w:line="240" w:lineRule="auto"/>
              <w:ind w:right="-1"/>
              <w:jc w:val="center"/>
              <w:rPr>
                <w:rFonts w:ascii="Times New Roman" w:hAnsi="Times New Roman" w:cs="Times New Roman"/>
                <w:sz w:val="24"/>
                <w:szCs w:val="24"/>
              </w:rPr>
            </w:pP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Факт мероприятий на 2021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lastRenderedPageBreak/>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10</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100,08648</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2022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10</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176,00000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2023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5</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33,94335</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2024 год</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798"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проведения мероприятий по отлову и содержанию безнадзорных животных, голов</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МКУ «Служба заказчика»</w:t>
            </w: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5</w:t>
            </w: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33,94335</w:t>
            </w:r>
          </w:p>
        </w:tc>
      </w:tr>
      <w:tr w:rsidR="00123C1D" w:rsidRPr="00741C92" w:rsidTr="00741C92">
        <w:trPr>
          <w:trHeight w:val="286"/>
        </w:trPr>
        <w:tc>
          <w:tcPr>
            <w:tcW w:w="727" w:type="dxa"/>
            <w:gridSpan w:val="2"/>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798" w:type="dxa"/>
            <w:shd w:val="clear" w:color="auto" w:fill="auto"/>
          </w:tcPr>
          <w:p w:rsidR="00123C1D" w:rsidRPr="00741C92" w:rsidRDefault="00123C1D" w:rsidP="00741C92">
            <w:pPr>
              <w:tabs>
                <w:tab w:val="left" w:pos="720"/>
              </w:tabs>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Итого с 2014 по 2024 </w:t>
            </w:r>
            <w:proofErr w:type="spellStart"/>
            <w:r w:rsidRPr="00741C92">
              <w:rPr>
                <w:rFonts w:ascii="Times New Roman" w:hAnsi="Times New Roman" w:cs="Times New Roman"/>
                <w:sz w:val="24"/>
                <w:szCs w:val="24"/>
              </w:rPr>
              <w:t>г.</w:t>
            </w:r>
            <w:proofErr w:type="gramStart"/>
            <w:r w:rsidRPr="00741C92">
              <w:rPr>
                <w:rFonts w:ascii="Times New Roman" w:hAnsi="Times New Roman" w:cs="Times New Roman"/>
                <w:sz w:val="24"/>
                <w:szCs w:val="24"/>
              </w:rPr>
              <w:t>г</w:t>
            </w:r>
            <w:proofErr w:type="spellEnd"/>
            <w:proofErr w:type="gramEnd"/>
            <w:r w:rsidRPr="00741C92">
              <w:rPr>
                <w:rFonts w:ascii="Times New Roman" w:hAnsi="Times New Roman" w:cs="Times New Roman"/>
                <w:sz w:val="24"/>
                <w:szCs w:val="24"/>
              </w:rPr>
              <w:t>.</w:t>
            </w:r>
          </w:p>
        </w:tc>
        <w:tc>
          <w:tcPr>
            <w:tcW w:w="2789"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98"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5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937,7668</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«Расходы на создание системы видеонаблюдения в городском округе Тейково»</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2014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Закупка, установка системы видеонаблюдения дорожной сети, штук  </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191,52669</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2015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123C1D" w:rsidRPr="00741C92" w:rsidRDefault="00123C1D" w:rsidP="00741C92">
            <w:pPr>
              <w:spacing w:after="0" w:line="240" w:lineRule="auto"/>
              <w:ind w:right="-1"/>
              <w:rPr>
                <w:rFonts w:ascii="Times New Roman" w:hAnsi="Times New Roman" w:cs="Times New Roman"/>
                <w:sz w:val="24"/>
                <w:szCs w:val="24"/>
              </w:rPr>
            </w:pP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199,33152</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2016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Создание системы видеонаблюдения в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124,650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2017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2018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2019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Предоставление услуг связи для сигнала камер видеонаблюдения  (кол-во камер)</w:t>
            </w:r>
          </w:p>
          <w:p w:rsidR="00123C1D" w:rsidRPr="00741C92" w:rsidRDefault="00123C1D" w:rsidP="00741C92">
            <w:pPr>
              <w:spacing w:after="0" w:line="240" w:lineRule="auto"/>
              <w:ind w:right="-1"/>
              <w:rPr>
                <w:rFonts w:ascii="Times New Roman" w:hAnsi="Times New Roman" w:cs="Times New Roman"/>
                <w:sz w:val="24"/>
                <w:szCs w:val="24"/>
              </w:rPr>
            </w:pP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КУМИ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17</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396,00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Создание системы </w:t>
            </w:r>
            <w:r w:rsidRPr="00741C92">
              <w:rPr>
                <w:rFonts w:ascii="Times New Roman" w:hAnsi="Times New Roman" w:cs="Times New Roman"/>
                <w:sz w:val="24"/>
                <w:szCs w:val="24"/>
              </w:rPr>
              <w:lastRenderedPageBreak/>
              <w:t xml:space="preserve">видеонаблюдения в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tc>
        <w:tc>
          <w:tcPr>
            <w:tcW w:w="2821" w:type="dxa"/>
            <w:gridSpan w:val="2"/>
            <w:shd w:val="clear" w:color="auto" w:fill="auto"/>
          </w:tcPr>
          <w:p w:rsidR="00123C1D" w:rsidRPr="00741C92" w:rsidRDefault="00123C1D"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lastRenderedPageBreak/>
              <w:t xml:space="preserve">МКУ «Служба </w:t>
            </w:r>
            <w:r w:rsidRPr="00741C92">
              <w:rPr>
                <w:rFonts w:ascii="Times New Roman" w:hAnsi="Times New Roman" w:cs="Times New Roman"/>
                <w:sz w:val="24"/>
                <w:szCs w:val="24"/>
              </w:rPr>
              <w:lastRenderedPageBreak/>
              <w:t xml:space="preserve">заказчика» </w:t>
            </w:r>
          </w:p>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lastRenderedPageBreak/>
              <w:t>4</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36,3</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lastRenderedPageBreak/>
              <w:t>План мероприятий на 2020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КУМИ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17</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164,980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2.</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Создание системы видеонаблюдения в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tc>
        <w:tc>
          <w:tcPr>
            <w:tcW w:w="2821" w:type="dxa"/>
            <w:gridSpan w:val="2"/>
            <w:shd w:val="clear" w:color="auto" w:fill="auto"/>
          </w:tcPr>
          <w:p w:rsidR="00123C1D" w:rsidRPr="00741C92" w:rsidRDefault="00123C1D"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 xml:space="preserve">МКУ «Служба заказчика» </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4</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29,95</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3.</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Расходы на создание системы видеонаблюдения в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tc>
        <w:tc>
          <w:tcPr>
            <w:tcW w:w="2821" w:type="dxa"/>
            <w:gridSpan w:val="2"/>
            <w:shd w:val="clear" w:color="auto" w:fill="auto"/>
          </w:tcPr>
          <w:p w:rsidR="00123C1D" w:rsidRPr="00741C92" w:rsidRDefault="00123C1D"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МУ «АДС»</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17</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129,037</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Факт мероприятий на 2021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Расходы на создание системы видеонаблюдения в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tc>
        <w:tc>
          <w:tcPr>
            <w:tcW w:w="2821" w:type="dxa"/>
            <w:gridSpan w:val="2"/>
            <w:shd w:val="clear" w:color="auto" w:fill="auto"/>
          </w:tcPr>
          <w:p w:rsidR="00123C1D" w:rsidRPr="00741C92" w:rsidRDefault="00123C1D"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МУ «АДС»</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19</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99,37300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2022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Расходы на создание системы видеонаблюдения в </w:t>
            </w:r>
            <w:proofErr w:type="spellStart"/>
            <w:r w:rsidRPr="00741C92">
              <w:rPr>
                <w:rFonts w:ascii="Times New Roman" w:hAnsi="Times New Roman" w:cs="Times New Roman"/>
                <w:sz w:val="24"/>
                <w:szCs w:val="24"/>
              </w:rPr>
              <w:t>г.о</w:t>
            </w:r>
            <w:proofErr w:type="spellEnd"/>
            <w:r w:rsidRPr="00741C92">
              <w:rPr>
                <w:rFonts w:ascii="Times New Roman" w:hAnsi="Times New Roman" w:cs="Times New Roman"/>
                <w:sz w:val="24"/>
                <w:szCs w:val="24"/>
              </w:rPr>
              <w:t>. Тейково</w:t>
            </w:r>
          </w:p>
        </w:tc>
        <w:tc>
          <w:tcPr>
            <w:tcW w:w="2821" w:type="dxa"/>
            <w:gridSpan w:val="2"/>
            <w:shd w:val="clear" w:color="auto" w:fill="auto"/>
          </w:tcPr>
          <w:p w:rsidR="00123C1D" w:rsidRPr="00741C92" w:rsidRDefault="00123C1D" w:rsidP="00741C92">
            <w:pPr>
              <w:pStyle w:val="ListParagraph1"/>
              <w:spacing w:after="0" w:line="240" w:lineRule="auto"/>
              <w:ind w:left="0" w:right="-1"/>
              <w:rPr>
                <w:rFonts w:ascii="Times New Roman" w:hAnsi="Times New Roman" w:cs="Times New Roman"/>
                <w:sz w:val="24"/>
                <w:szCs w:val="24"/>
              </w:rPr>
            </w:pPr>
            <w:r w:rsidRPr="00741C92">
              <w:rPr>
                <w:rFonts w:ascii="Times New Roman" w:hAnsi="Times New Roman" w:cs="Times New Roman"/>
                <w:sz w:val="24"/>
                <w:szCs w:val="24"/>
              </w:rPr>
              <w:t>МУ «АДС»</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r w:rsidR="004E405F" w:rsidRPr="00741C92">
              <w:rPr>
                <w:rFonts w:ascii="Times New Roman" w:hAnsi="Times New Roman" w:cs="Times New Roman"/>
                <w:sz w:val="24"/>
                <w:szCs w:val="24"/>
              </w:rPr>
              <w:t>54</w:t>
            </w:r>
            <w:r w:rsidRPr="00741C92">
              <w:rPr>
                <w:rFonts w:ascii="Times New Roman" w:hAnsi="Times New Roman" w:cs="Times New Roman"/>
                <w:sz w:val="24"/>
                <w:szCs w:val="24"/>
              </w:rPr>
              <w:t>,00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2022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МУ «АДС»,</w:t>
            </w: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МКП «</w:t>
            </w:r>
            <w:proofErr w:type="spellStart"/>
            <w:r w:rsidRPr="00741C92">
              <w:rPr>
                <w:rFonts w:ascii="Times New Roman" w:hAnsi="Times New Roman" w:cs="Times New Roman"/>
                <w:sz w:val="24"/>
                <w:szCs w:val="24"/>
              </w:rPr>
              <w:t>Тейковское</w:t>
            </w:r>
            <w:proofErr w:type="spellEnd"/>
            <w:r w:rsidRPr="00741C92">
              <w:rPr>
                <w:rFonts w:ascii="Times New Roman" w:hAnsi="Times New Roman" w:cs="Times New Roman"/>
                <w:sz w:val="24"/>
                <w:szCs w:val="24"/>
              </w:rPr>
              <w:t xml:space="preserve"> предприятие по благоустройству и развитию города»</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35</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0,00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2023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МУ «АДС», МКП «</w:t>
            </w:r>
            <w:proofErr w:type="spellStart"/>
            <w:r w:rsidRPr="00741C92">
              <w:rPr>
                <w:rFonts w:ascii="Times New Roman" w:hAnsi="Times New Roman" w:cs="Times New Roman"/>
                <w:sz w:val="24"/>
                <w:szCs w:val="24"/>
              </w:rPr>
              <w:t>Тейковскоепредприятие</w:t>
            </w:r>
            <w:proofErr w:type="spellEnd"/>
            <w:r w:rsidRPr="00741C92">
              <w:rPr>
                <w:rFonts w:ascii="Times New Roman" w:hAnsi="Times New Roman" w:cs="Times New Roman"/>
                <w:sz w:val="24"/>
                <w:szCs w:val="24"/>
              </w:rPr>
              <w:t xml:space="preserve"> по благоустройству и развитию города»</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34</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2024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Предоставление услуг связи для сигнала камер видеонаблюдения  (кол-во камер)</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МУ «АДС», МКП «</w:t>
            </w:r>
            <w:proofErr w:type="spellStart"/>
            <w:r w:rsidRPr="00741C92">
              <w:rPr>
                <w:rFonts w:ascii="Times New Roman" w:hAnsi="Times New Roman" w:cs="Times New Roman"/>
                <w:sz w:val="24"/>
                <w:szCs w:val="24"/>
              </w:rPr>
              <w:t>Тейковское</w:t>
            </w:r>
            <w:proofErr w:type="spellEnd"/>
            <w:r w:rsidRPr="00741C92">
              <w:rPr>
                <w:rFonts w:ascii="Times New Roman" w:hAnsi="Times New Roman" w:cs="Times New Roman"/>
                <w:sz w:val="24"/>
                <w:szCs w:val="24"/>
              </w:rPr>
              <w:t xml:space="preserve"> предприятие по благоустройству и развитию города»</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34</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Итого с 2014 по 2024 </w:t>
            </w:r>
            <w:proofErr w:type="spellStart"/>
            <w:r w:rsidRPr="00741C92">
              <w:rPr>
                <w:rFonts w:ascii="Times New Roman" w:hAnsi="Times New Roman" w:cs="Times New Roman"/>
                <w:sz w:val="24"/>
                <w:szCs w:val="24"/>
              </w:rPr>
              <w:t>г.</w:t>
            </w:r>
            <w:proofErr w:type="gramStart"/>
            <w:r w:rsidRPr="00741C92">
              <w:rPr>
                <w:rFonts w:ascii="Times New Roman" w:hAnsi="Times New Roman" w:cs="Times New Roman"/>
                <w:sz w:val="24"/>
                <w:szCs w:val="24"/>
              </w:rPr>
              <w:t>г</w:t>
            </w:r>
            <w:proofErr w:type="spellEnd"/>
            <w:proofErr w:type="gramEnd"/>
            <w:r w:rsidRPr="00741C92">
              <w:rPr>
                <w:rFonts w:ascii="Times New Roman" w:hAnsi="Times New Roman" w:cs="Times New Roman"/>
                <w:sz w:val="24"/>
                <w:szCs w:val="24"/>
              </w:rPr>
              <w:t>.</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1 </w:t>
            </w:r>
            <w:r w:rsidR="004E405F" w:rsidRPr="00741C92">
              <w:rPr>
                <w:rFonts w:ascii="Times New Roman" w:hAnsi="Times New Roman" w:cs="Times New Roman"/>
                <w:sz w:val="24"/>
                <w:szCs w:val="24"/>
              </w:rPr>
              <w:t>525</w:t>
            </w:r>
            <w:r w:rsidRPr="00741C92">
              <w:rPr>
                <w:rFonts w:ascii="Times New Roman" w:hAnsi="Times New Roman" w:cs="Times New Roman"/>
                <w:sz w:val="24"/>
                <w:szCs w:val="24"/>
              </w:rPr>
              <w:t>,14821</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«Мероприятия по реализации проекта организации дорожного движения </w:t>
            </w: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в городском округе Тейково»</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2014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1</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Оборудование пешеходных переходов дорожными знаками 5.19.1 и 5.19.2 «Пешеходный переход» на желтом фоне с повышенным </w:t>
            </w:r>
            <w:r w:rsidRPr="00741C92">
              <w:rPr>
                <w:rFonts w:ascii="Times New Roman" w:hAnsi="Times New Roman" w:cs="Times New Roman"/>
                <w:sz w:val="24"/>
                <w:szCs w:val="24"/>
              </w:rPr>
              <w:lastRenderedPageBreak/>
              <w:t>коэффициентом светоотражения.</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0,00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lastRenderedPageBreak/>
              <w:t>2</w:t>
            </w: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741C92">
              <w:rPr>
                <w:rFonts w:ascii="Times New Roman" w:hAnsi="Times New Roman" w:cs="Times New Roman"/>
                <w:sz w:val="24"/>
                <w:szCs w:val="24"/>
              </w:rPr>
              <w:t>световозвращающие</w:t>
            </w:r>
            <w:proofErr w:type="spellEnd"/>
            <w:r w:rsidRPr="00741C92">
              <w:rPr>
                <w:rFonts w:ascii="Times New Roman" w:hAnsi="Times New Roman" w:cs="Times New Roman"/>
                <w:sz w:val="24"/>
                <w:szCs w:val="24"/>
              </w:rPr>
              <w:t xml:space="preserve"> элементы.</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0,00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0,00 </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2015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2016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2017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2018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ОГИ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100,00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2021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ОГИ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195,00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 2014 по 2024г.г.</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295,00 </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2019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Отдел </w:t>
            </w:r>
            <w:proofErr w:type="spellStart"/>
            <w:r w:rsidRPr="00741C92">
              <w:rPr>
                <w:rFonts w:ascii="Times New Roman" w:hAnsi="Times New Roman" w:cs="Times New Roman"/>
                <w:sz w:val="24"/>
                <w:szCs w:val="24"/>
              </w:rPr>
              <w:t>соц</w:t>
            </w:r>
            <w:proofErr w:type="gramStart"/>
            <w:r w:rsidRPr="00741C92">
              <w:rPr>
                <w:rFonts w:ascii="Times New Roman" w:hAnsi="Times New Roman" w:cs="Times New Roman"/>
                <w:sz w:val="24"/>
                <w:szCs w:val="24"/>
              </w:rPr>
              <w:t>.с</w:t>
            </w:r>
            <w:proofErr w:type="gramEnd"/>
            <w:r w:rsidRPr="00741C92">
              <w:rPr>
                <w:rFonts w:ascii="Times New Roman" w:hAnsi="Times New Roman" w:cs="Times New Roman"/>
                <w:sz w:val="24"/>
                <w:szCs w:val="24"/>
              </w:rPr>
              <w:t>феры</w:t>
            </w:r>
            <w:proofErr w:type="spellEnd"/>
            <w:r w:rsidRPr="00741C92">
              <w:rPr>
                <w:rFonts w:ascii="Times New Roman" w:hAnsi="Times New Roman" w:cs="Times New Roman"/>
                <w:sz w:val="24"/>
                <w:szCs w:val="24"/>
              </w:rPr>
              <w:t>.</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20,87166</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20,87166</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2020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Отдел соц. сферы </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16,50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16,50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2021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Отдел соц. сферы</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25,00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25,00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2022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Отдел соц. сферы</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25,00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2023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Отдел соц. сферы</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25,00</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2024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Профилактика правонарушений</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Отдел соц. сферы</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25,00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 2019 по 2024 гг.</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137,37166</w:t>
            </w:r>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roofErr w:type="gramStart"/>
            <w:r w:rsidRPr="00741C92">
              <w:rPr>
                <w:rFonts w:ascii="Times New Roman" w:hAnsi="Times New Roman" w:cs="Times New Roman"/>
                <w:sz w:val="24"/>
                <w:szCs w:val="24"/>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r>
      <w:tr w:rsidR="00123C1D" w:rsidRPr="00741C92" w:rsidTr="00741C92">
        <w:trPr>
          <w:trHeight w:val="286"/>
        </w:trPr>
        <w:tc>
          <w:tcPr>
            <w:tcW w:w="9571" w:type="dxa"/>
            <w:gridSpan w:val="9"/>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План мероприятий на 2022 год</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roofErr w:type="gramStart"/>
            <w:r w:rsidRPr="00741C92">
              <w:rPr>
                <w:rFonts w:ascii="Times New Roman" w:hAnsi="Times New Roman" w:cs="Times New Roman"/>
                <w:sz w:val="24"/>
                <w:szCs w:val="24"/>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499,46900</w:t>
            </w:r>
          </w:p>
        </w:tc>
      </w:tr>
      <w:tr w:rsidR="00123C1D" w:rsidRPr="00741C92" w:rsidTr="00741C92">
        <w:trPr>
          <w:trHeight w:val="286"/>
        </w:trPr>
        <w:tc>
          <w:tcPr>
            <w:tcW w:w="709" w:type="dxa"/>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p>
        </w:tc>
        <w:tc>
          <w:tcPr>
            <w:tcW w:w="2851" w:type="dxa"/>
            <w:gridSpan w:val="3"/>
            <w:shd w:val="clear" w:color="auto" w:fill="auto"/>
          </w:tcPr>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Итого:</w:t>
            </w:r>
          </w:p>
        </w:tc>
        <w:tc>
          <w:tcPr>
            <w:tcW w:w="2821"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1110"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p>
        </w:tc>
        <w:tc>
          <w:tcPr>
            <w:tcW w:w="2080" w:type="dxa"/>
            <w:gridSpan w:val="2"/>
            <w:shd w:val="clear" w:color="auto" w:fill="auto"/>
          </w:tcPr>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499,46900</w:t>
            </w:r>
          </w:p>
        </w:tc>
      </w:tr>
    </w:tbl>
    <w:p w:rsidR="00123C1D" w:rsidRPr="00741C92" w:rsidRDefault="00123C1D" w:rsidP="00741C92">
      <w:pPr>
        <w:pStyle w:val="ConsPlusNormal0"/>
        <w:rPr>
          <w:sz w:val="24"/>
          <w:szCs w:val="24"/>
        </w:rPr>
      </w:pPr>
    </w:p>
    <w:p w:rsidR="00123C1D" w:rsidRPr="00741C92" w:rsidRDefault="00123C1D"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BB72F4" w:rsidRPr="00741C92" w:rsidRDefault="00BB72F4"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1</w:t>
      </w:r>
      <w:r w:rsidR="00F106B8">
        <w:rPr>
          <w:rFonts w:ascii="Times New Roman" w:hAnsi="Times New Roman" w:cs="Times New Roman"/>
          <w:sz w:val="24"/>
          <w:szCs w:val="24"/>
        </w:rPr>
        <w:t>4</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spacing w:after="0" w:line="240" w:lineRule="auto"/>
        <w:ind w:right="-1" w:firstLine="708"/>
        <w:rPr>
          <w:rFonts w:ascii="Times New Roman" w:hAnsi="Times New Roman" w:cs="Times New Roman"/>
          <w:sz w:val="24"/>
          <w:szCs w:val="24"/>
        </w:rPr>
      </w:pPr>
      <w:r w:rsidRPr="00741C92">
        <w:rPr>
          <w:rFonts w:ascii="Times New Roman" w:hAnsi="Times New Roman" w:cs="Times New Roman"/>
          <w:sz w:val="24"/>
          <w:szCs w:val="24"/>
        </w:rPr>
        <w:t>5. Объемы ресурсного обеспечения мероприятий подпрограммы.</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w:t>
      </w:r>
      <w:proofErr w:type="spellStart"/>
      <w:r w:rsidRPr="00741C92">
        <w:rPr>
          <w:rFonts w:ascii="Times New Roman" w:hAnsi="Times New Roman" w:cs="Times New Roman"/>
          <w:sz w:val="24"/>
          <w:szCs w:val="24"/>
        </w:rPr>
        <w:t>тыс</w:t>
      </w:r>
      <w:proofErr w:type="gramStart"/>
      <w:r w:rsidRPr="00741C92">
        <w:rPr>
          <w:rFonts w:ascii="Times New Roman" w:hAnsi="Times New Roman" w:cs="Times New Roman"/>
          <w:sz w:val="24"/>
          <w:szCs w:val="24"/>
        </w:rPr>
        <w:t>.р</w:t>
      </w:r>
      <w:proofErr w:type="gramEnd"/>
      <w:r w:rsidRPr="00741C92">
        <w:rPr>
          <w:rFonts w:ascii="Times New Roman" w:hAnsi="Times New Roman" w:cs="Times New Roman"/>
          <w:sz w:val="24"/>
          <w:szCs w:val="24"/>
        </w:rPr>
        <w:t>уб</w:t>
      </w:r>
      <w:proofErr w:type="spellEnd"/>
      <w:r w:rsidRPr="00741C92">
        <w:rPr>
          <w:rFonts w:ascii="Times New Roman" w:hAnsi="Times New Roman" w:cs="Times New Roman"/>
          <w:sz w:val="24"/>
          <w:szCs w:val="24"/>
        </w:rPr>
        <w:t>.)</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987"/>
        <w:gridCol w:w="639"/>
        <w:gridCol w:w="707"/>
        <w:gridCol w:w="709"/>
        <w:gridCol w:w="708"/>
        <w:gridCol w:w="709"/>
        <w:gridCol w:w="709"/>
        <w:gridCol w:w="709"/>
        <w:gridCol w:w="708"/>
        <w:gridCol w:w="709"/>
        <w:gridCol w:w="709"/>
        <w:gridCol w:w="709"/>
      </w:tblGrid>
      <w:tr w:rsidR="00123C1D" w:rsidRPr="00741C92" w:rsidTr="00741C92">
        <w:trPr>
          <w:trHeight w:val="78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w:t>
            </w:r>
          </w:p>
          <w:p w:rsidR="00123C1D" w:rsidRPr="00741C92" w:rsidRDefault="00123C1D" w:rsidP="00741C92">
            <w:pPr>
              <w:pStyle w:val="aff"/>
              <w:ind w:left="0" w:right="-1"/>
              <w:rPr>
                <w:rFonts w:ascii="Times New Roman" w:hAnsi="Times New Roman"/>
              </w:rPr>
            </w:pPr>
            <w:proofErr w:type="gramStart"/>
            <w:r w:rsidRPr="00741C92">
              <w:rPr>
                <w:rFonts w:ascii="Times New Roman" w:hAnsi="Times New Roman"/>
              </w:rPr>
              <w:t>п</w:t>
            </w:r>
            <w:proofErr w:type="gramEnd"/>
            <w:r w:rsidRPr="00741C92">
              <w:rPr>
                <w:rFonts w:ascii="Times New Roman" w:hAnsi="Times New Roman"/>
              </w:rPr>
              <w:t>/п</w:t>
            </w: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Наименование мероприятия/</w:t>
            </w:r>
          </w:p>
          <w:p w:rsidR="00123C1D" w:rsidRPr="00741C92" w:rsidRDefault="00123C1D" w:rsidP="00741C92">
            <w:pPr>
              <w:pStyle w:val="aff"/>
              <w:ind w:left="0" w:right="-1"/>
              <w:rPr>
                <w:rFonts w:ascii="Times New Roman" w:hAnsi="Times New Roman"/>
              </w:rPr>
            </w:pPr>
            <w:r w:rsidRPr="00741C92">
              <w:rPr>
                <w:rFonts w:ascii="Times New Roman" w:hAnsi="Times New Roman"/>
              </w:rPr>
              <w:t>Источник ресурсного обеспечения</w:t>
            </w:r>
          </w:p>
        </w:tc>
        <w:tc>
          <w:tcPr>
            <w:tcW w:w="63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2014</w:t>
            </w:r>
          </w:p>
        </w:tc>
        <w:tc>
          <w:tcPr>
            <w:tcW w:w="707"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2015</w:t>
            </w:r>
          </w:p>
        </w:tc>
        <w:tc>
          <w:tcPr>
            <w:tcW w:w="70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2016</w:t>
            </w:r>
          </w:p>
        </w:tc>
        <w:tc>
          <w:tcPr>
            <w:tcW w:w="708"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2017</w:t>
            </w:r>
          </w:p>
        </w:tc>
        <w:tc>
          <w:tcPr>
            <w:tcW w:w="70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2018</w:t>
            </w:r>
          </w:p>
        </w:tc>
        <w:tc>
          <w:tcPr>
            <w:tcW w:w="70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2019</w:t>
            </w:r>
          </w:p>
        </w:tc>
        <w:tc>
          <w:tcPr>
            <w:tcW w:w="709" w:type="dxa"/>
            <w:shd w:val="clear" w:color="auto" w:fill="auto"/>
          </w:tcPr>
          <w:p w:rsidR="00123C1D" w:rsidRPr="00741C92" w:rsidRDefault="00123C1D" w:rsidP="00741C92">
            <w:pPr>
              <w:pStyle w:val="aff"/>
              <w:tabs>
                <w:tab w:val="left" w:pos="214"/>
              </w:tabs>
              <w:ind w:left="0" w:right="-1"/>
              <w:jc w:val="center"/>
              <w:rPr>
                <w:rFonts w:ascii="Times New Roman" w:hAnsi="Times New Roman"/>
              </w:rPr>
            </w:pPr>
            <w:r w:rsidRPr="00741C92">
              <w:rPr>
                <w:rFonts w:ascii="Times New Roman" w:hAnsi="Times New Roman"/>
              </w:rPr>
              <w:t>2020</w:t>
            </w:r>
          </w:p>
        </w:tc>
        <w:tc>
          <w:tcPr>
            <w:tcW w:w="708"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2021</w:t>
            </w:r>
          </w:p>
        </w:tc>
        <w:tc>
          <w:tcPr>
            <w:tcW w:w="70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2022</w:t>
            </w:r>
          </w:p>
        </w:tc>
        <w:tc>
          <w:tcPr>
            <w:tcW w:w="70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2023</w:t>
            </w:r>
          </w:p>
        </w:tc>
        <w:tc>
          <w:tcPr>
            <w:tcW w:w="709" w:type="dxa"/>
            <w:shd w:val="clear" w:color="auto" w:fill="auto"/>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2024</w:t>
            </w:r>
          </w:p>
        </w:tc>
      </w:tr>
      <w:tr w:rsidR="00123C1D" w:rsidRPr="00741C92" w:rsidTr="00741C92">
        <w:trPr>
          <w:trHeight w:val="396"/>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Подпрограмма, всего: 3</w:t>
            </w:r>
            <w:r w:rsidR="00E85BC0" w:rsidRPr="00741C92">
              <w:rPr>
                <w:rFonts w:ascii="Times New Roman" w:hAnsi="Times New Roman"/>
              </w:rPr>
              <w:t> 477,80568</w:t>
            </w:r>
            <w:r w:rsidRPr="00741C92">
              <w:rPr>
                <w:rFonts w:ascii="Times New Roman" w:hAnsi="Times New Roman"/>
              </w:rPr>
              <w:t xml:space="preserve"> тыс. руб.</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96"/>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262,82669</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241,51152</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154,650</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60,00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160,00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685,22064</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521,78165</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419,45948</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854,46900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58,94335</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58,94335</w:t>
            </w:r>
          </w:p>
        </w:tc>
      </w:tr>
      <w:tr w:rsidR="00123C1D" w:rsidRPr="00741C92" w:rsidTr="00741C92">
        <w:trPr>
          <w:trHeight w:val="240"/>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191,52669</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199,33152</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124,650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130,00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652,46264</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430,22312</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327,34949</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678,46900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r>
      <w:tr w:rsidR="00123C1D" w:rsidRPr="00741C92" w:rsidTr="00741C92">
        <w:trPr>
          <w:trHeight w:val="229"/>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71,300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42,180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30,000</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32,758</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91,55853</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92,10999</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176,00000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33,94335</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33,94335</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1</w:t>
            </w:r>
          </w:p>
        </w:tc>
        <w:tc>
          <w:tcPr>
            <w:tcW w:w="1987" w:type="dxa"/>
            <w:shd w:val="clear" w:color="auto" w:fill="auto"/>
          </w:tcPr>
          <w:p w:rsidR="00123C1D" w:rsidRPr="00741C92" w:rsidRDefault="00123C1D"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233"/>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71,300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42,180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30,000</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60,00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60,00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232,049</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181,31465</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100,08648</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176,00000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33,94335</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33,94335</w:t>
            </w:r>
          </w:p>
        </w:tc>
      </w:tr>
      <w:tr w:rsidR="00123C1D" w:rsidRPr="00741C92" w:rsidTr="00741C92">
        <w:trPr>
          <w:trHeight w:val="187"/>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199,291</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89,75612</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7,97649</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240"/>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71,300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42,180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30,000</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32,758</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91,55853</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92,10999</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176,00000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33,94335</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33,94335</w:t>
            </w:r>
          </w:p>
        </w:tc>
      </w:tr>
      <w:tr w:rsidR="00123C1D" w:rsidRPr="00741C92" w:rsidTr="00741C92">
        <w:trPr>
          <w:trHeight w:val="240"/>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2</w:t>
            </w:r>
          </w:p>
        </w:tc>
        <w:tc>
          <w:tcPr>
            <w:tcW w:w="1987" w:type="dxa"/>
            <w:shd w:val="clear" w:color="auto" w:fill="auto"/>
          </w:tcPr>
          <w:p w:rsidR="00123C1D" w:rsidRPr="00741C92" w:rsidRDefault="00123C1D"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Создание системы видеонаблюдения в городском округе Тейково </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191,52669</w:t>
            </w:r>
          </w:p>
        </w:tc>
        <w:tc>
          <w:tcPr>
            <w:tcW w:w="707"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199,33152</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124,650</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36,3</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29,95</w:t>
            </w:r>
          </w:p>
        </w:tc>
        <w:tc>
          <w:tcPr>
            <w:tcW w:w="70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0,00</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191,52669</w:t>
            </w:r>
          </w:p>
        </w:tc>
        <w:tc>
          <w:tcPr>
            <w:tcW w:w="707"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199,33152</w:t>
            </w:r>
          </w:p>
        </w:tc>
        <w:tc>
          <w:tcPr>
            <w:tcW w:w="709"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20"/>
                <w:szCs w:val="20"/>
              </w:rPr>
            </w:pPr>
            <w:r w:rsidRPr="00741C92">
              <w:rPr>
                <w:rFonts w:ascii="Times New Roman" w:hAnsi="Times New Roman" w:cs="Times New Roman"/>
                <w:sz w:val="20"/>
                <w:szCs w:val="20"/>
              </w:rPr>
              <w:t>124,650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131" w:right="-1" w:firstLine="131"/>
              <w:jc w:val="center"/>
              <w:rPr>
                <w:rFonts w:ascii="Times New Roman" w:hAnsi="Times New Roman"/>
              </w:rPr>
            </w:pPr>
            <w:r w:rsidRPr="00741C92">
              <w:rPr>
                <w:rFonts w:ascii="Times New Roman" w:hAnsi="Times New Roman"/>
              </w:rPr>
              <w:t>36,3</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29,95</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3.</w:t>
            </w: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Расходы на создание системы видеонаблюдения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818"/>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129,037</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99,37300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154,00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129,037</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99,37300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154,00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xml:space="preserve">- областной </w:t>
            </w:r>
            <w:r w:rsidRPr="00741C92">
              <w:rPr>
                <w:rFonts w:ascii="Times New Roman" w:hAnsi="Times New Roman"/>
              </w:rPr>
              <w:lastRenderedPageBreak/>
              <w:t>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lastRenderedPageBreak/>
              <w:t>0,00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4.</w:t>
            </w: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396,00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164,980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396,00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164,980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5.</w:t>
            </w:r>
          </w:p>
        </w:tc>
        <w:tc>
          <w:tcPr>
            <w:tcW w:w="1987" w:type="dxa"/>
            <w:shd w:val="clear" w:color="auto" w:fill="auto"/>
          </w:tcPr>
          <w:p w:rsidR="00123C1D" w:rsidRPr="00741C92" w:rsidRDefault="00123C1D"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6.</w:t>
            </w:r>
          </w:p>
        </w:tc>
        <w:tc>
          <w:tcPr>
            <w:tcW w:w="1987" w:type="dxa"/>
            <w:shd w:val="clear" w:color="auto" w:fill="auto"/>
          </w:tcPr>
          <w:p w:rsidR="00123C1D" w:rsidRPr="00741C92" w:rsidRDefault="00123C1D"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100,00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195,00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100,00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195,00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7.</w:t>
            </w:r>
          </w:p>
        </w:tc>
        <w:tc>
          <w:tcPr>
            <w:tcW w:w="1987" w:type="dxa"/>
            <w:shd w:val="clear" w:color="auto" w:fill="auto"/>
          </w:tcPr>
          <w:p w:rsidR="00123C1D" w:rsidRPr="00741C92" w:rsidRDefault="00123C1D" w:rsidP="00741C92">
            <w:pPr>
              <w:spacing w:after="0" w:line="240" w:lineRule="auto"/>
              <w:ind w:right="-1"/>
              <w:rPr>
                <w:rFonts w:ascii="Times New Roman" w:hAnsi="Times New Roman" w:cs="Times New Roman"/>
                <w:sz w:val="20"/>
                <w:szCs w:val="20"/>
              </w:rPr>
            </w:pPr>
            <w:r w:rsidRPr="00741C92">
              <w:rPr>
                <w:rFonts w:ascii="Times New Roman" w:hAnsi="Times New Roman" w:cs="Times New Roman"/>
                <w:sz w:val="20"/>
                <w:szCs w:val="20"/>
              </w:rPr>
              <w:t xml:space="preserve">Профилактика правонарушений </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20,87166</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16,50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20,87166</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16,50</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25,00</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8.</w:t>
            </w:r>
          </w:p>
        </w:tc>
        <w:tc>
          <w:tcPr>
            <w:tcW w:w="1987" w:type="dxa"/>
            <w:shd w:val="clear" w:color="auto" w:fill="auto"/>
          </w:tcPr>
          <w:p w:rsidR="00123C1D" w:rsidRPr="00741C92" w:rsidRDefault="00123C1D" w:rsidP="00741C92">
            <w:pPr>
              <w:spacing w:after="0" w:line="240" w:lineRule="auto"/>
              <w:ind w:right="-1"/>
              <w:rPr>
                <w:rFonts w:ascii="Times New Roman" w:hAnsi="Times New Roman" w:cs="Times New Roman"/>
                <w:sz w:val="20"/>
                <w:szCs w:val="20"/>
              </w:rPr>
            </w:pPr>
            <w:proofErr w:type="gramStart"/>
            <w:r w:rsidRPr="00741C92">
              <w:rPr>
                <w:rFonts w:ascii="Times New Roman" w:hAnsi="Times New Roman" w:cs="Times New Roman"/>
                <w:sz w:val="20"/>
                <w:szCs w:val="20"/>
              </w:rPr>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w:t>
            </w:r>
            <w:r w:rsidRPr="00741C92">
              <w:rPr>
                <w:rFonts w:ascii="Times New Roman" w:hAnsi="Times New Roman" w:cs="Times New Roman"/>
                <w:sz w:val="20"/>
                <w:szCs w:val="20"/>
              </w:rPr>
              <w:lastRenderedPageBreak/>
              <w:t>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roofErr w:type="gramEnd"/>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499,46900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499,46900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r>
      <w:tr w:rsidR="00123C1D" w:rsidRPr="00741C92" w:rsidTr="00741C92">
        <w:trPr>
          <w:trHeight w:val="321"/>
        </w:trPr>
        <w:tc>
          <w:tcPr>
            <w:tcW w:w="459" w:type="dxa"/>
            <w:shd w:val="clear" w:color="auto" w:fill="auto"/>
          </w:tcPr>
          <w:p w:rsidR="00123C1D" w:rsidRPr="00741C92" w:rsidRDefault="00123C1D" w:rsidP="00741C92">
            <w:pPr>
              <w:pStyle w:val="aff"/>
              <w:ind w:left="0" w:right="-1"/>
              <w:rPr>
                <w:rFonts w:ascii="Times New Roman" w:hAnsi="Times New Roman"/>
              </w:rPr>
            </w:pPr>
          </w:p>
        </w:tc>
        <w:tc>
          <w:tcPr>
            <w:tcW w:w="1987"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63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7"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w:t>
            </w:r>
          </w:p>
        </w:tc>
        <w:tc>
          <w:tcPr>
            <w:tcW w:w="709" w:type="dxa"/>
            <w:shd w:val="clear" w:color="auto" w:fill="auto"/>
          </w:tcPr>
          <w:p w:rsidR="00123C1D" w:rsidRPr="00741C92" w:rsidRDefault="00123C1D" w:rsidP="00741C92">
            <w:pPr>
              <w:rPr>
                <w:rFonts w:ascii="Times New Roman" w:hAnsi="Times New Roman" w:cs="Times New Roman"/>
              </w:rPr>
            </w:pPr>
            <w:r w:rsidRPr="00741C92">
              <w:rPr>
                <w:rFonts w:ascii="Times New Roman" w:hAnsi="Times New Roman" w:cs="Times New Roman"/>
              </w:rPr>
              <w:t>-</w:t>
            </w:r>
          </w:p>
        </w:tc>
        <w:tc>
          <w:tcPr>
            <w:tcW w:w="709" w:type="dxa"/>
            <w:shd w:val="clear" w:color="auto" w:fill="auto"/>
          </w:tcPr>
          <w:p w:rsidR="00123C1D" w:rsidRPr="00741C92" w:rsidRDefault="00123C1D" w:rsidP="00741C92">
            <w:pPr>
              <w:rPr>
                <w:rFonts w:ascii="Times New Roman" w:hAnsi="Times New Roman" w:cs="Times New Roman"/>
              </w:rPr>
            </w:pPr>
            <w:r w:rsidRPr="00741C92">
              <w:rPr>
                <w:rFonts w:ascii="Times New Roman" w:hAnsi="Times New Roman" w:cs="Times New Roman"/>
              </w:rPr>
              <w:t>-</w:t>
            </w:r>
          </w:p>
        </w:tc>
        <w:tc>
          <w:tcPr>
            <w:tcW w:w="708" w:type="dxa"/>
            <w:shd w:val="clear" w:color="auto" w:fill="auto"/>
          </w:tcPr>
          <w:p w:rsidR="00123C1D" w:rsidRPr="00741C92" w:rsidRDefault="00123C1D" w:rsidP="00741C92">
            <w:pPr>
              <w:rPr>
                <w:rFonts w:ascii="Times New Roman" w:hAnsi="Times New Roman" w:cs="Times New Roman"/>
              </w:rPr>
            </w:pPr>
            <w:r w:rsidRPr="00741C92">
              <w:rPr>
                <w:rFonts w:ascii="Times New Roman" w:hAnsi="Times New Roman" w:cs="Times New Roman"/>
              </w:rPr>
              <w:t>-</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0,00</w:t>
            </w: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709" w:type="dxa"/>
            <w:shd w:val="clear" w:color="auto" w:fill="auto"/>
            <w:vAlign w:val="center"/>
          </w:tcPr>
          <w:p w:rsidR="00123C1D" w:rsidRPr="00741C92" w:rsidRDefault="00123C1D" w:rsidP="00741C92">
            <w:pPr>
              <w:pStyle w:val="aff"/>
              <w:ind w:left="0" w:right="-1"/>
              <w:jc w:val="center"/>
              <w:rPr>
                <w:rFonts w:ascii="Times New Roman" w:hAnsi="Times New Roman"/>
              </w:rPr>
            </w:pPr>
          </w:p>
        </w:tc>
      </w:tr>
    </w:tbl>
    <w:p w:rsidR="00123C1D" w:rsidRPr="00741C92" w:rsidRDefault="00123C1D" w:rsidP="00741C92">
      <w:pPr>
        <w:spacing w:after="0" w:line="240" w:lineRule="auto"/>
        <w:jc w:val="right"/>
        <w:rPr>
          <w:rFonts w:ascii="Times New Roman" w:hAnsi="Times New Roman" w:cs="Times New Roman"/>
          <w:sz w:val="28"/>
          <w:szCs w:val="28"/>
        </w:rPr>
      </w:pPr>
    </w:p>
    <w:p w:rsidR="00123C1D" w:rsidRPr="00741C92" w:rsidRDefault="00123C1D" w:rsidP="00741C92">
      <w:pPr>
        <w:spacing w:after="0" w:line="240" w:lineRule="auto"/>
        <w:jc w:val="right"/>
        <w:rPr>
          <w:rFonts w:ascii="Times New Roman" w:hAnsi="Times New Roman" w:cs="Times New Roman"/>
          <w:sz w:val="28"/>
          <w:szCs w:val="28"/>
        </w:rPr>
      </w:pPr>
    </w:p>
    <w:p w:rsidR="00123C1D" w:rsidRPr="00741C92" w:rsidRDefault="00123C1D" w:rsidP="00741C92">
      <w:pPr>
        <w:spacing w:after="0" w:line="240" w:lineRule="auto"/>
        <w:jc w:val="right"/>
        <w:rPr>
          <w:rFonts w:ascii="Times New Roman" w:hAnsi="Times New Roman" w:cs="Times New Roman"/>
          <w:sz w:val="28"/>
          <w:szCs w:val="28"/>
        </w:rPr>
      </w:pPr>
    </w:p>
    <w:p w:rsidR="00123C1D" w:rsidRPr="00741C92" w:rsidRDefault="00123C1D" w:rsidP="00741C92">
      <w:pPr>
        <w:spacing w:after="0" w:line="240" w:lineRule="auto"/>
        <w:jc w:val="right"/>
        <w:rPr>
          <w:rFonts w:ascii="Times New Roman" w:hAnsi="Times New Roman" w:cs="Times New Roman"/>
          <w:sz w:val="28"/>
          <w:szCs w:val="28"/>
        </w:rPr>
      </w:pPr>
    </w:p>
    <w:p w:rsidR="00123C1D" w:rsidRPr="00741C92" w:rsidRDefault="00123C1D" w:rsidP="00741C92">
      <w:pPr>
        <w:spacing w:after="0" w:line="240" w:lineRule="auto"/>
        <w:jc w:val="right"/>
        <w:rPr>
          <w:rFonts w:ascii="Times New Roman" w:hAnsi="Times New Roman" w:cs="Times New Roman"/>
          <w:sz w:val="28"/>
          <w:szCs w:val="28"/>
        </w:rPr>
      </w:pPr>
    </w:p>
    <w:p w:rsidR="00BB72F4" w:rsidRPr="00741C92" w:rsidRDefault="00123C1D"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8"/>
          <w:szCs w:val="28"/>
        </w:rPr>
        <w:br w:type="page"/>
      </w:r>
      <w:r w:rsidR="00BB72F4" w:rsidRPr="00741C92">
        <w:rPr>
          <w:rFonts w:ascii="Times New Roman" w:hAnsi="Times New Roman" w:cs="Times New Roman"/>
          <w:sz w:val="24"/>
          <w:szCs w:val="24"/>
        </w:rPr>
        <w:lastRenderedPageBreak/>
        <w:t>Приложение №</w:t>
      </w:r>
      <w:r w:rsidR="00A52DD6">
        <w:rPr>
          <w:rFonts w:ascii="Times New Roman" w:hAnsi="Times New Roman" w:cs="Times New Roman"/>
          <w:sz w:val="24"/>
          <w:szCs w:val="24"/>
        </w:rPr>
        <w:t>1</w:t>
      </w:r>
      <w:r w:rsidR="00BB72F4" w:rsidRPr="00741C92">
        <w:rPr>
          <w:rFonts w:ascii="Times New Roman" w:hAnsi="Times New Roman" w:cs="Times New Roman"/>
          <w:sz w:val="24"/>
          <w:szCs w:val="24"/>
        </w:rPr>
        <w:t xml:space="preserve"> </w:t>
      </w:r>
      <w:r w:rsidR="00F106B8">
        <w:rPr>
          <w:rFonts w:ascii="Times New Roman" w:hAnsi="Times New Roman" w:cs="Times New Roman"/>
          <w:sz w:val="24"/>
          <w:szCs w:val="24"/>
        </w:rPr>
        <w:t>5</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BB72F4" w:rsidRPr="00741C92" w:rsidRDefault="00BB72F4"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BB72F4" w:rsidRPr="00741C92" w:rsidRDefault="00BB72F4"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BB72F4" w:rsidRPr="00741C92" w:rsidRDefault="00BB72F4"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1. Паспорт  подпрограммы.</w:t>
      </w:r>
    </w:p>
    <w:p w:rsidR="00123C1D" w:rsidRPr="00741C92" w:rsidRDefault="00123C1D" w:rsidP="00741C92">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123C1D" w:rsidRPr="00F106B8" w:rsidTr="002C0DF6">
        <w:tc>
          <w:tcPr>
            <w:tcW w:w="2836"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Наименование</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подпрограммы</w:t>
            </w:r>
          </w:p>
        </w:tc>
        <w:tc>
          <w:tcPr>
            <w:tcW w:w="6992" w:type="dxa"/>
          </w:tcPr>
          <w:p w:rsidR="00123C1D" w:rsidRPr="00F106B8" w:rsidRDefault="00123C1D" w:rsidP="00741C92">
            <w:pPr>
              <w:spacing w:after="0" w:line="240" w:lineRule="auto"/>
              <w:jc w:val="both"/>
              <w:rPr>
                <w:rFonts w:ascii="Times New Roman" w:hAnsi="Times New Roman" w:cs="Times New Roman"/>
                <w:sz w:val="24"/>
                <w:szCs w:val="24"/>
              </w:rPr>
            </w:pPr>
            <w:r w:rsidRPr="00F106B8">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123C1D" w:rsidRPr="00F106B8" w:rsidTr="002C0DF6">
        <w:tc>
          <w:tcPr>
            <w:tcW w:w="2836"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Срок реализации</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подпрограммы</w:t>
            </w:r>
          </w:p>
        </w:tc>
        <w:tc>
          <w:tcPr>
            <w:tcW w:w="6992"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2014-2024</w:t>
            </w:r>
          </w:p>
        </w:tc>
      </w:tr>
      <w:tr w:rsidR="00123C1D" w:rsidRPr="00F106B8" w:rsidTr="002C0DF6">
        <w:tc>
          <w:tcPr>
            <w:tcW w:w="2836"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Исполнитель подпрограммы</w:t>
            </w:r>
          </w:p>
        </w:tc>
        <w:tc>
          <w:tcPr>
            <w:tcW w:w="6992"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Отдел городской инфраструктуры администрации городского округа Тейково</w:t>
            </w:r>
          </w:p>
        </w:tc>
      </w:tr>
      <w:tr w:rsidR="00123C1D" w:rsidRPr="00F106B8" w:rsidTr="002C0DF6">
        <w:tc>
          <w:tcPr>
            <w:tcW w:w="2836"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Цель </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подпрограммы</w:t>
            </w:r>
          </w:p>
        </w:tc>
        <w:tc>
          <w:tcPr>
            <w:tcW w:w="6992"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Обеспечение жильем детей-сирот</w:t>
            </w:r>
          </w:p>
        </w:tc>
      </w:tr>
      <w:tr w:rsidR="00123C1D" w:rsidRPr="00F106B8" w:rsidTr="002C0DF6">
        <w:tc>
          <w:tcPr>
            <w:tcW w:w="2836"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Объем ресурсного обеспечения мероприятий</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подпрограммы </w:t>
            </w:r>
          </w:p>
        </w:tc>
        <w:tc>
          <w:tcPr>
            <w:tcW w:w="6992" w:type="dxa"/>
          </w:tcPr>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Общий объем бюджетных  ассигнований: 33 140,02015  тыс. руб., в том числе:</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2014 – 4 747,90000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2015 – 5 925,97500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2016 – 5 801,60000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2017 – 1 125,17300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2018 – 799,05283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2019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2020 – 2 089,75000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2021 – 3 686,25000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2022 – 3 298,98492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2023 – 2 832,66720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2024 – 2 832,66720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в том числе:</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местный бюджет:</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2014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2015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2016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2017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2018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2019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2020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2021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2022 – 466,31772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2023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2024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областной бюджет:</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2014 –  213,50000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2015 –  2 370,39000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2016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2017 –  1 125,17300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2018 – 799,05283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2019 – 0,0000тыс.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2020 – 2089,75000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2021 – 3 686,25000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lastRenderedPageBreak/>
              <w:t>2022 – 198,28670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2023 – 2 832,66720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2024 – 2 832,66720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 федеральный бюджет:</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2014 –  4 534,40000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2015 –  3 555,58500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2016 –  5 801,60000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2017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2018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2019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2020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2021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2022 –  2 634,38050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2023 –  0,0000  тыс. руб.;</w:t>
            </w:r>
          </w:p>
          <w:p w:rsidR="00123C1D" w:rsidRPr="00F106B8" w:rsidRDefault="00123C1D" w:rsidP="00741C92">
            <w:pPr>
              <w:pStyle w:val="aff"/>
              <w:ind w:left="0"/>
              <w:rPr>
                <w:rFonts w:ascii="Times New Roman" w:hAnsi="Times New Roman"/>
                <w:sz w:val="24"/>
                <w:szCs w:val="24"/>
              </w:rPr>
            </w:pPr>
            <w:r w:rsidRPr="00F106B8">
              <w:rPr>
                <w:rFonts w:ascii="Times New Roman" w:hAnsi="Times New Roman"/>
                <w:sz w:val="24"/>
                <w:szCs w:val="24"/>
              </w:rPr>
              <w:t xml:space="preserve"> 2024 –  0,0000  тыс. руб.</w:t>
            </w:r>
          </w:p>
        </w:tc>
      </w:tr>
    </w:tbl>
    <w:p w:rsidR="00123C1D" w:rsidRPr="00741C92" w:rsidRDefault="00123C1D" w:rsidP="00741C92">
      <w:pPr>
        <w:spacing w:after="0" w:line="240" w:lineRule="auto"/>
        <w:jc w:val="right"/>
        <w:rPr>
          <w:rFonts w:ascii="Times New Roman" w:hAnsi="Times New Roman" w:cs="Times New Roman"/>
          <w:sz w:val="24"/>
          <w:szCs w:val="24"/>
        </w:rPr>
      </w:pPr>
    </w:p>
    <w:p w:rsidR="00123C1D" w:rsidRPr="00741C92" w:rsidRDefault="00123C1D"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123C1D" w:rsidRPr="00741C92" w:rsidRDefault="00123C1D"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1</w:t>
      </w:r>
      <w:r w:rsidR="00F106B8">
        <w:rPr>
          <w:rFonts w:ascii="Times New Roman" w:hAnsi="Times New Roman" w:cs="Times New Roman"/>
          <w:sz w:val="24"/>
          <w:szCs w:val="24"/>
        </w:rPr>
        <w:t>6</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123C1D" w:rsidRPr="00741C92" w:rsidRDefault="00123C1D" w:rsidP="00741C92">
      <w:pPr>
        <w:spacing w:after="0" w:line="240" w:lineRule="auto"/>
        <w:jc w:val="right"/>
        <w:rPr>
          <w:rFonts w:ascii="Times New Roman" w:hAnsi="Times New Roman" w:cs="Times New Roman"/>
          <w:sz w:val="24"/>
          <w:szCs w:val="24"/>
        </w:rPr>
      </w:pP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409"/>
        <w:gridCol w:w="3544"/>
        <w:gridCol w:w="1681"/>
        <w:gridCol w:w="1729"/>
      </w:tblGrid>
      <w:tr w:rsidR="00123C1D" w:rsidRPr="00741C92" w:rsidTr="00741C92">
        <w:trPr>
          <w:cantSplit/>
        </w:trPr>
        <w:tc>
          <w:tcPr>
            <w:tcW w:w="710"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 xml:space="preserve">N </w:t>
            </w:r>
            <w:r w:rsidRPr="00741C92">
              <w:rPr>
                <w:rFonts w:ascii="Times New Roman" w:hAnsi="Times New Roman" w:cs="Times New Roman"/>
                <w:sz w:val="24"/>
                <w:szCs w:val="24"/>
              </w:rPr>
              <w:br/>
            </w:r>
            <w:proofErr w:type="gramStart"/>
            <w:r w:rsidRPr="00741C92">
              <w:rPr>
                <w:rFonts w:ascii="Times New Roman" w:hAnsi="Times New Roman" w:cs="Times New Roman"/>
                <w:sz w:val="24"/>
                <w:szCs w:val="24"/>
              </w:rPr>
              <w:t>п</w:t>
            </w:r>
            <w:proofErr w:type="gramEnd"/>
            <w:r w:rsidRPr="00741C92">
              <w:rPr>
                <w:rFonts w:ascii="Times New Roman" w:hAnsi="Times New Roman" w:cs="Times New Roman"/>
                <w:sz w:val="24"/>
                <w:szCs w:val="24"/>
              </w:rPr>
              <w:t>/п</w:t>
            </w:r>
          </w:p>
        </w:tc>
        <w:tc>
          <w:tcPr>
            <w:tcW w:w="2409"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 xml:space="preserve">Наименование мероприятий                </w:t>
            </w:r>
          </w:p>
        </w:tc>
        <w:tc>
          <w:tcPr>
            <w:tcW w:w="3544"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Содержание</w:t>
            </w: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 xml:space="preserve">Сроки    </w:t>
            </w:r>
            <w:r w:rsidRPr="00741C92">
              <w:rPr>
                <w:rFonts w:ascii="Times New Roman" w:hAnsi="Times New Roman" w:cs="Times New Roman"/>
                <w:sz w:val="24"/>
                <w:szCs w:val="24"/>
              </w:rPr>
              <w:br/>
              <w:t xml:space="preserve">реализации </w:t>
            </w:r>
          </w:p>
        </w:tc>
        <w:tc>
          <w:tcPr>
            <w:tcW w:w="1729"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Субвенция бюджету г. Тейково</w:t>
            </w:r>
          </w:p>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(тыс. руб.)</w:t>
            </w:r>
          </w:p>
        </w:tc>
      </w:tr>
      <w:tr w:rsidR="00123C1D" w:rsidRPr="00741C92" w:rsidTr="00741C92">
        <w:trPr>
          <w:cantSplit/>
        </w:trPr>
        <w:tc>
          <w:tcPr>
            <w:tcW w:w="710" w:type="dxa"/>
            <w:vMerge w:val="restart"/>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123C1D" w:rsidRPr="00741C92" w:rsidRDefault="00123C1D" w:rsidP="00741C92">
            <w:pPr>
              <w:pStyle w:val="ConsPlusCell"/>
              <w:ind w:right="-1"/>
              <w:jc w:val="both"/>
              <w:rPr>
                <w:rFonts w:ascii="Times New Roman" w:hAnsi="Times New Roman" w:cs="Times New Roman"/>
                <w:sz w:val="24"/>
                <w:szCs w:val="24"/>
              </w:rPr>
            </w:pPr>
            <w:r w:rsidRPr="00741C92">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2014</w:t>
            </w:r>
          </w:p>
        </w:tc>
        <w:tc>
          <w:tcPr>
            <w:tcW w:w="1729"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 xml:space="preserve"> 4747,900</w:t>
            </w:r>
          </w:p>
          <w:p w:rsidR="00123C1D" w:rsidRPr="00741C92" w:rsidRDefault="00123C1D" w:rsidP="00741C92">
            <w:pPr>
              <w:pStyle w:val="ConsPlusCell"/>
              <w:tabs>
                <w:tab w:val="left" w:pos="4354"/>
              </w:tabs>
              <w:ind w:right="-1"/>
              <w:rPr>
                <w:rFonts w:ascii="Times New Roman" w:hAnsi="Times New Roman" w:cs="Times New Roman"/>
                <w:sz w:val="24"/>
                <w:szCs w:val="24"/>
              </w:rPr>
            </w:pPr>
          </w:p>
          <w:p w:rsidR="00123C1D" w:rsidRPr="00741C92" w:rsidRDefault="00123C1D" w:rsidP="00741C92">
            <w:pPr>
              <w:pStyle w:val="ConsPlusCell"/>
              <w:tabs>
                <w:tab w:val="left" w:pos="4354"/>
              </w:tabs>
              <w:ind w:right="-1"/>
              <w:rPr>
                <w:rFonts w:ascii="Times New Roman" w:hAnsi="Times New Roman" w:cs="Times New Roman"/>
                <w:sz w:val="24"/>
                <w:szCs w:val="24"/>
              </w:rPr>
            </w:pP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2015</w:t>
            </w:r>
          </w:p>
        </w:tc>
        <w:tc>
          <w:tcPr>
            <w:tcW w:w="1729" w:type="dxa"/>
            <w:shd w:val="clear" w:color="auto" w:fill="auto"/>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5925,975</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2016</w:t>
            </w:r>
          </w:p>
        </w:tc>
        <w:tc>
          <w:tcPr>
            <w:tcW w:w="1729" w:type="dxa"/>
            <w:shd w:val="clear" w:color="auto" w:fill="auto"/>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5801,60000</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2017</w:t>
            </w:r>
          </w:p>
        </w:tc>
        <w:tc>
          <w:tcPr>
            <w:tcW w:w="1729" w:type="dxa"/>
            <w:shd w:val="clear" w:color="auto" w:fill="auto"/>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1 125,17300</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2018</w:t>
            </w:r>
          </w:p>
        </w:tc>
        <w:tc>
          <w:tcPr>
            <w:tcW w:w="1729"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799,05283</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2019</w:t>
            </w:r>
          </w:p>
        </w:tc>
        <w:tc>
          <w:tcPr>
            <w:tcW w:w="1729"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0,0000</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2020</w:t>
            </w:r>
          </w:p>
        </w:tc>
        <w:tc>
          <w:tcPr>
            <w:tcW w:w="1729"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2089,75000</w:t>
            </w:r>
          </w:p>
          <w:p w:rsidR="00123C1D" w:rsidRPr="00741C92" w:rsidRDefault="00123C1D" w:rsidP="00741C92">
            <w:pPr>
              <w:spacing w:after="0" w:line="240" w:lineRule="auto"/>
              <w:jc w:val="center"/>
              <w:rPr>
                <w:rFonts w:ascii="Times New Roman" w:hAnsi="Times New Roman" w:cs="Times New Roman"/>
              </w:rPr>
            </w:pP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2021</w:t>
            </w:r>
          </w:p>
        </w:tc>
        <w:tc>
          <w:tcPr>
            <w:tcW w:w="1729" w:type="dxa"/>
            <w:shd w:val="clear" w:color="auto" w:fill="auto"/>
          </w:tcPr>
          <w:p w:rsidR="00123C1D" w:rsidRPr="00741C92" w:rsidRDefault="00123C1D" w:rsidP="00741C92">
            <w:pPr>
              <w:spacing w:after="0" w:line="240" w:lineRule="auto"/>
              <w:rPr>
                <w:rFonts w:ascii="Times New Roman" w:hAnsi="Times New Roman" w:cs="Times New Roman"/>
              </w:rPr>
            </w:pPr>
            <w:r w:rsidRPr="00741C92">
              <w:rPr>
                <w:rFonts w:ascii="Times New Roman" w:hAnsi="Times New Roman" w:cs="Times New Roman"/>
                <w:sz w:val="24"/>
                <w:szCs w:val="24"/>
              </w:rPr>
              <w:t>3 686,25000</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2022</w:t>
            </w:r>
          </w:p>
        </w:tc>
        <w:tc>
          <w:tcPr>
            <w:tcW w:w="1729" w:type="dxa"/>
            <w:shd w:val="clear" w:color="auto" w:fill="auto"/>
          </w:tcPr>
          <w:p w:rsidR="00123C1D" w:rsidRPr="00741C92" w:rsidRDefault="00123C1D" w:rsidP="00741C92">
            <w:pPr>
              <w:spacing w:after="0" w:line="240" w:lineRule="auto"/>
              <w:rPr>
                <w:rFonts w:ascii="Times New Roman" w:hAnsi="Times New Roman" w:cs="Times New Roman"/>
              </w:rPr>
            </w:pPr>
            <w:r w:rsidRPr="00741C92">
              <w:rPr>
                <w:rFonts w:ascii="Times New Roman" w:hAnsi="Times New Roman" w:cs="Times New Roman"/>
                <w:sz w:val="24"/>
                <w:szCs w:val="24"/>
              </w:rPr>
              <w:t>3 298,98492</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2023</w:t>
            </w:r>
          </w:p>
        </w:tc>
        <w:tc>
          <w:tcPr>
            <w:tcW w:w="1729" w:type="dxa"/>
            <w:shd w:val="clear" w:color="auto" w:fill="auto"/>
          </w:tcPr>
          <w:p w:rsidR="00123C1D" w:rsidRPr="00741C92" w:rsidRDefault="00123C1D" w:rsidP="00741C92">
            <w:pPr>
              <w:spacing w:after="0" w:line="240" w:lineRule="auto"/>
              <w:rPr>
                <w:rFonts w:ascii="Times New Roman" w:hAnsi="Times New Roman" w:cs="Times New Roman"/>
              </w:rPr>
            </w:pPr>
            <w:r w:rsidRPr="00741C92">
              <w:rPr>
                <w:rFonts w:ascii="Times New Roman" w:hAnsi="Times New Roman" w:cs="Times New Roman"/>
                <w:sz w:val="24"/>
                <w:szCs w:val="24"/>
              </w:rPr>
              <w:t>2 832,66720</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2024</w:t>
            </w:r>
          </w:p>
        </w:tc>
        <w:tc>
          <w:tcPr>
            <w:tcW w:w="1729" w:type="dxa"/>
            <w:shd w:val="clear" w:color="auto" w:fill="auto"/>
          </w:tcPr>
          <w:p w:rsidR="00123C1D" w:rsidRPr="00741C92" w:rsidRDefault="00123C1D" w:rsidP="00741C92">
            <w:pPr>
              <w:spacing w:after="0" w:line="240" w:lineRule="auto"/>
              <w:rPr>
                <w:rFonts w:ascii="Times New Roman" w:hAnsi="Times New Roman" w:cs="Times New Roman"/>
              </w:rPr>
            </w:pPr>
            <w:r w:rsidRPr="00741C92">
              <w:rPr>
                <w:rFonts w:ascii="Times New Roman" w:hAnsi="Times New Roman" w:cs="Times New Roman"/>
                <w:sz w:val="24"/>
                <w:szCs w:val="24"/>
              </w:rPr>
              <w:t>2 832,66720</w:t>
            </w:r>
          </w:p>
        </w:tc>
      </w:tr>
      <w:tr w:rsidR="00123C1D" w:rsidRPr="00741C92" w:rsidTr="00741C92">
        <w:trPr>
          <w:cantSplit/>
        </w:trPr>
        <w:tc>
          <w:tcPr>
            <w:tcW w:w="710" w:type="dxa"/>
            <w:vMerge w:val="restart"/>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r w:rsidRPr="00741C92">
              <w:rPr>
                <w:rFonts w:ascii="Times New Roman" w:hAnsi="Times New Roman" w:cs="Times New Roman"/>
                <w:sz w:val="24"/>
                <w:szCs w:val="24"/>
              </w:rPr>
              <w:t>2</w:t>
            </w:r>
          </w:p>
        </w:tc>
        <w:tc>
          <w:tcPr>
            <w:tcW w:w="2409" w:type="dxa"/>
            <w:vMerge w:val="restart"/>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123C1D" w:rsidRPr="00741C92" w:rsidRDefault="00123C1D" w:rsidP="00741C92">
            <w:pPr>
              <w:pStyle w:val="ConsPlusCell"/>
              <w:ind w:right="-1"/>
              <w:jc w:val="both"/>
              <w:rPr>
                <w:rFonts w:ascii="Times New Roman" w:hAnsi="Times New Roman" w:cs="Times New Roman"/>
                <w:sz w:val="24"/>
                <w:szCs w:val="24"/>
              </w:rPr>
            </w:pPr>
            <w:r w:rsidRPr="00741C92">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2014</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3</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2015</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9</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2016</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5</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2017</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2018</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1</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2019</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0</w:t>
            </w:r>
          </w:p>
        </w:tc>
      </w:tr>
      <w:tr w:rsidR="00123C1D" w:rsidRPr="00741C92" w:rsidTr="00741C92">
        <w:trPr>
          <w:cantSplit/>
        </w:trPr>
        <w:tc>
          <w:tcPr>
            <w:tcW w:w="710" w:type="dxa"/>
            <w:vMerge/>
            <w:shd w:val="clear" w:color="auto" w:fill="auto"/>
          </w:tcPr>
          <w:p w:rsidR="00123C1D" w:rsidRPr="00741C92" w:rsidRDefault="00123C1D" w:rsidP="00741C92">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2020</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2</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2021</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3</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2022</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2</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2023</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2</w:t>
            </w:r>
          </w:p>
        </w:tc>
      </w:tr>
      <w:tr w:rsidR="00123C1D" w:rsidRPr="00741C92" w:rsidTr="00741C92">
        <w:trPr>
          <w:cantSplit/>
        </w:trPr>
        <w:tc>
          <w:tcPr>
            <w:tcW w:w="710"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123C1D" w:rsidRPr="00741C92" w:rsidRDefault="00123C1D" w:rsidP="00741C92">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123C1D" w:rsidRPr="00741C92" w:rsidRDefault="00123C1D" w:rsidP="00741C92">
            <w:pPr>
              <w:pStyle w:val="ConsPlusCell"/>
              <w:tabs>
                <w:tab w:val="left" w:pos="4354"/>
              </w:tabs>
              <w:ind w:right="-1"/>
              <w:rPr>
                <w:rFonts w:ascii="Times New Roman" w:hAnsi="Times New Roman" w:cs="Times New Roman"/>
                <w:sz w:val="24"/>
                <w:szCs w:val="24"/>
              </w:rPr>
            </w:pPr>
            <w:r w:rsidRPr="00741C92">
              <w:rPr>
                <w:rFonts w:ascii="Times New Roman" w:hAnsi="Times New Roman" w:cs="Times New Roman"/>
                <w:sz w:val="24"/>
                <w:szCs w:val="24"/>
              </w:rPr>
              <w:t>2024</w:t>
            </w:r>
          </w:p>
        </w:tc>
        <w:tc>
          <w:tcPr>
            <w:tcW w:w="1729" w:type="dxa"/>
            <w:shd w:val="clear" w:color="auto" w:fill="auto"/>
            <w:vAlign w:val="center"/>
          </w:tcPr>
          <w:p w:rsidR="00123C1D" w:rsidRPr="00741C92" w:rsidRDefault="00123C1D" w:rsidP="00741C92">
            <w:pPr>
              <w:pStyle w:val="ConsPlusCell"/>
              <w:tabs>
                <w:tab w:val="left" w:pos="4354"/>
              </w:tabs>
              <w:ind w:right="-1"/>
              <w:jc w:val="center"/>
              <w:rPr>
                <w:rFonts w:ascii="Times New Roman" w:hAnsi="Times New Roman" w:cs="Times New Roman"/>
                <w:sz w:val="24"/>
                <w:szCs w:val="24"/>
              </w:rPr>
            </w:pPr>
            <w:r w:rsidRPr="00741C92">
              <w:rPr>
                <w:rFonts w:ascii="Times New Roman" w:hAnsi="Times New Roman" w:cs="Times New Roman"/>
                <w:sz w:val="24"/>
                <w:szCs w:val="24"/>
              </w:rPr>
              <w:t>2</w:t>
            </w:r>
          </w:p>
        </w:tc>
      </w:tr>
    </w:tbl>
    <w:p w:rsidR="00123C1D" w:rsidRPr="00741C92" w:rsidRDefault="00123C1D" w:rsidP="00741C92">
      <w:pPr>
        <w:spacing w:after="0" w:line="240" w:lineRule="auto"/>
        <w:jc w:val="right"/>
        <w:rPr>
          <w:rFonts w:ascii="Times New Roman" w:hAnsi="Times New Roman" w:cs="Times New Roman"/>
          <w:sz w:val="24"/>
          <w:szCs w:val="24"/>
        </w:rPr>
      </w:pPr>
    </w:p>
    <w:p w:rsidR="00123C1D" w:rsidRPr="00741C92" w:rsidRDefault="00123C1D" w:rsidP="00741C92">
      <w:pPr>
        <w:rPr>
          <w:rFonts w:ascii="Times New Roman" w:hAnsi="Times New Roman" w:cs="Times New Roman"/>
          <w:sz w:val="24"/>
          <w:szCs w:val="24"/>
        </w:rPr>
      </w:pPr>
      <w:r w:rsidRPr="00741C92">
        <w:rPr>
          <w:rFonts w:ascii="Times New Roman" w:hAnsi="Times New Roman" w:cs="Times New Roman"/>
          <w:sz w:val="24"/>
          <w:szCs w:val="24"/>
        </w:rPr>
        <w:br w:type="page"/>
      </w:r>
    </w:p>
    <w:p w:rsidR="00123C1D" w:rsidRPr="00741C92" w:rsidRDefault="00123C1D" w:rsidP="00741C92">
      <w:pPr>
        <w:spacing w:after="0" w:line="240" w:lineRule="auto"/>
        <w:jc w:val="right"/>
        <w:rPr>
          <w:rFonts w:ascii="Times New Roman" w:hAnsi="Times New Roman" w:cs="Times New Roman"/>
          <w:sz w:val="24"/>
          <w:szCs w:val="24"/>
        </w:rPr>
      </w:pPr>
      <w:r w:rsidRPr="00741C92">
        <w:rPr>
          <w:rFonts w:ascii="Times New Roman" w:hAnsi="Times New Roman" w:cs="Times New Roman"/>
          <w:sz w:val="24"/>
          <w:szCs w:val="24"/>
        </w:rPr>
        <w:lastRenderedPageBreak/>
        <w:t>Приложение № 1</w:t>
      </w:r>
      <w:r w:rsidR="00F106B8">
        <w:rPr>
          <w:rFonts w:ascii="Times New Roman" w:hAnsi="Times New Roman" w:cs="Times New Roman"/>
          <w:sz w:val="24"/>
          <w:szCs w:val="24"/>
        </w:rPr>
        <w:t>7</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к постановлению администрации</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 xml:space="preserve"> городского округа Тейково</w:t>
      </w:r>
    </w:p>
    <w:p w:rsidR="00123C1D" w:rsidRPr="00741C92" w:rsidRDefault="00123C1D" w:rsidP="00741C92">
      <w:pPr>
        <w:spacing w:after="0" w:line="240" w:lineRule="auto"/>
        <w:ind w:right="-1"/>
        <w:jc w:val="right"/>
        <w:rPr>
          <w:rFonts w:ascii="Times New Roman" w:hAnsi="Times New Roman" w:cs="Times New Roman"/>
          <w:sz w:val="24"/>
          <w:szCs w:val="24"/>
        </w:rPr>
      </w:pPr>
      <w:r w:rsidRPr="00741C92">
        <w:rPr>
          <w:rFonts w:ascii="Times New Roman" w:hAnsi="Times New Roman" w:cs="Times New Roman"/>
          <w:sz w:val="24"/>
          <w:szCs w:val="24"/>
        </w:rPr>
        <w:t>Ивановской области</w:t>
      </w:r>
    </w:p>
    <w:p w:rsidR="00123C1D" w:rsidRPr="00741C92" w:rsidRDefault="00123C1D" w:rsidP="00741C92">
      <w:pPr>
        <w:spacing w:after="0" w:line="240" w:lineRule="auto"/>
        <w:ind w:right="-1"/>
        <w:jc w:val="center"/>
        <w:rPr>
          <w:rFonts w:ascii="Times New Roman" w:hAnsi="Times New Roman" w:cs="Times New Roman"/>
          <w:sz w:val="24"/>
          <w:szCs w:val="24"/>
        </w:rPr>
      </w:pPr>
      <w:r w:rsidRPr="00741C92">
        <w:rPr>
          <w:rFonts w:ascii="Times New Roman" w:hAnsi="Times New Roman" w:cs="Times New Roman"/>
          <w:sz w:val="24"/>
          <w:szCs w:val="24"/>
        </w:rPr>
        <w:t xml:space="preserve">                                                                                                      </w:t>
      </w:r>
      <w:r w:rsidR="00A52DD6">
        <w:rPr>
          <w:rFonts w:ascii="Times New Roman" w:hAnsi="Times New Roman" w:cs="Times New Roman"/>
          <w:sz w:val="24"/>
          <w:szCs w:val="24"/>
        </w:rPr>
        <w:t xml:space="preserve">           от  31.10.2022</w:t>
      </w:r>
      <w:r w:rsidRPr="00741C92">
        <w:rPr>
          <w:rFonts w:ascii="Times New Roman" w:hAnsi="Times New Roman" w:cs="Times New Roman"/>
          <w:sz w:val="24"/>
          <w:szCs w:val="24"/>
        </w:rPr>
        <w:t xml:space="preserve">     №</w:t>
      </w:r>
      <w:r w:rsidR="00A52DD6">
        <w:rPr>
          <w:rFonts w:ascii="Times New Roman" w:hAnsi="Times New Roman" w:cs="Times New Roman"/>
          <w:sz w:val="24"/>
          <w:szCs w:val="24"/>
        </w:rPr>
        <w:t>521</w:t>
      </w:r>
    </w:p>
    <w:p w:rsidR="00123C1D" w:rsidRPr="00741C92" w:rsidRDefault="00123C1D" w:rsidP="00741C92">
      <w:pPr>
        <w:spacing w:after="0" w:line="240" w:lineRule="auto"/>
        <w:ind w:right="-1"/>
        <w:jc w:val="center"/>
        <w:rPr>
          <w:rFonts w:ascii="Times New Roman" w:hAnsi="Times New Roman" w:cs="Times New Roman"/>
          <w:sz w:val="24"/>
          <w:szCs w:val="24"/>
        </w:rPr>
      </w:pPr>
    </w:p>
    <w:p w:rsidR="00123C1D" w:rsidRPr="00741C92" w:rsidRDefault="00123C1D" w:rsidP="00741C92">
      <w:pPr>
        <w:spacing w:after="0" w:line="240" w:lineRule="auto"/>
        <w:ind w:right="-1"/>
        <w:rPr>
          <w:rFonts w:ascii="Times New Roman" w:hAnsi="Times New Roman" w:cs="Times New Roman"/>
          <w:sz w:val="24"/>
          <w:szCs w:val="24"/>
        </w:rPr>
      </w:pPr>
      <w:r w:rsidRPr="00741C92">
        <w:rPr>
          <w:rFonts w:ascii="Times New Roman" w:hAnsi="Times New Roman" w:cs="Times New Roman"/>
          <w:sz w:val="24"/>
          <w:szCs w:val="24"/>
        </w:rPr>
        <w:t>5.Объемы  ресурсного обеспечения мероприятий подпрограммы</w:t>
      </w:r>
      <w:proofErr w:type="gramStart"/>
      <w:r w:rsidRPr="00741C92">
        <w:rPr>
          <w:rFonts w:ascii="Times New Roman" w:hAnsi="Times New Roman" w:cs="Times New Roman"/>
          <w:sz w:val="24"/>
          <w:szCs w:val="24"/>
        </w:rPr>
        <w:t xml:space="preserve"> .</w:t>
      </w:r>
      <w:proofErr w:type="gramEnd"/>
    </w:p>
    <w:p w:rsidR="00123C1D" w:rsidRPr="00741C92" w:rsidRDefault="00123C1D" w:rsidP="00741C92">
      <w:pPr>
        <w:pStyle w:val="ConsPlusNormal0"/>
        <w:jc w:val="both"/>
        <w:rPr>
          <w:sz w:val="24"/>
          <w:szCs w:val="24"/>
        </w:rPr>
      </w:pPr>
      <w:r w:rsidRPr="00741C92">
        <w:rPr>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10"/>
        <w:gridCol w:w="722"/>
        <w:gridCol w:w="695"/>
        <w:gridCol w:w="662"/>
        <w:gridCol w:w="611"/>
        <w:gridCol w:w="673"/>
        <w:gridCol w:w="602"/>
        <w:gridCol w:w="650"/>
        <w:gridCol w:w="618"/>
        <w:gridCol w:w="674"/>
        <w:gridCol w:w="674"/>
        <w:gridCol w:w="674"/>
        <w:gridCol w:w="575"/>
      </w:tblGrid>
      <w:tr w:rsidR="00123C1D" w:rsidRPr="00741C92" w:rsidTr="00741C92">
        <w:trPr>
          <w:trHeight w:val="953"/>
        </w:trPr>
        <w:tc>
          <w:tcPr>
            <w:tcW w:w="425"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w:t>
            </w:r>
          </w:p>
          <w:p w:rsidR="00123C1D" w:rsidRPr="00741C92" w:rsidRDefault="00123C1D" w:rsidP="00741C92">
            <w:pPr>
              <w:pStyle w:val="aff"/>
              <w:ind w:left="0" w:right="-1"/>
              <w:rPr>
                <w:rFonts w:ascii="Times New Roman" w:hAnsi="Times New Roman"/>
              </w:rPr>
            </w:pPr>
            <w:proofErr w:type="gramStart"/>
            <w:r w:rsidRPr="00741C92">
              <w:rPr>
                <w:rFonts w:ascii="Times New Roman" w:hAnsi="Times New Roman"/>
              </w:rPr>
              <w:t>п</w:t>
            </w:r>
            <w:proofErr w:type="gramEnd"/>
            <w:r w:rsidRPr="00741C92">
              <w:rPr>
                <w:rFonts w:ascii="Times New Roman" w:hAnsi="Times New Roman"/>
              </w:rPr>
              <w:t>/п</w:t>
            </w:r>
          </w:p>
        </w:tc>
        <w:tc>
          <w:tcPr>
            <w:tcW w:w="1810"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Наименование мероприятия/</w:t>
            </w:r>
          </w:p>
          <w:p w:rsidR="00123C1D" w:rsidRPr="00741C92" w:rsidRDefault="00123C1D" w:rsidP="00741C92">
            <w:pPr>
              <w:pStyle w:val="aff"/>
              <w:ind w:left="0" w:right="-1"/>
              <w:rPr>
                <w:rFonts w:ascii="Times New Roman" w:hAnsi="Times New Roman"/>
              </w:rPr>
            </w:pPr>
            <w:r w:rsidRPr="00741C92">
              <w:rPr>
                <w:rFonts w:ascii="Times New Roman" w:hAnsi="Times New Roman"/>
              </w:rPr>
              <w:t>Источник ресурсного обеспечения</w:t>
            </w:r>
          </w:p>
        </w:tc>
        <w:tc>
          <w:tcPr>
            <w:tcW w:w="722" w:type="dxa"/>
            <w:shd w:val="clear" w:color="auto" w:fill="auto"/>
          </w:tcPr>
          <w:p w:rsidR="00123C1D" w:rsidRPr="00741C92" w:rsidRDefault="00123C1D" w:rsidP="00741C92">
            <w:pPr>
              <w:pStyle w:val="aff"/>
              <w:ind w:left="0" w:right="-1"/>
              <w:jc w:val="center"/>
              <w:rPr>
                <w:rFonts w:ascii="Times New Roman" w:hAnsi="Times New Roman"/>
              </w:rPr>
            </w:pPr>
            <w:proofErr w:type="gramStart"/>
            <w:r w:rsidRPr="00741C92">
              <w:rPr>
                <w:rFonts w:ascii="Times New Roman" w:hAnsi="Times New Roman"/>
              </w:rPr>
              <w:t>Исполни-</w:t>
            </w:r>
            <w:proofErr w:type="spellStart"/>
            <w:r w:rsidRPr="00741C92">
              <w:rPr>
                <w:rFonts w:ascii="Times New Roman" w:hAnsi="Times New Roman"/>
              </w:rPr>
              <w:t>тель</w:t>
            </w:r>
            <w:proofErr w:type="spellEnd"/>
            <w:proofErr w:type="gramEnd"/>
          </w:p>
        </w:tc>
        <w:tc>
          <w:tcPr>
            <w:tcW w:w="695"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2014</w:t>
            </w:r>
          </w:p>
        </w:tc>
        <w:tc>
          <w:tcPr>
            <w:tcW w:w="662"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2015</w:t>
            </w:r>
          </w:p>
        </w:tc>
        <w:tc>
          <w:tcPr>
            <w:tcW w:w="611"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2016</w:t>
            </w:r>
          </w:p>
        </w:tc>
        <w:tc>
          <w:tcPr>
            <w:tcW w:w="673"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2017</w:t>
            </w:r>
          </w:p>
        </w:tc>
        <w:tc>
          <w:tcPr>
            <w:tcW w:w="602"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2018</w:t>
            </w:r>
          </w:p>
        </w:tc>
        <w:tc>
          <w:tcPr>
            <w:tcW w:w="650"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2019</w:t>
            </w:r>
          </w:p>
        </w:tc>
        <w:tc>
          <w:tcPr>
            <w:tcW w:w="618"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2020</w:t>
            </w:r>
          </w:p>
        </w:tc>
        <w:tc>
          <w:tcPr>
            <w:tcW w:w="674"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2021</w:t>
            </w:r>
          </w:p>
        </w:tc>
        <w:tc>
          <w:tcPr>
            <w:tcW w:w="674"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2022</w:t>
            </w:r>
          </w:p>
        </w:tc>
        <w:tc>
          <w:tcPr>
            <w:tcW w:w="674"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2023</w:t>
            </w:r>
          </w:p>
        </w:tc>
        <w:tc>
          <w:tcPr>
            <w:tcW w:w="575" w:type="dxa"/>
            <w:shd w:val="clear" w:color="auto" w:fill="auto"/>
            <w:vAlign w:val="center"/>
          </w:tcPr>
          <w:p w:rsidR="00123C1D" w:rsidRPr="00741C92" w:rsidRDefault="00123C1D" w:rsidP="00741C92">
            <w:pPr>
              <w:pStyle w:val="aff"/>
              <w:ind w:left="0" w:right="-1"/>
              <w:jc w:val="center"/>
              <w:rPr>
                <w:rFonts w:ascii="Times New Roman" w:hAnsi="Times New Roman"/>
              </w:rPr>
            </w:pPr>
            <w:r w:rsidRPr="00741C92">
              <w:rPr>
                <w:rFonts w:ascii="Times New Roman" w:hAnsi="Times New Roman"/>
              </w:rPr>
              <w:t>2024</w:t>
            </w:r>
          </w:p>
        </w:tc>
      </w:tr>
      <w:tr w:rsidR="00123C1D" w:rsidRPr="00741C92" w:rsidTr="00741C92">
        <w:trPr>
          <w:cantSplit/>
          <w:trHeight w:val="1134"/>
        </w:trPr>
        <w:tc>
          <w:tcPr>
            <w:tcW w:w="425" w:type="dxa"/>
            <w:shd w:val="clear" w:color="auto" w:fill="auto"/>
          </w:tcPr>
          <w:p w:rsidR="00123C1D" w:rsidRPr="00741C92" w:rsidRDefault="00123C1D" w:rsidP="00741C92">
            <w:pPr>
              <w:pStyle w:val="aff"/>
              <w:ind w:left="0" w:right="-1"/>
              <w:rPr>
                <w:rFonts w:ascii="Times New Roman" w:hAnsi="Times New Roman"/>
              </w:rPr>
            </w:pPr>
          </w:p>
        </w:tc>
        <w:tc>
          <w:tcPr>
            <w:tcW w:w="1810"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123C1D" w:rsidRPr="00741C92" w:rsidRDefault="00123C1D" w:rsidP="00741C92">
            <w:pPr>
              <w:pStyle w:val="aff"/>
              <w:ind w:left="113" w:right="-1"/>
              <w:jc w:val="center"/>
              <w:rPr>
                <w:rFonts w:ascii="Times New Roman" w:hAnsi="Times New Roman"/>
              </w:rPr>
            </w:pPr>
            <w:r w:rsidRPr="00741C92">
              <w:rPr>
                <w:rFonts w:ascii="Times New Roman" w:hAnsi="Times New Roman"/>
              </w:rPr>
              <w:t xml:space="preserve">Отдел городской инфраструктуры администрации </w:t>
            </w:r>
            <w:proofErr w:type="spellStart"/>
            <w:r w:rsidRPr="00741C92">
              <w:rPr>
                <w:rFonts w:ascii="Times New Roman" w:hAnsi="Times New Roman"/>
              </w:rPr>
              <w:t>г.о</w:t>
            </w:r>
            <w:proofErr w:type="spellEnd"/>
            <w:r w:rsidRPr="00741C92">
              <w:rPr>
                <w:rFonts w:ascii="Times New Roman" w:hAnsi="Times New Roman"/>
              </w:rPr>
              <w:t>. Тейково</w:t>
            </w:r>
          </w:p>
        </w:tc>
        <w:tc>
          <w:tcPr>
            <w:tcW w:w="695"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62"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11"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73"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02"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50"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18"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74"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74"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674" w:type="dxa"/>
            <w:shd w:val="clear" w:color="auto" w:fill="auto"/>
            <w:vAlign w:val="center"/>
          </w:tcPr>
          <w:p w:rsidR="00123C1D" w:rsidRPr="00741C92" w:rsidRDefault="00123C1D" w:rsidP="00741C92">
            <w:pPr>
              <w:pStyle w:val="aff"/>
              <w:ind w:left="0" w:right="-1"/>
              <w:jc w:val="center"/>
              <w:rPr>
                <w:rFonts w:ascii="Times New Roman" w:hAnsi="Times New Roman"/>
              </w:rPr>
            </w:pPr>
          </w:p>
        </w:tc>
        <w:tc>
          <w:tcPr>
            <w:tcW w:w="575" w:type="dxa"/>
            <w:shd w:val="clear" w:color="auto" w:fill="auto"/>
            <w:vAlign w:val="center"/>
          </w:tcPr>
          <w:p w:rsidR="00123C1D" w:rsidRPr="00741C92" w:rsidRDefault="00123C1D" w:rsidP="00741C92">
            <w:pPr>
              <w:pStyle w:val="aff"/>
              <w:ind w:left="0" w:right="-1"/>
              <w:jc w:val="center"/>
              <w:rPr>
                <w:rFonts w:ascii="Times New Roman" w:hAnsi="Times New Roman"/>
              </w:rPr>
            </w:pPr>
          </w:p>
        </w:tc>
      </w:tr>
      <w:tr w:rsidR="00123C1D" w:rsidRPr="00741C92" w:rsidTr="00741C92">
        <w:trPr>
          <w:trHeight w:val="257"/>
        </w:trPr>
        <w:tc>
          <w:tcPr>
            <w:tcW w:w="425" w:type="dxa"/>
            <w:shd w:val="clear" w:color="auto" w:fill="auto"/>
          </w:tcPr>
          <w:p w:rsidR="00123C1D" w:rsidRPr="00741C92" w:rsidRDefault="00123C1D" w:rsidP="00741C92">
            <w:pPr>
              <w:pStyle w:val="aff"/>
              <w:ind w:left="0" w:right="-1"/>
              <w:rPr>
                <w:rFonts w:ascii="Times New Roman" w:hAnsi="Times New Roman"/>
              </w:rPr>
            </w:pPr>
          </w:p>
        </w:tc>
        <w:tc>
          <w:tcPr>
            <w:tcW w:w="1810"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Бюджетные ассигнования</w:t>
            </w:r>
          </w:p>
        </w:tc>
        <w:tc>
          <w:tcPr>
            <w:tcW w:w="722" w:type="dxa"/>
            <w:shd w:val="clear" w:color="auto" w:fill="auto"/>
          </w:tcPr>
          <w:p w:rsidR="00123C1D" w:rsidRPr="00741C92" w:rsidRDefault="00123C1D" w:rsidP="00741C92">
            <w:pPr>
              <w:pStyle w:val="aff"/>
              <w:ind w:left="0" w:right="-1"/>
              <w:rPr>
                <w:rFonts w:ascii="Times New Roman" w:hAnsi="Times New Roman"/>
              </w:rPr>
            </w:pPr>
          </w:p>
        </w:tc>
        <w:tc>
          <w:tcPr>
            <w:tcW w:w="695"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4 747,900</w:t>
            </w:r>
          </w:p>
        </w:tc>
        <w:tc>
          <w:tcPr>
            <w:tcW w:w="66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5 925,975</w:t>
            </w:r>
          </w:p>
        </w:tc>
        <w:tc>
          <w:tcPr>
            <w:tcW w:w="611"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5 801,6000</w:t>
            </w:r>
          </w:p>
        </w:tc>
        <w:tc>
          <w:tcPr>
            <w:tcW w:w="673"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1125,173</w:t>
            </w:r>
          </w:p>
        </w:tc>
        <w:tc>
          <w:tcPr>
            <w:tcW w:w="60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799,05283</w:t>
            </w:r>
          </w:p>
        </w:tc>
        <w:tc>
          <w:tcPr>
            <w:tcW w:w="650"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1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2089,75000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3 686,25000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3 298,98492</w:t>
            </w:r>
          </w:p>
        </w:tc>
        <w:tc>
          <w:tcPr>
            <w:tcW w:w="674"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 xml:space="preserve">2 832,66720 </w:t>
            </w:r>
          </w:p>
        </w:tc>
        <w:tc>
          <w:tcPr>
            <w:tcW w:w="575"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 xml:space="preserve">2 832,66720 </w:t>
            </w:r>
          </w:p>
        </w:tc>
      </w:tr>
      <w:tr w:rsidR="00123C1D" w:rsidRPr="00741C92" w:rsidTr="00741C92">
        <w:trPr>
          <w:trHeight w:val="242"/>
        </w:trPr>
        <w:tc>
          <w:tcPr>
            <w:tcW w:w="425" w:type="dxa"/>
            <w:shd w:val="clear" w:color="auto" w:fill="auto"/>
          </w:tcPr>
          <w:p w:rsidR="00123C1D" w:rsidRPr="00741C92" w:rsidRDefault="00123C1D" w:rsidP="00741C92">
            <w:pPr>
              <w:pStyle w:val="aff"/>
              <w:ind w:left="0" w:right="-1"/>
              <w:rPr>
                <w:rFonts w:ascii="Times New Roman" w:hAnsi="Times New Roman"/>
              </w:rPr>
            </w:pPr>
          </w:p>
        </w:tc>
        <w:tc>
          <w:tcPr>
            <w:tcW w:w="1810"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местный бюджет</w:t>
            </w:r>
          </w:p>
        </w:tc>
        <w:tc>
          <w:tcPr>
            <w:tcW w:w="722" w:type="dxa"/>
            <w:shd w:val="clear" w:color="auto" w:fill="auto"/>
          </w:tcPr>
          <w:p w:rsidR="00123C1D" w:rsidRPr="00741C92" w:rsidRDefault="00123C1D" w:rsidP="00741C92">
            <w:pPr>
              <w:pStyle w:val="aff"/>
              <w:ind w:left="0" w:right="-1"/>
              <w:rPr>
                <w:rFonts w:ascii="Times New Roman" w:hAnsi="Times New Roman"/>
              </w:rPr>
            </w:pPr>
          </w:p>
        </w:tc>
        <w:tc>
          <w:tcPr>
            <w:tcW w:w="695"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6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11"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73"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0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50"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1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466,31772</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575"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r>
      <w:tr w:rsidR="00123C1D" w:rsidRPr="00741C92" w:rsidTr="00741C92">
        <w:trPr>
          <w:trHeight w:val="242"/>
        </w:trPr>
        <w:tc>
          <w:tcPr>
            <w:tcW w:w="425" w:type="dxa"/>
            <w:shd w:val="clear" w:color="auto" w:fill="auto"/>
          </w:tcPr>
          <w:p w:rsidR="00123C1D" w:rsidRPr="00741C92" w:rsidRDefault="00123C1D" w:rsidP="00741C92">
            <w:pPr>
              <w:pStyle w:val="aff"/>
              <w:ind w:left="0" w:right="-1"/>
              <w:rPr>
                <w:rFonts w:ascii="Times New Roman" w:hAnsi="Times New Roman"/>
              </w:rPr>
            </w:pPr>
          </w:p>
        </w:tc>
        <w:tc>
          <w:tcPr>
            <w:tcW w:w="1810"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областной бюджет</w:t>
            </w:r>
          </w:p>
        </w:tc>
        <w:tc>
          <w:tcPr>
            <w:tcW w:w="722" w:type="dxa"/>
            <w:shd w:val="clear" w:color="auto" w:fill="auto"/>
          </w:tcPr>
          <w:p w:rsidR="00123C1D" w:rsidRPr="00741C92" w:rsidRDefault="00123C1D" w:rsidP="00741C92">
            <w:pPr>
              <w:pStyle w:val="aff"/>
              <w:ind w:left="0" w:right="-1"/>
              <w:rPr>
                <w:rFonts w:ascii="Times New Roman" w:hAnsi="Times New Roman"/>
              </w:rPr>
            </w:pPr>
          </w:p>
        </w:tc>
        <w:tc>
          <w:tcPr>
            <w:tcW w:w="695"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213,50</w:t>
            </w:r>
          </w:p>
        </w:tc>
        <w:tc>
          <w:tcPr>
            <w:tcW w:w="66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2 370,390</w:t>
            </w:r>
          </w:p>
        </w:tc>
        <w:tc>
          <w:tcPr>
            <w:tcW w:w="611"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73"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1125,173</w:t>
            </w:r>
          </w:p>
        </w:tc>
        <w:tc>
          <w:tcPr>
            <w:tcW w:w="60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799,05283</w:t>
            </w:r>
          </w:p>
        </w:tc>
        <w:tc>
          <w:tcPr>
            <w:tcW w:w="650"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1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2089,75000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3 686,25000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198,28670</w:t>
            </w:r>
          </w:p>
        </w:tc>
        <w:tc>
          <w:tcPr>
            <w:tcW w:w="674"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 xml:space="preserve">2 832,66720 </w:t>
            </w:r>
          </w:p>
        </w:tc>
        <w:tc>
          <w:tcPr>
            <w:tcW w:w="575" w:type="dxa"/>
            <w:shd w:val="clear" w:color="auto" w:fill="auto"/>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 xml:space="preserve">2 832,66720 </w:t>
            </w:r>
          </w:p>
        </w:tc>
      </w:tr>
      <w:tr w:rsidR="00123C1D" w:rsidRPr="00741C92" w:rsidTr="00741C92">
        <w:trPr>
          <w:trHeight w:val="257"/>
        </w:trPr>
        <w:tc>
          <w:tcPr>
            <w:tcW w:w="425" w:type="dxa"/>
            <w:shd w:val="clear" w:color="auto" w:fill="auto"/>
          </w:tcPr>
          <w:p w:rsidR="00123C1D" w:rsidRPr="00741C92" w:rsidRDefault="00123C1D" w:rsidP="00741C92">
            <w:pPr>
              <w:pStyle w:val="aff"/>
              <w:ind w:left="0" w:right="-1"/>
              <w:rPr>
                <w:rFonts w:ascii="Times New Roman" w:hAnsi="Times New Roman"/>
              </w:rPr>
            </w:pPr>
          </w:p>
        </w:tc>
        <w:tc>
          <w:tcPr>
            <w:tcW w:w="1810" w:type="dxa"/>
            <w:shd w:val="clear" w:color="auto" w:fill="auto"/>
          </w:tcPr>
          <w:p w:rsidR="00123C1D" w:rsidRPr="00741C92" w:rsidRDefault="00123C1D" w:rsidP="00741C92">
            <w:pPr>
              <w:pStyle w:val="aff"/>
              <w:ind w:left="0" w:right="-1"/>
              <w:rPr>
                <w:rFonts w:ascii="Times New Roman" w:hAnsi="Times New Roman"/>
              </w:rPr>
            </w:pPr>
            <w:r w:rsidRPr="00741C92">
              <w:rPr>
                <w:rFonts w:ascii="Times New Roman" w:hAnsi="Times New Roman"/>
              </w:rPr>
              <w:t>- федеральный бюджет</w:t>
            </w:r>
          </w:p>
        </w:tc>
        <w:tc>
          <w:tcPr>
            <w:tcW w:w="722" w:type="dxa"/>
            <w:shd w:val="clear" w:color="auto" w:fill="auto"/>
          </w:tcPr>
          <w:p w:rsidR="00123C1D" w:rsidRPr="00741C92" w:rsidRDefault="00123C1D" w:rsidP="00741C92">
            <w:pPr>
              <w:pStyle w:val="aff"/>
              <w:ind w:left="0" w:right="-1"/>
              <w:rPr>
                <w:rFonts w:ascii="Times New Roman" w:hAnsi="Times New Roman"/>
              </w:rPr>
            </w:pPr>
          </w:p>
        </w:tc>
        <w:tc>
          <w:tcPr>
            <w:tcW w:w="695"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4534,40</w:t>
            </w:r>
          </w:p>
        </w:tc>
        <w:tc>
          <w:tcPr>
            <w:tcW w:w="66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3 555,585</w:t>
            </w:r>
          </w:p>
        </w:tc>
        <w:tc>
          <w:tcPr>
            <w:tcW w:w="611"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5 801,6000</w:t>
            </w:r>
          </w:p>
        </w:tc>
        <w:tc>
          <w:tcPr>
            <w:tcW w:w="673"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02"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50"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18"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2 634,38050</w:t>
            </w:r>
          </w:p>
        </w:tc>
        <w:tc>
          <w:tcPr>
            <w:tcW w:w="674"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c>
          <w:tcPr>
            <w:tcW w:w="575" w:type="dxa"/>
            <w:shd w:val="clear" w:color="auto" w:fill="auto"/>
            <w:vAlign w:val="center"/>
          </w:tcPr>
          <w:p w:rsidR="00123C1D" w:rsidRPr="00741C92" w:rsidRDefault="00123C1D" w:rsidP="00741C92">
            <w:pPr>
              <w:spacing w:after="0" w:line="240" w:lineRule="auto"/>
              <w:ind w:right="-1"/>
              <w:jc w:val="center"/>
              <w:rPr>
                <w:rFonts w:ascii="Times New Roman" w:hAnsi="Times New Roman" w:cs="Times New Roman"/>
                <w:sz w:val="18"/>
                <w:szCs w:val="18"/>
              </w:rPr>
            </w:pPr>
            <w:r w:rsidRPr="00741C92">
              <w:rPr>
                <w:rFonts w:ascii="Times New Roman" w:hAnsi="Times New Roman" w:cs="Times New Roman"/>
                <w:sz w:val="18"/>
                <w:szCs w:val="18"/>
              </w:rPr>
              <w:t>0,00</w:t>
            </w:r>
          </w:p>
        </w:tc>
      </w:tr>
    </w:tbl>
    <w:p w:rsidR="00123C1D" w:rsidRPr="00741C92" w:rsidRDefault="00123C1D" w:rsidP="00741C92">
      <w:pPr>
        <w:spacing w:after="0" w:line="240" w:lineRule="auto"/>
        <w:ind w:firstLine="709"/>
        <w:rPr>
          <w:rFonts w:ascii="Times New Roman" w:hAnsi="Times New Roman" w:cs="Times New Roman"/>
        </w:rPr>
      </w:pPr>
    </w:p>
    <w:p w:rsidR="00123C1D" w:rsidRPr="00F106B8" w:rsidRDefault="00123C1D" w:rsidP="00741C92">
      <w:pPr>
        <w:pStyle w:val="a6"/>
        <w:ind w:firstLine="709"/>
        <w:rPr>
          <w:sz w:val="24"/>
          <w:szCs w:val="24"/>
        </w:rPr>
      </w:pPr>
      <w:r w:rsidRPr="00F106B8">
        <w:rPr>
          <w:sz w:val="24"/>
          <w:szCs w:val="24"/>
        </w:rPr>
        <w:t>Реализация подпрограммы предусматривает целевое использование денежных сре</w:t>
      </w:r>
      <w:proofErr w:type="gramStart"/>
      <w:r w:rsidRPr="00F106B8">
        <w:rPr>
          <w:sz w:val="24"/>
          <w:szCs w:val="24"/>
        </w:rPr>
        <w:t>дств в с</w:t>
      </w:r>
      <w:proofErr w:type="gramEnd"/>
      <w:r w:rsidRPr="00F106B8">
        <w:rPr>
          <w:sz w:val="24"/>
          <w:szCs w:val="24"/>
        </w:rPr>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123C1D" w:rsidRPr="00F106B8" w:rsidRDefault="00123C1D" w:rsidP="00741C92">
      <w:pPr>
        <w:pStyle w:val="a6"/>
        <w:ind w:firstLine="709"/>
        <w:rPr>
          <w:sz w:val="24"/>
          <w:szCs w:val="24"/>
        </w:rPr>
      </w:pPr>
      <w:r w:rsidRPr="00F106B8">
        <w:rPr>
          <w:sz w:val="24"/>
          <w:szCs w:val="24"/>
        </w:rPr>
        <w:t xml:space="preserve">Отдел городской инфраструктуры администрации </w:t>
      </w:r>
      <w:proofErr w:type="spellStart"/>
      <w:r w:rsidRPr="00F106B8">
        <w:rPr>
          <w:sz w:val="24"/>
          <w:szCs w:val="24"/>
        </w:rPr>
        <w:t>г.о</w:t>
      </w:r>
      <w:proofErr w:type="spellEnd"/>
      <w:r w:rsidRPr="00F106B8">
        <w:rPr>
          <w:sz w:val="24"/>
          <w:szCs w:val="24"/>
        </w:rPr>
        <w:t>. Тейково контролирует выполнение мероприятий, выявляет их отклон</w:t>
      </w:r>
      <w:bookmarkStart w:id="1" w:name="_GoBack"/>
      <w:bookmarkEnd w:id="1"/>
      <w:r w:rsidRPr="00F106B8">
        <w:rPr>
          <w:sz w:val="24"/>
          <w:szCs w:val="24"/>
        </w:rPr>
        <w:t>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123C1D" w:rsidRPr="00123C1D" w:rsidRDefault="00123C1D" w:rsidP="00741C92">
      <w:pPr>
        <w:spacing w:after="0" w:line="240" w:lineRule="auto"/>
        <w:ind w:firstLine="709"/>
        <w:jc w:val="right"/>
        <w:rPr>
          <w:rFonts w:ascii="Times New Roman" w:hAnsi="Times New Roman" w:cs="Times New Roman"/>
          <w:sz w:val="20"/>
          <w:szCs w:val="20"/>
        </w:rPr>
      </w:pPr>
    </w:p>
    <w:p w:rsidR="00123C1D" w:rsidRPr="00123C1D" w:rsidRDefault="00123C1D" w:rsidP="00741C92">
      <w:pPr>
        <w:spacing w:after="0" w:line="240" w:lineRule="auto"/>
        <w:jc w:val="right"/>
        <w:rPr>
          <w:rFonts w:ascii="Times New Roman" w:hAnsi="Times New Roman" w:cs="Times New Roman"/>
          <w:sz w:val="20"/>
          <w:szCs w:val="20"/>
        </w:rPr>
      </w:pPr>
    </w:p>
    <w:p w:rsidR="00123C1D" w:rsidRPr="00123C1D" w:rsidRDefault="00123C1D" w:rsidP="00741C92">
      <w:pPr>
        <w:spacing w:after="0" w:line="240" w:lineRule="auto"/>
        <w:jc w:val="right"/>
        <w:rPr>
          <w:rFonts w:ascii="Times New Roman" w:hAnsi="Times New Roman" w:cs="Times New Roman"/>
          <w:sz w:val="20"/>
          <w:szCs w:val="20"/>
        </w:rPr>
      </w:pPr>
    </w:p>
    <w:p w:rsidR="00123C1D" w:rsidRPr="00123C1D" w:rsidRDefault="00123C1D" w:rsidP="00741C92">
      <w:pPr>
        <w:spacing w:after="0" w:line="240" w:lineRule="auto"/>
        <w:ind w:right="-1"/>
        <w:rPr>
          <w:rFonts w:ascii="Times New Roman" w:hAnsi="Times New Roman" w:cs="Times New Roman"/>
          <w:sz w:val="24"/>
          <w:szCs w:val="24"/>
        </w:rPr>
      </w:pPr>
    </w:p>
    <w:sectPr w:rsidR="00123C1D" w:rsidRPr="00123C1D" w:rsidSect="006D249E">
      <w:pgSz w:w="11906" w:h="16838"/>
      <w:pgMar w:top="1134" w:right="56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81" w:rsidRDefault="004D6081" w:rsidP="002C794F">
      <w:pPr>
        <w:spacing w:after="0" w:line="240" w:lineRule="auto"/>
      </w:pPr>
      <w:r>
        <w:separator/>
      </w:r>
    </w:p>
  </w:endnote>
  <w:endnote w:type="continuationSeparator" w:id="0">
    <w:p w:rsidR="004D6081" w:rsidRDefault="004D6081"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81" w:rsidRDefault="004D6081" w:rsidP="002C794F">
      <w:pPr>
        <w:spacing w:after="0" w:line="240" w:lineRule="auto"/>
      </w:pPr>
      <w:r>
        <w:separator/>
      </w:r>
    </w:p>
  </w:footnote>
  <w:footnote w:type="continuationSeparator" w:id="0">
    <w:p w:rsidR="004D6081" w:rsidRDefault="004D6081"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2">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1"/>
  </w:num>
  <w:num w:numId="8">
    <w:abstractNumId w:val="4"/>
  </w:num>
  <w:num w:numId="9">
    <w:abstractNumId w:val="8"/>
  </w:num>
  <w:num w:numId="10">
    <w:abstractNumId w:val="19"/>
  </w:num>
  <w:num w:numId="11">
    <w:abstractNumId w:val="13"/>
  </w:num>
  <w:num w:numId="12">
    <w:abstractNumId w:val="3"/>
  </w:num>
  <w:num w:numId="13">
    <w:abstractNumId w:val="27"/>
  </w:num>
  <w:num w:numId="14">
    <w:abstractNumId w:val="24"/>
  </w:num>
  <w:num w:numId="15">
    <w:abstractNumId w:val="18"/>
  </w:num>
  <w:num w:numId="16">
    <w:abstractNumId w:val="14"/>
  </w:num>
  <w:num w:numId="17">
    <w:abstractNumId w:val="25"/>
  </w:num>
  <w:num w:numId="18">
    <w:abstractNumId w:val="26"/>
  </w:num>
  <w:num w:numId="19">
    <w:abstractNumId w:val="23"/>
  </w:num>
  <w:num w:numId="20">
    <w:abstractNumId w:val="6"/>
  </w:num>
  <w:num w:numId="21">
    <w:abstractNumId w:val="9"/>
  </w:num>
  <w:num w:numId="22">
    <w:abstractNumId w:val="22"/>
  </w:num>
  <w:num w:numId="23">
    <w:abstractNumId w:val="11"/>
  </w:num>
  <w:num w:numId="24">
    <w:abstractNumId w:val="12"/>
  </w:num>
  <w:num w:numId="25">
    <w:abstractNumId w:val="15"/>
  </w:num>
  <w:num w:numId="26">
    <w:abstractNumId w:val="16"/>
  </w:num>
  <w:num w:numId="27">
    <w:abstractNumId w:val="17"/>
  </w:num>
  <w:num w:numId="2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0C39"/>
    <w:rsid w:val="0001167F"/>
    <w:rsid w:val="00024510"/>
    <w:rsid w:val="00031DFF"/>
    <w:rsid w:val="00041952"/>
    <w:rsid w:val="00046A09"/>
    <w:rsid w:val="00050221"/>
    <w:rsid w:val="00053F0E"/>
    <w:rsid w:val="000552D1"/>
    <w:rsid w:val="00055B8B"/>
    <w:rsid w:val="0006399D"/>
    <w:rsid w:val="000846DB"/>
    <w:rsid w:val="000936E2"/>
    <w:rsid w:val="000A13AA"/>
    <w:rsid w:val="000A30A8"/>
    <w:rsid w:val="000A46D0"/>
    <w:rsid w:val="000A636A"/>
    <w:rsid w:val="000A7D30"/>
    <w:rsid w:val="000B236E"/>
    <w:rsid w:val="000C21D8"/>
    <w:rsid w:val="000D2B99"/>
    <w:rsid w:val="000D5F34"/>
    <w:rsid w:val="000D5F90"/>
    <w:rsid w:val="000E50BC"/>
    <w:rsid w:val="000F68FA"/>
    <w:rsid w:val="00100984"/>
    <w:rsid w:val="00116325"/>
    <w:rsid w:val="00120663"/>
    <w:rsid w:val="00123C1D"/>
    <w:rsid w:val="001259E2"/>
    <w:rsid w:val="00127356"/>
    <w:rsid w:val="001311BB"/>
    <w:rsid w:val="00133623"/>
    <w:rsid w:val="00165773"/>
    <w:rsid w:val="00170218"/>
    <w:rsid w:val="001718D0"/>
    <w:rsid w:val="00176DE6"/>
    <w:rsid w:val="001867A3"/>
    <w:rsid w:val="00187FAE"/>
    <w:rsid w:val="00192E54"/>
    <w:rsid w:val="001A1C66"/>
    <w:rsid w:val="001A691D"/>
    <w:rsid w:val="001A77F7"/>
    <w:rsid w:val="001B5621"/>
    <w:rsid w:val="001D57C9"/>
    <w:rsid w:val="001F76C6"/>
    <w:rsid w:val="002021B7"/>
    <w:rsid w:val="00202F08"/>
    <w:rsid w:val="00203841"/>
    <w:rsid w:val="002049A3"/>
    <w:rsid w:val="0021012F"/>
    <w:rsid w:val="0021341C"/>
    <w:rsid w:val="00213552"/>
    <w:rsid w:val="00222568"/>
    <w:rsid w:val="002231C4"/>
    <w:rsid w:val="00227C93"/>
    <w:rsid w:val="002325DD"/>
    <w:rsid w:val="00232D15"/>
    <w:rsid w:val="00235DDF"/>
    <w:rsid w:val="002430E6"/>
    <w:rsid w:val="00250423"/>
    <w:rsid w:val="002568F0"/>
    <w:rsid w:val="002717E1"/>
    <w:rsid w:val="00280C7B"/>
    <w:rsid w:val="002841F8"/>
    <w:rsid w:val="0029483B"/>
    <w:rsid w:val="002A71B8"/>
    <w:rsid w:val="002B212D"/>
    <w:rsid w:val="002B40A9"/>
    <w:rsid w:val="002C0DF6"/>
    <w:rsid w:val="002C794F"/>
    <w:rsid w:val="002D565B"/>
    <w:rsid w:val="0030365E"/>
    <w:rsid w:val="00307EF7"/>
    <w:rsid w:val="003122B8"/>
    <w:rsid w:val="00320A64"/>
    <w:rsid w:val="00321742"/>
    <w:rsid w:val="00335922"/>
    <w:rsid w:val="0034073F"/>
    <w:rsid w:val="00346B59"/>
    <w:rsid w:val="0035562A"/>
    <w:rsid w:val="00356311"/>
    <w:rsid w:val="00380F8B"/>
    <w:rsid w:val="00385FD4"/>
    <w:rsid w:val="00387FFE"/>
    <w:rsid w:val="00394851"/>
    <w:rsid w:val="00396157"/>
    <w:rsid w:val="003A00F5"/>
    <w:rsid w:val="003A18BD"/>
    <w:rsid w:val="003A50CC"/>
    <w:rsid w:val="003B15B3"/>
    <w:rsid w:val="003C3E94"/>
    <w:rsid w:val="003C6480"/>
    <w:rsid w:val="003E5AE2"/>
    <w:rsid w:val="003F2218"/>
    <w:rsid w:val="003F4D7E"/>
    <w:rsid w:val="003F7A78"/>
    <w:rsid w:val="004027F1"/>
    <w:rsid w:val="0040310F"/>
    <w:rsid w:val="00405884"/>
    <w:rsid w:val="00410A6B"/>
    <w:rsid w:val="00414FB9"/>
    <w:rsid w:val="00424061"/>
    <w:rsid w:val="004254D4"/>
    <w:rsid w:val="00436BF2"/>
    <w:rsid w:val="00444E0E"/>
    <w:rsid w:val="00450A7F"/>
    <w:rsid w:val="00451032"/>
    <w:rsid w:val="004520B5"/>
    <w:rsid w:val="004525DC"/>
    <w:rsid w:val="00464B54"/>
    <w:rsid w:val="00471E2B"/>
    <w:rsid w:val="00473552"/>
    <w:rsid w:val="00492C9F"/>
    <w:rsid w:val="004A2770"/>
    <w:rsid w:val="004A6525"/>
    <w:rsid w:val="004B259B"/>
    <w:rsid w:val="004B3764"/>
    <w:rsid w:val="004B7E43"/>
    <w:rsid w:val="004C08D7"/>
    <w:rsid w:val="004C0910"/>
    <w:rsid w:val="004C509E"/>
    <w:rsid w:val="004D6081"/>
    <w:rsid w:val="004D676C"/>
    <w:rsid w:val="004D75ED"/>
    <w:rsid w:val="004E0CCF"/>
    <w:rsid w:val="004E405F"/>
    <w:rsid w:val="004E54D6"/>
    <w:rsid w:val="005101E2"/>
    <w:rsid w:val="00510494"/>
    <w:rsid w:val="0053189F"/>
    <w:rsid w:val="00536E25"/>
    <w:rsid w:val="00536EA6"/>
    <w:rsid w:val="00544C01"/>
    <w:rsid w:val="005458AA"/>
    <w:rsid w:val="00550256"/>
    <w:rsid w:val="00556BFB"/>
    <w:rsid w:val="00556E61"/>
    <w:rsid w:val="00561042"/>
    <w:rsid w:val="00563C28"/>
    <w:rsid w:val="00565DF1"/>
    <w:rsid w:val="00566C24"/>
    <w:rsid w:val="005705CC"/>
    <w:rsid w:val="00571C09"/>
    <w:rsid w:val="00572999"/>
    <w:rsid w:val="00574104"/>
    <w:rsid w:val="00586EDA"/>
    <w:rsid w:val="00591816"/>
    <w:rsid w:val="005A0ADD"/>
    <w:rsid w:val="005B10C5"/>
    <w:rsid w:val="005B238F"/>
    <w:rsid w:val="005B5F2A"/>
    <w:rsid w:val="005C10BD"/>
    <w:rsid w:val="005C1974"/>
    <w:rsid w:val="005C34C3"/>
    <w:rsid w:val="005F145A"/>
    <w:rsid w:val="005F1661"/>
    <w:rsid w:val="005F4A31"/>
    <w:rsid w:val="00602CE7"/>
    <w:rsid w:val="00611F3D"/>
    <w:rsid w:val="0062099D"/>
    <w:rsid w:val="00621369"/>
    <w:rsid w:val="00623778"/>
    <w:rsid w:val="00623868"/>
    <w:rsid w:val="00626A48"/>
    <w:rsid w:val="00637634"/>
    <w:rsid w:val="0065468E"/>
    <w:rsid w:val="006571AB"/>
    <w:rsid w:val="00657ED7"/>
    <w:rsid w:val="0068243B"/>
    <w:rsid w:val="00682E70"/>
    <w:rsid w:val="00692332"/>
    <w:rsid w:val="006A1661"/>
    <w:rsid w:val="006A1731"/>
    <w:rsid w:val="006B0130"/>
    <w:rsid w:val="006B10B6"/>
    <w:rsid w:val="006B3177"/>
    <w:rsid w:val="006B3620"/>
    <w:rsid w:val="006B6222"/>
    <w:rsid w:val="006C04F6"/>
    <w:rsid w:val="006C0AC8"/>
    <w:rsid w:val="006C14BC"/>
    <w:rsid w:val="006C1596"/>
    <w:rsid w:val="006C7F54"/>
    <w:rsid w:val="006D249E"/>
    <w:rsid w:val="006F0F0C"/>
    <w:rsid w:val="006F199A"/>
    <w:rsid w:val="006F5961"/>
    <w:rsid w:val="00703CCA"/>
    <w:rsid w:val="00713769"/>
    <w:rsid w:val="00721A93"/>
    <w:rsid w:val="00740DC7"/>
    <w:rsid w:val="00741C92"/>
    <w:rsid w:val="00752B38"/>
    <w:rsid w:val="00773103"/>
    <w:rsid w:val="007824F0"/>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E624A"/>
    <w:rsid w:val="008E7BF8"/>
    <w:rsid w:val="008F77EA"/>
    <w:rsid w:val="009042FB"/>
    <w:rsid w:val="009070AF"/>
    <w:rsid w:val="00921AC0"/>
    <w:rsid w:val="00927A56"/>
    <w:rsid w:val="00932C3A"/>
    <w:rsid w:val="009514DF"/>
    <w:rsid w:val="00952385"/>
    <w:rsid w:val="00952735"/>
    <w:rsid w:val="00953543"/>
    <w:rsid w:val="009542EB"/>
    <w:rsid w:val="00961086"/>
    <w:rsid w:val="00976335"/>
    <w:rsid w:val="009A3843"/>
    <w:rsid w:val="009B226C"/>
    <w:rsid w:val="009C058E"/>
    <w:rsid w:val="009C181D"/>
    <w:rsid w:val="009C1FC4"/>
    <w:rsid w:val="009C2702"/>
    <w:rsid w:val="009C4562"/>
    <w:rsid w:val="009C536F"/>
    <w:rsid w:val="009D5E39"/>
    <w:rsid w:val="009F1E4B"/>
    <w:rsid w:val="00A01145"/>
    <w:rsid w:val="00A01C50"/>
    <w:rsid w:val="00A116F9"/>
    <w:rsid w:val="00A1358B"/>
    <w:rsid w:val="00A14741"/>
    <w:rsid w:val="00A400CC"/>
    <w:rsid w:val="00A52DD6"/>
    <w:rsid w:val="00A551D3"/>
    <w:rsid w:val="00A62EED"/>
    <w:rsid w:val="00A72F19"/>
    <w:rsid w:val="00A75B40"/>
    <w:rsid w:val="00A90261"/>
    <w:rsid w:val="00A94C3D"/>
    <w:rsid w:val="00A94F27"/>
    <w:rsid w:val="00AA330D"/>
    <w:rsid w:val="00AA6E3C"/>
    <w:rsid w:val="00AB113C"/>
    <w:rsid w:val="00AB31C0"/>
    <w:rsid w:val="00AD2442"/>
    <w:rsid w:val="00AF3A7F"/>
    <w:rsid w:val="00AF6671"/>
    <w:rsid w:val="00B011F2"/>
    <w:rsid w:val="00B02DAB"/>
    <w:rsid w:val="00B05565"/>
    <w:rsid w:val="00B10027"/>
    <w:rsid w:val="00B13033"/>
    <w:rsid w:val="00B16DF4"/>
    <w:rsid w:val="00B179E4"/>
    <w:rsid w:val="00B17B6F"/>
    <w:rsid w:val="00B200C3"/>
    <w:rsid w:val="00B21827"/>
    <w:rsid w:val="00B273EC"/>
    <w:rsid w:val="00B319D4"/>
    <w:rsid w:val="00B40759"/>
    <w:rsid w:val="00B40A0F"/>
    <w:rsid w:val="00B5257D"/>
    <w:rsid w:val="00B55C93"/>
    <w:rsid w:val="00B62B27"/>
    <w:rsid w:val="00B64D92"/>
    <w:rsid w:val="00B65DB4"/>
    <w:rsid w:val="00B70EAD"/>
    <w:rsid w:val="00B71F2F"/>
    <w:rsid w:val="00B736E7"/>
    <w:rsid w:val="00B853D4"/>
    <w:rsid w:val="00B87106"/>
    <w:rsid w:val="00B95170"/>
    <w:rsid w:val="00B95416"/>
    <w:rsid w:val="00B95767"/>
    <w:rsid w:val="00B95F55"/>
    <w:rsid w:val="00BA39D8"/>
    <w:rsid w:val="00BA5670"/>
    <w:rsid w:val="00BB33E2"/>
    <w:rsid w:val="00BB44A7"/>
    <w:rsid w:val="00BB72F4"/>
    <w:rsid w:val="00BC4805"/>
    <w:rsid w:val="00BD04B6"/>
    <w:rsid w:val="00BF0F9E"/>
    <w:rsid w:val="00BF3646"/>
    <w:rsid w:val="00BF524A"/>
    <w:rsid w:val="00C01A11"/>
    <w:rsid w:val="00C3092E"/>
    <w:rsid w:val="00C31BEC"/>
    <w:rsid w:val="00C32F51"/>
    <w:rsid w:val="00C36446"/>
    <w:rsid w:val="00C512A7"/>
    <w:rsid w:val="00C5140D"/>
    <w:rsid w:val="00C60EAF"/>
    <w:rsid w:val="00C67749"/>
    <w:rsid w:val="00C70998"/>
    <w:rsid w:val="00C82BC6"/>
    <w:rsid w:val="00C832FA"/>
    <w:rsid w:val="00C8365C"/>
    <w:rsid w:val="00C92803"/>
    <w:rsid w:val="00C93CC4"/>
    <w:rsid w:val="00CA17E0"/>
    <w:rsid w:val="00CB2829"/>
    <w:rsid w:val="00CC0ABE"/>
    <w:rsid w:val="00CC5E7A"/>
    <w:rsid w:val="00CD4939"/>
    <w:rsid w:val="00CE1E18"/>
    <w:rsid w:val="00CE2D33"/>
    <w:rsid w:val="00CE7F07"/>
    <w:rsid w:val="00CF2736"/>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394F"/>
    <w:rsid w:val="00DC693C"/>
    <w:rsid w:val="00DD042D"/>
    <w:rsid w:val="00DF26AA"/>
    <w:rsid w:val="00E0373D"/>
    <w:rsid w:val="00E045A9"/>
    <w:rsid w:val="00E062C5"/>
    <w:rsid w:val="00E13ECA"/>
    <w:rsid w:val="00E21BD8"/>
    <w:rsid w:val="00E239FA"/>
    <w:rsid w:val="00E3189E"/>
    <w:rsid w:val="00E37F93"/>
    <w:rsid w:val="00E50373"/>
    <w:rsid w:val="00E55580"/>
    <w:rsid w:val="00E66DE5"/>
    <w:rsid w:val="00E85BC0"/>
    <w:rsid w:val="00E86156"/>
    <w:rsid w:val="00E9425F"/>
    <w:rsid w:val="00E966C9"/>
    <w:rsid w:val="00EA3608"/>
    <w:rsid w:val="00EA4705"/>
    <w:rsid w:val="00EA49F4"/>
    <w:rsid w:val="00EA659B"/>
    <w:rsid w:val="00EB16FD"/>
    <w:rsid w:val="00EB3C28"/>
    <w:rsid w:val="00EC751D"/>
    <w:rsid w:val="00ED0B00"/>
    <w:rsid w:val="00ED4FE6"/>
    <w:rsid w:val="00ED733A"/>
    <w:rsid w:val="00EE04FD"/>
    <w:rsid w:val="00EE6173"/>
    <w:rsid w:val="00EF4AA4"/>
    <w:rsid w:val="00EF58E1"/>
    <w:rsid w:val="00EF6D11"/>
    <w:rsid w:val="00F02B7F"/>
    <w:rsid w:val="00F06E7F"/>
    <w:rsid w:val="00F07578"/>
    <w:rsid w:val="00F106B8"/>
    <w:rsid w:val="00F10CBD"/>
    <w:rsid w:val="00F121C0"/>
    <w:rsid w:val="00F137E3"/>
    <w:rsid w:val="00F16D40"/>
    <w:rsid w:val="00F22F1A"/>
    <w:rsid w:val="00F25A7C"/>
    <w:rsid w:val="00F315B7"/>
    <w:rsid w:val="00F43965"/>
    <w:rsid w:val="00F45E94"/>
    <w:rsid w:val="00F53D5F"/>
    <w:rsid w:val="00F6006E"/>
    <w:rsid w:val="00F61027"/>
    <w:rsid w:val="00F71046"/>
    <w:rsid w:val="00F717EC"/>
    <w:rsid w:val="00F743E9"/>
    <w:rsid w:val="00F744DD"/>
    <w:rsid w:val="00F75D10"/>
    <w:rsid w:val="00F94E19"/>
    <w:rsid w:val="00FB117B"/>
    <w:rsid w:val="00FB6542"/>
    <w:rsid w:val="00FB7666"/>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C2A9-7D1F-4081-8AAF-0E047025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62</Pages>
  <Words>18166</Words>
  <Characters>103552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20</cp:revision>
  <cp:lastPrinted>2022-11-01T07:24:00Z</cp:lastPrinted>
  <dcterms:created xsi:type="dcterms:W3CDTF">2022-08-26T06:39:00Z</dcterms:created>
  <dcterms:modified xsi:type="dcterms:W3CDTF">2022-11-02T13:49:00Z</dcterms:modified>
</cp:coreProperties>
</file>