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E5" w:rsidRPr="00724EE5" w:rsidRDefault="00724EE5" w:rsidP="00724EE5">
      <w:pPr>
        <w:spacing w:after="0" w:line="240" w:lineRule="auto"/>
        <w:jc w:val="center"/>
        <w:rPr>
          <w:rFonts w:ascii="Times New Roman" w:hAnsi="Times New Roman" w:cs="Times New Roman"/>
          <w:sz w:val="28"/>
          <w:szCs w:val="28"/>
        </w:rPr>
      </w:pPr>
      <w:r w:rsidRPr="00724EE5">
        <w:rPr>
          <w:rFonts w:ascii="Times New Roman" w:eastAsia="Times New Roman" w:hAnsi="Times New Roman" w:cs="Times New Roman"/>
          <w:b/>
          <w:noProof/>
          <w:sz w:val="28"/>
          <w:szCs w:val="28"/>
        </w:rPr>
        <w:drawing>
          <wp:inline distT="0" distB="0" distL="0" distR="0">
            <wp:extent cx="691515" cy="907415"/>
            <wp:effectExtent l="19050" t="0" r="0"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91515" cy="907415"/>
                    </a:xfrm>
                    <a:prstGeom prst="rect">
                      <a:avLst/>
                    </a:prstGeom>
                    <a:noFill/>
                    <a:ln w="9525">
                      <a:noFill/>
                      <a:miter lim="800000"/>
                      <a:headEnd/>
                      <a:tailEnd/>
                    </a:ln>
                  </pic:spPr>
                </pic:pic>
              </a:graphicData>
            </a:graphic>
          </wp:inline>
        </w:drawing>
      </w:r>
    </w:p>
    <w:p w:rsidR="00724EE5" w:rsidRPr="00243DD7" w:rsidRDefault="00724EE5" w:rsidP="00724EE5">
      <w:pPr>
        <w:spacing w:after="0" w:line="240" w:lineRule="auto"/>
        <w:jc w:val="center"/>
        <w:rPr>
          <w:rFonts w:ascii="Times New Roman" w:eastAsia="Times New Roman" w:hAnsi="Times New Roman" w:cs="Times New Roman"/>
          <w:b/>
          <w:sz w:val="36"/>
          <w:szCs w:val="36"/>
        </w:rPr>
      </w:pPr>
      <w:r w:rsidRPr="00243DD7">
        <w:rPr>
          <w:rFonts w:ascii="Times New Roman" w:eastAsia="Times New Roman" w:hAnsi="Times New Roman" w:cs="Times New Roman"/>
          <w:b/>
          <w:sz w:val="36"/>
          <w:szCs w:val="36"/>
        </w:rPr>
        <w:t>АДМИНИСТРАЦИЯ ГОРОДСКОГО ОКРУГА ТЕЙКОВО ИВАНОВСКОЙ ОБЛАСТИ</w:t>
      </w:r>
    </w:p>
    <w:p w:rsidR="00724EE5" w:rsidRPr="00724EE5" w:rsidRDefault="00724EE5" w:rsidP="00724EE5">
      <w:pPr>
        <w:spacing w:after="0" w:line="240" w:lineRule="auto"/>
        <w:jc w:val="center"/>
        <w:rPr>
          <w:rFonts w:ascii="Times New Roman" w:eastAsia="Times New Roman" w:hAnsi="Times New Roman" w:cs="Times New Roman"/>
          <w:b/>
          <w:sz w:val="28"/>
          <w:szCs w:val="28"/>
        </w:rPr>
      </w:pPr>
      <w:r w:rsidRPr="00724EE5">
        <w:rPr>
          <w:rFonts w:ascii="Times New Roman" w:eastAsia="Times New Roman" w:hAnsi="Times New Roman" w:cs="Times New Roman"/>
          <w:b/>
          <w:sz w:val="28"/>
          <w:szCs w:val="28"/>
        </w:rPr>
        <w:t>________________________________________________________</w:t>
      </w:r>
    </w:p>
    <w:p w:rsidR="00724EE5" w:rsidRPr="00724EE5" w:rsidRDefault="00724EE5" w:rsidP="00724EE5">
      <w:pPr>
        <w:spacing w:after="0" w:line="240" w:lineRule="auto"/>
        <w:jc w:val="center"/>
        <w:rPr>
          <w:rFonts w:ascii="Times New Roman" w:eastAsia="Times New Roman" w:hAnsi="Times New Roman" w:cs="Times New Roman"/>
          <w:b/>
          <w:sz w:val="28"/>
          <w:szCs w:val="28"/>
        </w:rPr>
      </w:pPr>
    </w:p>
    <w:p w:rsidR="00724EE5" w:rsidRPr="00724EE5" w:rsidRDefault="00724EE5" w:rsidP="00724EE5">
      <w:pPr>
        <w:spacing w:after="0" w:line="240" w:lineRule="auto"/>
        <w:jc w:val="center"/>
        <w:rPr>
          <w:rFonts w:ascii="Times New Roman" w:eastAsia="Times New Roman" w:hAnsi="Times New Roman" w:cs="Times New Roman"/>
          <w:b/>
          <w:sz w:val="28"/>
          <w:szCs w:val="28"/>
        </w:rPr>
      </w:pPr>
    </w:p>
    <w:p w:rsidR="00724EE5" w:rsidRPr="00243DD7" w:rsidRDefault="00724EE5" w:rsidP="00724EE5">
      <w:pPr>
        <w:spacing w:after="0" w:line="240" w:lineRule="auto"/>
        <w:jc w:val="center"/>
        <w:rPr>
          <w:rFonts w:ascii="Times New Roman" w:eastAsia="Times New Roman" w:hAnsi="Times New Roman" w:cs="Times New Roman"/>
          <w:b/>
          <w:sz w:val="40"/>
          <w:szCs w:val="40"/>
        </w:rPr>
      </w:pPr>
      <w:r w:rsidRPr="00243DD7">
        <w:rPr>
          <w:rFonts w:ascii="Times New Roman" w:eastAsia="Times New Roman" w:hAnsi="Times New Roman" w:cs="Times New Roman"/>
          <w:b/>
          <w:sz w:val="40"/>
          <w:szCs w:val="40"/>
        </w:rPr>
        <w:t xml:space="preserve">П О С Т А Н О В Л Е Н И Е </w:t>
      </w:r>
    </w:p>
    <w:p w:rsidR="00724EE5" w:rsidRPr="00724EE5" w:rsidRDefault="00724EE5" w:rsidP="00724EE5">
      <w:pPr>
        <w:spacing w:after="0" w:line="240" w:lineRule="auto"/>
        <w:jc w:val="center"/>
        <w:rPr>
          <w:rFonts w:ascii="Times New Roman" w:eastAsia="Times New Roman" w:hAnsi="Times New Roman" w:cs="Times New Roman"/>
          <w:b/>
          <w:sz w:val="28"/>
          <w:szCs w:val="28"/>
        </w:rPr>
      </w:pPr>
    </w:p>
    <w:p w:rsidR="00724EE5" w:rsidRPr="00724EE5" w:rsidRDefault="00724EE5" w:rsidP="00724EE5">
      <w:pPr>
        <w:spacing w:after="0" w:line="240" w:lineRule="auto"/>
        <w:jc w:val="center"/>
        <w:rPr>
          <w:rFonts w:ascii="Times New Roman" w:eastAsia="Times New Roman" w:hAnsi="Times New Roman" w:cs="Times New Roman"/>
          <w:b/>
          <w:sz w:val="28"/>
          <w:szCs w:val="28"/>
        </w:rPr>
      </w:pPr>
    </w:p>
    <w:p w:rsidR="00724EE5" w:rsidRPr="00724EE5" w:rsidRDefault="00711084" w:rsidP="00724EE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w:t>
      </w:r>
      <w:r w:rsidR="00724EE5" w:rsidRPr="00724EE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02.08.2022</w:t>
      </w:r>
      <w:r w:rsidR="00724EE5" w:rsidRPr="00724EE5">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359</w:t>
      </w:r>
      <w:r w:rsidR="00724EE5" w:rsidRPr="00724EE5">
        <w:rPr>
          <w:rFonts w:ascii="Times New Roman" w:eastAsia="Times New Roman" w:hAnsi="Times New Roman" w:cs="Times New Roman"/>
          <w:b/>
          <w:sz w:val="28"/>
          <w:szCs w:val="28"/>
        </w:rPr>
        <w:t xml:space="preserve"> </w:t>
      </w:r>
    </w:p>
    <w:p w:rsidR="00724EE5" w:rsidRPr="00724EE5" w:rsidRDefault="00724EE5" w:rsidP="00724EE5">
      <w:pPr>
        <w:spacing w:after="0" w:line="240" w:lineRule="auto"/>
        <w:jc w:val="center"/>
        <w:rPr>
          <w:rFonts w:ascii="Times New Roman" w:eastAsia="Times New Roman" w:hAnsi="Times New Roman" w:cs="Times New Roman"/>
          <w:b/>
          <w:sz w:val="28"/>
          <w:szCs w:val="28"/>
        </w:rPr>
      </w:pPr>
    </w:p>
    <w:p w:rsidR="00724EE5" w:rsidRPr="00724EE5" w:rsidRDefault="00724EE5" w:rsidP="00724EE5">
      <w:pPr>
        <w:spacing w:after="0" w:line="240" w:lineRule="auto"/>
        <w:jc w:val="center"/>
        <w:rPr>
          <w:rFonts w:ascii="Times New Roman" w:hAnsi="Times New Roman" w:cs="Times New Roman"/>
          <w:sz w:val="28"/>
          <w:szCs w:val="28"/>
        </w:rPr>
      </w:pPr>
      <w:r w:rsidRPr="00724EE5">
        <w:rPr>
          <w:rFonts w:ascii="Times New Roman" w:hAnsi="Times New Roman" w:cs="Times New Roman"/>
          <w:sz w:val="28"/>
          <w:szCs w:val="28"/>
        </w:rPr>
        <w:t>г. Тейково</w:t>
      </w:r>
    </w:p>
    <w:p w:rsidR="00724EE5" w:rsidRPr="00724EE5" w:rsidRDefault="00724EE5" w:rsidP="00724EE5">
      <w:pPr>
        <w:spacing w:after="0" w:line="240" w:lineRule="auto"/>
        <w:jc w:val="center"/>
        <w:rPr>
          <w:rFonts w:ascii="Times New Roman" w:hAnsi="Times New Roman" w:cs="Times New Roman"/>
          <w:sz w:val="28"/>
          <w:szCs w:val="28"/>
        </w:rPr>
      </w:pPr>
    </w:p>
    <w:p w:rsidR="00724EE5" w:rsidRPr="00724EE5" w:rsidRDefault="00724EE5" w:rsidP="00724EE5">
      <w:pPr>
        <w:spacing w:after="0" w:line="240" w:lineRule="auto"/>
        <w:jc w:val="center"/>
        <w:rPr>
          <w:rFonts w:ascii="Times New Roman" w:hAnsi="Times New Roman" w:cs="Times New Roman"/>
          <w:b/>
          <w:sz w:val="28"/>
          <w:szCs w:val="28"/>
        </w:rPr>
      </w:pPr>
      <w:r w:rsidRPr="00724EE5">
        <w:rPr>
          <w:rFonts w:ascii="Times New Roman" w:hAnsi="Times New Roman" w:cs="Times New Roman"/>
          <w:b/>
          <w:sz w:val="28"/>
          <w:szCs w:val="28"/>
        </w:rPr>
        <w:t>Об особенностях осуществления в 2022 году муниципального финансового контроля в отношении главных распорядителей (распорядителей) бюджетных средств, получателей бюджетных средств</w:t>
      </w:r>
    </w:p>
    <w:p w:rsidR="00724EE5" w:rsidRPr="00724EE5" w:rsidRDefault="00724EE5" w:rsidP="00724EE5">
      <w:pPr>
        <w:spacing w:after="0" w:line="240" w:lineRule="auto"/>
        <w:jc w:val="center"/>
        <w:rPr>
          <w:rFonts w:ascii="Times New Roman" w:hAnsi="Times New Roman"/>
          <w:b/>
          <w:sz w:val="28"/>
          <w:szCs w:val="28"/>
        </w:rPr>
      </w:pPr>
    </w:p>
    <w:p w:rsidR="00724EE5" w:rsidRPr="00724EE5" w:rsidRDefault="00724EE5" w:rsidP="00724EE5">
      <w:pPr>
        <w:spacing w:after="0" w:line="240" w:lineRule="auto"/>
        <w:jc w:val="center"/>
        <w:rPr>
          <w:rFonts w:ascii="Times New Roman" w:hAnsi="Times New Roman"/>
          <w:b/>
          <w:sz w:val="28"/>
          <w:szCs w:val="28"/>
        </w:rPr>
      </w:pPr>
    </w:p>
    <w:p w:rsidR="00724EE5" w:rsidRPr="00724EE5" w:rsidRDefault="00724EE5" w:rsidP="00724EE5">
      <w:pPr>
        <w:autoSpaceDE w:val="0"/>
        <w:autoSpaceDN w:val="0"/>
        <w:adjustRightInd w:val="0"/>
        <w:spacing w:after="0" w:line="240" w:lineRule="auto"/>
        <w:ind w:firstLine="708"/>
        <w:jc w:val="both"/>
        <w:rPr>
          <w:rFonts w:ascii="Times New Roman" w:hAnsi="Times New Roman"/>
          <w:sz w:val="28"/>
          <w:szCs w:val="28"/>
        </w:rPr>
      </w:pPr>
      <w:r w:rsidRPr="00724EE5">
        <w:rPr>
          <w:rFonts w:ascii="Times New Roman" w:hAnsi="Times New Roman" w:cs="Times New Roman"/>
          <w:sz w:val="28"/>
          <w:szCs w:val="28"/>
        </w:rPr>
        <w:t>В соответствии с пунктом 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пункт</w:t>
      </w:r>
      <w:r w:rsidR="009E6F27">
        <w:rPr>
          <w:rFonts w:ascii="Times New Roman" w:hAnsi="Times New Roman" w:cs="Times New Roman"/>
          <w:sz w:val="28"/>
          <w:szCs w:val="28"/>
        </w:rPr>
        <w:t>ом</w:t>
      </w:r>
      <w:r w:rsidRPr="00724EE5">
        <w:rPr>
          <w:rFonts w:ascii="Times New Roman" w:hAnsi="Times New Roman" w:cs="Times New Roman"/>
          <w:sz w:val="28"/>
          <w:szCs w:val="28"/>
        </w:rPr>
        <w:t xml:space="preserve"> 10.7 Положения об администрации  городского округа Тейково Ивановской  области,  утвержденного городской  Думой  городского округа Тейково, </w:t>
      </w:r>
      <w:r w:rsidRPr="00724EE5">
        <w:rPr>
          <w:rFonts w:ascii="Times New Roman" w:hAnsi="Times New Roman"/>
          <w:sz w:val="28"/>
          <w:szCs w:val="28"/>
        </w:rPr>
        <w:t>администрация городского округа Тейково</w:t>
      </w:r>
      <w:r w:rsidR="009E6F27">
        <w:rPr>
          <w:rFonts w:ascii="Times New Roman" w:hAnsi="Times New Roman"/>
          <w:sz w:val="28"/>
          <w:szCs w:val="28"/>
        </w:rPr>
        <w:t xml:space="preserve"> Ивановской области</w:t>
      </w:r>
    </w:p>
    <w:p w:rsidR="00724EE5" w:rsidRPr="00724EE5" w:rsidRDefault="00724EE5" w:rsidP="00724EE5">
      <w:pPr>
        <w:spacing w:after="0" w:line="240" w:lineRule="auto"/>
        <w:ind w:firstLine="709"/>
        <w:jc w:val="both"/>
        <w:rPr>
          <w:rFonts w:ascii="Times New Roman" w:hAnsi="Times New Roman"/>
          <w:sz w:val="28"/>
          <w:szCs w:val="28"/>
        </w:rPr>
      </w:pPr>
    </w:p>
    <w:p w:rsidR="00724EE5" w:rsidRPr="00724EE5" w:rsidRDefault="00724EE5" w:rsidP="00724EE5">
      <w:pPr>
        <w:spacing w:after="0" w:line="240" w:lineRule="auto"/>
        <w:jc w:val="center"/>
        <w:rPr>
          <w:rFonts w:ascii="Times New Roman" w:hAnsi="Times New Roman"/>
          <w:sz w:val="28"/>
          <w:szCs w:val="28"/>
        </w:rPr>
      </w:pPr>
      <w:r w:rsidRPr="00724EE5">
        <w:rPr>
          <w:rFonts w:ascii="Times New Roman" w:hAnsi="Times New Roman"/>
          <w:b/>
          <w:sz w:val="28"/>
          <w:szCs w:val="28"/>
        </w:rPr>
        <w:t>П О С Т А Н О В Л Я Е Т:</w:t>
      </w:r>
    </w:p>
    <w:p w:rsidR="00724EE5" w:rsidRPr="00724EE5" w:rsidRDefault="00724EE5" w:rsidP="00724EE5">
      <w:pPr>
        <w:spacing w:after="0" w:line="240" w:lineRule="auto"/>
        <w:jc w:val="center"/>
        <w:rPr>
          <w:rFonts w:ascii="Times New Roman" w:hAnsi="Times New Roman"/>
          <w:sz w:val="28"/>
          <w:szCs w:val="28"/>
        </w:rPr>
      </w:pPr>
    </w:p>
    <w:p w:rsidR="00724EE5" w:rsidRPr="00724EE5" w:rsidRDefault="00724EE5" w:rsidP="00724EE5">
      <w:pPr>
        <w:pStyle w:val="1"/>
        <w:numPr>
          <w:ilvl w:val="0"/>
          <w:numId w:val="1"/>
        </w:numPr>
        <w:shd w:val="clear" w:color="auto" w:fill="auto"/>
        <w:tabs>
          <w:tab w:val="left" w:pos="1172"/>
        </w:tabs>
        <w:spacing w:before="0" w:after="0" w:line="317" w:lineRule="exact"/>
        <w:ind w:left="20" w:right="20" w:firstLine="700"/>
        <w:jc w:val="both"/>
        <w:rPr>
          <w:sz w:val="28"/>
          <w:szCs w:val="28"/>
        </w:rPr>
      </w:pPr>
      <w:r w:rsidRPr="00724EE5">
        <w:rPr>
          <w:sz w:val="28"/>
          <w:szCs w:val="28"/>
        </w:rPr>
        <w:t xml:space="preserve"> Установить, что до 01.01.2023 отделом внутреннего муниципального финансового контроля администрации городского округа Тейково Ивановской области в рамках осуществления внутреннего муниципального финансового контроля не проводятся проверки главных распорядителей (распорядителей) бюджетных средств, получателей бюджетных средств, в том числе являющихся муниципальными заказчиками городского округа Тейково Ивановской области (далее - проверки).</w:t>
      </w:r>
    </w:p>
    <w:p w:rsidR="00724EE5" w:rsidRPr="00724EE5" w:rsidRDefault="00724EE5" w:rsidP="00724EE5">
      <w:pPr>
        <w:pStyle w:val="1"/>
        <w:numPr>
          <w:ilvl w:val="0"/>
          <w:numId w:val="1"/>
        </w:numPr>
        <w:shd w:val="clear" w:color="auto" w:fill="auto"/>
        <w:tabs>
          <w:tab w:val="left" w:pos="1047"/>
        </w:tabs>
        <w:spacing w:before="0" w:after="0" w:line="317" w:lineRule="exact"/>
        <w:ind w:left="20" w:right="20" w:firstLine="700"/>
        <w:jc w:val="both"/>
        <w:rPr>
          <w:sz w:val="28"/>
          <w:szCs w:val="28"/>
        </w:rPr>
      </w:pPr>
      <w:r w:rsidRPr="00724EE5">
        <w:rPr>
          <w:sz w:val="28"/>
          <w:szCs w:val="28"/>
        </w:rPr>
        <w:t xml:space="preserve">При поступлении от главных распорядителей (распорядителей) бюджетных средств, получателей бюджетных средств, в том числе являющихся муниципальными заказчиками городского округа Тейково Ивановской области, обращений о продлении срока исполнения представлений (предписаний) отдела внутреннего муниципального финансового контроля администрации городского округа Тейково Ивановской области, выданных до вступления в силу настоящего </w:t>
      </w:r>
      <w:r w:rsidRPr="00724EE5">
        <w:rPr>
          <w:sz w:val="28"/>
          <w:szCs w:val="28"/>
        </w:rPr>
        <w:lastRenderedPageBreak/>
        <w:t>постановления, отдел внутреннего муниципального финансового контроля администрации городского округа Тейково Ивановской области принимает с учетом требований, предусмотренных Бюджетным кодексом Российской Федерации, решение об удовлетворении таких обращений в течение 10 рабочих дней со дня поступления таких обращений. При этом вновь устанавливаемый срок исполнения указанных представлений (предписаний) не может приходиться на дату ранее 01.01.2023.</w:t>
      </w:r>
    </w:p>
    <w:p w:rsidR="00724EE5" w:rsidRPr="00724EE5" w:rsidRDefault="00724EE5" w:rsidP="00724EE5">
      <w:pPr>
        <w:pStyle w:val="1"/>
        <w:numPr>
          <w:ilvl w:val="0"/>
          <w:numId w:val="1"/>
        </w:numPr>
        <w:shd w:val="clear" w:color="auto" w:fill="auto"/>
        <w:tabs>
          <w:tab w:val="left" w:pos="1110"/>
        </w:tabs>
        <w:spacing w:before="0" w:after="0" w:line="322" w:lineRule="exact"/>
        <w:ind w:left="20" w:right="20" w:firstLine="700"/>
        <w:jc w:val="both"/>
        <w:rPr>
          <w:sz w:val="28"/>
          <w:szCs w:val="28"/>
        </w:rPr>
      </w:pPr>
      <w:r w:rsidRPr="00724EE5">
        <w:rPr>
          <w:sz w:val="28"/>
          <w:szCs w:val="28"/>
        </w:rPr>
        <w:t>Пункт 1 настоящего постановления не распространяется на проверки, проведение которых осуществляется:</w:t>
      </w:r>
    </w:p>
    <w:p w:rsidR="00724EE5" w:rsidRPr="00724EE5" w:rsidRDefault="00724EE5" w:rsidP="00724EE5">
      <w:pPr>
        <w:pStyle w:val="1"/>
        <w:shd w:val="clear" w:color="auto" w:fill="auto"/>
        <w:spacing w:before="0" w:after="0" w:line="322" w:lineRule="exact"/>
        <w:ind w:left="20" w:right="20" w:firstLine="700"/>
        <w:jc w:val="both"/>
        <w:rPr>
          <w:sz w:val="28"/>
          <w:szCs w:val="28"/>
        </w:rPr>
      </w:pPr>
      <w:r w:rsidRPr="00724EE5">
        <w:rPr>
          <w:sz w:val="28"/>
          <w:szCs w:val="28"/>
        </w:rPr>
        <w:t>в соответствии с поручениями Главы городского округа Тейково Ивановской области Ивановской области, требованиями (обращениями) прокуратуры Ивановской области, Управления Федеральной службы безопасности Российской Федерации по Ивановской области, Управления Министерства внутренних дел Российской Федерации по Ивановской области, Следственного управления Следственного комитета Российской Федерации по Ивановской области;</w:t>
      </w:r>
    </w:p>
    <w:p w:rsidR="00724EE5" w:rsidRPr="00724EE5" w:rsidRDefault="00724EE5" w:rsidP="00724EE5">
      <w:pPr>
        <w:pStyle w:val="1"/>
        <w:shd w:val="clear" w:color="auto" w:fill="auto"/>
        <w:spacing w:before="0" w:after="0" w:line="322" w:lineRule="exact"/>
        <w:ind w:left="20" w:right="20" w:firstLine="700"/>
        <w:jc w:val="both"/>
        <w:rPr>
          <w:sz w:val="28"/>
          <w:szCs w:val="28"/>
        </w:rPr>
      </w:pPr>
      <w:r w:rsidRPr="00724EE5">
        <w:rPr>
          <w:sz w:val="28"/>
          <w:szCs w:val="28"/>
        </w:rPr>
        <w:t>на основании обращений граждан, содержащих информацию о признаках нарушений нормативных правовых актов по вопросам, отнесенным к компетенции отдела внутреннего муниципального финансового контроля администрации городского округа Тейково Ивановской области.</w:t>
      </w:r>
    </w:p>
    <w:p w:rsidR="00724EE5" w:rsidRDefault="00724EE5" w:rsidP="00724EE5">
      <w:pPr>
        <w:pStyle w:val="1"/>
        <w:numPr>
          <w:ilvl w:val="0"/>
          <w:numId w:val="1"/>
        </w:numPr>
        <w:shd w:val="clear" w:color="auto" w:fill="auto"/>
        <w:tabs>
          <w:tab w:val="left" w:pos="1086"/>
        </w:tabs>
        <w:spacing w:before="0" w:after="0" w:line="322" w:lineRule="exact"/>
        <w:ind w:left="20" w:right="20" w:firstLine="700"/>
        <w:jc w:val="both"/>
        <w:rPr>
          <w:sz w:val="28"/>
          <w:szCs w:val="28"/>
        </w:rPr>
      </w:pPr>
      <w:r w:rsidRPr="009E6F27">
        <w:rPr>
          <w:sz w:val="28"/>
          <w:szCs w:val="28"/>
        </w:rPr>
        <w:t xml:space="preserve">Установить, что проверки, указанные в пункте 1 настоящего постановления, начатые до вступления в силу настоящего постановления, по </w:t>
      </w:r>
      <w:r w:rsidR="009E6F27">
        <w:rPr>
          <w:sz w:val="28"/>
          <w:szCs w:val="28"/>
        </w:rPr>
        <w:t>распоряжению</w:t>
      </w:r>
      <w:r w:rsidRPr="009E6F27">
        <w:rPr>
          <w:sz w:val="28"/>
          <w:szCs w:val="28"/>
        </w:rPr>
        <w:t xml:space="preserve"> </w:t>
      </w:r>
      <w:r w:rsidR="009E6F27">
        <w:rPr>
          <w:sz w:val="28"/>
          <w:szCs w:val="28"/>
        </w:rPr>
        <w:t>главы городского округа Тейково</w:t>
      </w:r>
      <w:r w:rsidRPr="009E6F27">
        <w:rPr>
          <w:sz w:val="28"/>
          <w:szCs w:val="28"/>
        </w:rPr>
        <w:t xml:space="preserve"> Ивановской области приостанавливаются со сроком возобновления не ранее 01.01.2023 либо завершаются не позднее 20 рабочих дней со дня вступления в силу настоящего</w:t>
      </w:r>
      <w:r w:rsidR="009E6F27" w:rsidRPr="009E6F27">
        <w:rPr>
          <w:sz w:val="28"/>
          <w:szCs w:val="28"/>
        </w:rPr>
        <w:t xml:space="preserve"> </w:t>
      </w:r>
      <w:r w:rsidRPr="009E6F27">
        <w:rPr>
          <w:sz w:val="28"/>
          <w:szCs w:val="28"/>
        </w:rPr>
        <w:t>постановления</w:t>
      </w:r>
      <w:r w:rsidR="009E6F27">
        <w:rPr>
          <w:sz w:val="28"/>
          <w:szCs w:val="28"/>
        </w:rPr>
        <w:t>.</w:t>
      </w:r>
    </w:p>
    <w:p w:rsidR="009E6F27" w:rsidRPr="009E6F27" w:rsidRDefault="009E6F27" w:rsidP="009E6F27">
      <w:pPr>
        <w:pStyle w:val="1"/>
        <w:numPr>
          <w:ilvl w:val="0"/>
          <w:numId w:val="1"/>
        </w:numPr>
        <w:shd w:val="clear" w:color="auto" w:fill="auto"/>
        <w:tabs>
          <w:tab w:val="left" w:pos="1086"/>
        </w:tabs>
        <w:spacing w:before="0" w:after="0" w:line="322" w:lineRule="exact"/>
        <w:ind w:left="20" w:right="20" w:firstLine="700"/>
        <w:jc w:val="both"/>
        <w:rPr>
          <w:sz w:val="28"/>
          <w:szCs w:val="28"/>
        </w:rPr>
      </w:pPr>
      <w:r w:rsidRPr="009E6F27">
        <w:rPr>
          <w:sz w:val="28"/>
          <w:szCs w:val="28"/>
        </w:rPr>
        <w:t xml:space="preserve">Опубликовать настоящее постановление в Вестнике органов местного самоуправления городского округа Тейково </w:t>
      </w:r>
      <w:r w:rsidR="00243DD7">
        <w:rPr>
          <w:sz w:val="28"/>
          <w:szCs w:val="28"/>
        </w:rPr>
        <w:t>Ивановской области</w:t>
      </w:r>
      <w:r w:rsidRPr="009E6F27">
        <w:rPr>
          <w:sz w:val="28"/>
          <w:szCs w:val="28"/>
        </w:rPr>
        <w:t>и разместить на официальном сайте администрации городского округа Тейково</w:t>
      </w:r>
      <w:r w:rsidR="00243DD7">
        <w:rPr>
          <w:sz w:val="28"/>
          <w:szCs w:val="28"/>
        </w:rPr>
        <w:t xml:space="preserve"> Ивановской области</w:t>
      </w:r>
      <w:r w:rsidRPr="009E6F27">
        <w:rPr>
          <w:sz w:val="28"/>
          <w:szCs w:val="28"/>
        </w:rPr>
        <w:t xml:space="preserve"> в сети Интернет.</w:t>
      </w:r>
    </w:p>
    <w:p w:rsidR="009E6F27" w:rsidRPr="009E6F27" w:rsidRDefault="009E6F27" w:rsidP="009E6F27">
      <w:pPr>
        <w:widowControl w:val="0"/>
        <w:autoSpaceDE w:val="0"/>
        <w:autoSpaceDN w:val="0"/>
        <w:adjustRightInd w:val="0"/>
        <w:spacing w:after="0" w:line="240" w:lineRule="auto"/>
        <w:ind w:left="720"/>
        <w:jc w:val="both"/>
        <w:rPr>
          <w:rFonts w:ascii="Times New Roman" w:hAnsi="Times New Roman"/>
          <w:sz w:val="28"/>
          <w:szCs w:val="28"/>
        </w:rPr>
      </w:pPr>
    </w:p>
    <w:p w:rsidR="009E6F27" w:rsidRPr="009E6F27" w:rsidRDefault="009E6F27" w:rsidP="009E6F27">
      <w:pPr>
        <w:pStyle w:val="1"/>
        <w:shd w:val="clear" w:color="auto" w:fill="auto"/>
        <w:tabs>
          <w:tab w:val="left" w:pos="1086"/>
        </w:tabs>
        <w:spacing w:before="0" w:after="0" w:line="322" w:lineRule="exact"/>
        <w:ind w:left="720" w:right="20"/>
        <w:jc w:val="both"/>
        <w:rPr>
          <w:sz w:val="28"/>
          <w:szCs w:val="28"/>
        </w:rPr>
      </w:pPr>
    </w:p>
    <w:p w:rsidR="00724EE5" w:rsidRPr="00724EE5" w:rsidRDefault="00724EE5" w:rsidP="00724EE5">
      <w:pPr>
        <w:pStyle w:val="1"/>
        <w:shd w:val="clear" w:color="auto" w:fill="auto"/>
        <w:tabs>
          <w:tab w:val="left" w:pos="1086"/>
        </w:tabs>
        <w:spacing w:before="0" w:after="0" w:line="322" w:lineRule="exact"/>
        <w:ind w:right="20"/>
        <w:jc w:val="both"/>
        <w:rPr>
          <w:sz w:val="28"/>
          <w:szCs w:val="28"/>
        </w:rPr>
      </w:pPr>
    </w:p>
    <w:p w:rsidR="00243DD7" w:rsidRDefault="00724EE5" w:rsidP="00724EE5">
      <w:pPr>
        <w:pStyle w:val="ConsPlusNormal"/>
        <w:ind w:firstLine="0"/>
        <w:jc w:val="both"/>
        <w:rPr>
          <w:rFonts w:ascii="Times New Roman" w:hAnsi="Times New Roman" w:cs="Times New Roman"/>
          <w:b/>
          <w:sz w:val="28"/>
          <w:szCs w:val="28"/>
        </w:rPr>
      </w:pPr>
      <w:r w:rsidRPr="00724EE5">
        <w:rPr>
          <w:rFonts w:ascii="Times New Roman" w:hAnsi="Times New Roman" w:cs="Times New Roman"/>
          <w:b/>
          <w:sz w:val="28"/>
          <w:szCs w:val="28"/>
        </w:rPr>
        <w:t>Главы городского округа Тейково</w:t>
      </w:r>
    </w:p>
    <w:p w:rsidR="00724EE5" w:rsidRPr="00724EE5" w:rsidRDefault="00243DD7" w:rsidP="00724EE5">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00724EE5" w:rsidRPr="00724EE5">
        <w:rPr>
          <w:rFonts w:ascii="Times New Roman" w:hAnsi="Times New Roman" w:cs="Times New Roman"/>
          <w:b/>
          <w:sz w:val="28"/>
          <w:szCs w:val="28"/>
        </w:rPr>
        <w:t xml:space="preserve">                                                        С.А. Семенова</w:t>
      </w:r>
    </w:p>
    <w:p w:rsidR="00724EE5" w:rsidRPr="00724EE5" w:rsidRDefault="00724EE5" w:rsidP="00724EE5">
      <w:pPr>
        <w:pStyle w:val="ConsPlusNormal"/>
        <w:ind w:firstLine="0"/>
        <w:jc w:val="both"/>
        <w:rPr>
          <w:rFonts w:ascii="Times New Roman" w:hAnsi="Times New Roman" w:cs="Times New Roman"/>
          <w:b/>
          <w:sz w:val="28"/>
          <w:szCs w:val="28"/>
        </w:rPr>
      </w:pPr>
    </w:p>
    <w:p w:rsidR="00724EE5" w:rsidRPr="00724EE5" w:rsidRDefault="00724EE5" w:rsidP="00724EE5">
      <w:pPr>
        <w:pStyle w:val="1"/>
        <w:shd w:val="clear" w:color="auto" w:fill="auto"/>
        <w:tabs>
          <w:tab w:val="left" w:pos="1086"/>
        </w:tabs>
        <w:spacing w:before="0" w:after="0" w:line="322" w:lineRule="exact"/>
        <w:ind w:right="20"/>
        <w:jc w:val="both"/>
        <w:rPr>
          <w:sz w:val="28"/>
          <w:szCs w:val="28"/>
        </w:rPr>
      </w:pPr>
    </w:p>
    <w:p w:rsidR="00724EE5" w:rsidRPr="00724EE5" w:rsidRDefault="00724EE5" w:rsidP="00724EE5">
      <w:pPr>
        <w:pStyle w:val="1"/>
        <w:shd w:val="clear" w:color="auto" w:fill="auto"/>
        <w:tabs>
          <w:tab w:val="left" w:pos="1086"/>
        </w:tabs>
        <w:spacing w:before="0" w:after="0" w:line="322" w:lineRule="exact"/>
        <w:ind w:right="20"/>
        <w:jc w:val="both"/>
        <w:rPr>
          <w:sz w:val="28"/>
          <w:szCs w:val="28"/>
        </w:rPr>
      </w:pPr>
    </w:p>
    <w:p w:rsidR="00724EE5" w:rsidRPr="00724EE5" w:rsidRDefault="00724EE5">
      <w:pPr>
        <w:rPr>
          <w:sz w:val="28"/>
          <w:szCs w:val="28"/>
        </w:rPr>
      </w:pPr>
    </w:p>
    <w:sectPr w:rsidR="00724EE5" w:rsidRPr="00724EE5" w:rsidSect="00724EE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021DC"/>
    <w:multiLevelType w:val="multilevel"/>
    <w:tmpl w:val="5ED0B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4EE5"/>
    <w:rsid w:val="00213E1F"/>
    <w:rsid w:val="00243DD7"/>
    <w:rsid w:val="00244141"/>
    <w:rsid w:val="00591D2F"/>
    <w:rsid w:val="00711084"/>
    <w:rsid w:val="00724EE5"/>
    <w:rsid w:val="009E6F27"/>
    <w:rsid w:val="00AA3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24EE5"/>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basedOn w:val="a0"/>
    <w:link w:val="ConsPlusNormal"/>
    <w:locked/>
    <w:rsid w:val="00724EE5"/>
    <w:rPr>
      <w:rFonts w:ascii="Arial" w:eastAsia="Calibri" w:hAnsi="Arial" w:cs="Arial"/>
      <w:sz w:val="20"/>
      <w:szCs w:val="20"/>
    </w:rPr>
  </w:style>
  <w:style w:type="character" w:customStyle="1" w:styleId="a3">
    <w:name w:val="Основной текст_"/>
    <w:basedOn w:val="a0"/>
    <w:link w:val="1"/>
    <w:rsid w:val="00724EE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724EE5"/>
    <w:pPr>
      <w:shd w:val="clear" w:color="auto" w:fill="FFFFFF"/>
      <w:spacing w:before="720" w:after="300" w:line="326" w:lineRule="exact"/>
      <w:jc w:val="center"/>
    </w:pPr>
    <w:rPr>
      <w:rFonts w:ascii="Times New Roman" w:eastAsia="Times New Roman" w:hAnsi="Times New Roman" w:cs="Times New Roman"/>
      <w:sz w:val="26"/>
      <w:szCs w:val="26"/>
      <w:lang w:eastAsia="en-US"/>
    </w:rPr>
  </w:style>
  <w:style w:type="paragraph" w:styleId="a4">
    <w:name w:val="Balloon Text"/>
    <w:basedOn w:val="a"/>
    <w:link w:val="a5"/>
    <w:uiPriority w:val="99"/>
    <w:semiHidden/>
    <w:unhideWhenUsed/>
    <w:rsid w:val="00724E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EE5"/>
    <w:rPr>
      <w:rFonts w:ascii="Tahoma" w:eastAsiaTheme="minorEastAsia" w:hAnsi="Tahoma" w:cs="Tahoma"/>
      <w:sz w:val="16"/>
      <w:szCs w:val="16"/>
      <w:lang w:eastAsia="ru-RU"/>
    </w:rPr>
  </w:style>
  <w:style w:type="paragraph" w:styleId="a6">
    <w:name w:val="Body Text"/>
    <w:basedOn w:val="a"/>
    <w:link w:val="a7"/>
    <w:uiPriority w:val="99"/>
    <w:semiHidden/>
    <w:unhideWhenUsed/>
    <w:rsid w:val="00724EE5"/>
    <w:pPr>
      <w:spacing w:after="120"/>
    </w:pPr>
  </w:style>
  <w:style w:type="character" w:customStyle="1" w:styleId="a7">
    <w:name w:val="Основной текст Знак"/>
    <w:basedOn w:val="a0"/>
    <w:link w:val="a6"/>
    <w:uiPriority w:val="99"/>
    <w:semiHidden/>
    <w:rsid w:val="00724EE5"/>
    <w:rPr>
      <w:rFonts w:eastAsiaTheme="minorEastAsia"/>
      <w:lang w:eastAsia="ru-RU"/>
    </w:rPr>
  </w:style>
  <w:style w:type="character" w:styleId="a8">
    <w:name w:val="Strong"/>
    <w:basedOn w:val="a0"/>
    <w:uiPriority w:val="22"/>
    <w:qFormat/>
    <w:rsid w:val="00724EE5"/>
    <w:rPr>
      <w:b/>
      <w:bCs/>
    </w:rPr>
  </w:style>
  <w:style w:type="paragraph" w:styleId="a9">
    <w:name w:val="List Paragraph"/>
    <w:basedOn w:val="a"/>
    <w:uiPriority w:val="34"/>
    <w:qFormat/>
    <w:rsid w:val="009E6F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schemerovaeyu</dc:creator>
  <cp:lastModifiedBy>maslovavs</cp:lastModifiedBy>
  <cp:revision>4</cp:revision>
  <cp:lastPrinted>2022-08-02T06:53:00Z</cp:lastPrinted>
  <dcterms:created xsi:type="dcterms:W3CDTF">2022-08-01T11:15:00Z</dcterms:created>
  <dcterms:modified xsi:type="dcterms:W3CDTF">2022-09-01T08:42:00Z</dcterms:modified>
</cp:coreProperties>
</file>