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6AF" w:rsidRPr="00E35568" w:rsidRDefault="001376AF" w:rsidP="001376AF">
      <w:pPr>
        <w:jc w:val="center"/>
        <w:rPr>
          <w:i/>
          <w:iCs/>
        </w:rPr>
      </w:pPr>
    </w:p>
    <w:p w:rsidR="001376AF" w:rsidRPr="00E35568" w:rsidRDefault="001376AF" w:rsidP="001376AF">
      <w:pPr>
        <w:jc w:val="center"/>
        <w:rPr>
          <w:b/>
        </w:rPr>
      </w:pPr>
      <w:r w:rsidRPr="00E35568">
        <w:rPr>
          <w:b/>
        </w:rPr>
        <w:t>АДМИНИСТРАЦИЯ ГОРОДСКОГО ОКРУГА ТЕЙКОВО</w:t>
      </w:r>
    </w:p>
    <w:p w:rsidR="001376AF" w:rsidRPr="00E35568" w:rsidRDefault="001376AF" w:rsidP="001376AF">
      <w:pPr>
        <w:jc w:val="center"/>
        <w:rPr>
          <w:b/>
        </w:rPr>
      </w:pPr>
      <w:r w:rsidRPr="00E35568">
        <w:rPr>
          <w:b/>
        </w:rPr>
        <w:t>ИВАНОВСКОЙ ОБЛАСТИ</w:t>
      </w:r>
    </w:p>
    <w:p w:rsidR="001376AF" w:rsidRPr="00E35568" w:rsidRDefault="001376AF" w:rsidP="001376AF">
      <w:pPr>
        <w:jc w:val="center"/>
        <w:rPr>
          <w:b/>
        </w:rPr>
      </w:pPr>
      <w:r w:rsidRPr="00E35568">
        <w:rPr>
          <w:b/>
        </w:rPr>
        <w:t xml:space="preserve"> _____________________________________________________________________</w:t>
      </w:r>
    </w:p>
    <w:p w:rsidR="001376AF" w:rsidRPr="00E35568" w:rsidRDefault="001376AF" w:rsidP="001376AF">
      <w:pPr>
        <w:jc w:val="center"/>
        <w:rPr>
          <w:b/>
        </w:rPr>
      </w:pPr>
    </w:p>
    <w:p w:rsidR="001376AF" w:rsidRPr="00E35568" w:rsidRDefault="001376AF" w:rsidP="001376AF">
      <w:pPr>
        <w:jc w:val="center"/>
        <w:rPr>
          <w:b/>
        </w:rPr>
      </w:pPr>
    </w:p>
    <w:p w:rsidR="001376AF" w:rsidRPr="00E35568" w:rsidRDefault="001376AF" w:rsidP="001376AF">
      <w:pPr>
        <w:jc w:val="center"/>
        <w:rPr>
          <w:i/>
          <w:iCs/>
        </w:rPr>
      </w:pPr>
      <w:proofErr w:type="gramStart"/>
      <w:r w:rsidRPr="00E35568">
        <w:rPr>
          <w:b/>
        </w:rPr>
        <w:t>П</w:t>
      </w:r>
      <w:proofErr w:type="gramEnd"/>
      <w:r w:rsidRPr="00E35568">
        <w:rPr>
          <w:b/>
        </w:rPr>
        <w:t xml:space="preserve"> О С Т А Н О В Л Е Н И Е </w:t>
      </w:r>
    </w:p>
    <w:p w:rsidR="001376AF" w:rsidRPr="00E35568" w:rsidRDefault="001376AF" w:rsidP="001376AF">
      <w:pPr>
        <w:jc w:val="center"/>
        <w:rPr>
          <w:b/>
        </w:rPr>
      </w:pPr>
    </w:p>
    <w:p w:rsidR="001376AF" w:rsidRPr="00E35568" w:rsidRDefault="001376AF" w:rsidP="001376AF">
      <w:pPr>
        <w:jc w:val="center"/>
        <w:rPr>
          <w:b/>
        </w:rPr>
      </w:pPr>
    </w:p>
    <w:p w:rsidR="001376AF" w:rsidRPr="00E35568" w:rsidRDefault="000826F1" w:rsidP="001376AF">
      <w:pPr>
        <w:jc w:val="center"/>
        <w:rPr>
          <w:b/>
        </w:rPr>
      </w:pPr>
      <w:r w:rsidRPr="00E35568">
        <w:rPr>
          <w:b/>
        </w:rPr>
        <w:t>от 16.05.2022</w:t>
      </w:r>
      <w:r w:rsidR="001376AF" w:rsidRPr="00E35568">
        <w:rPr>
          <w:b/>
        </w:rPr>
        <w:t xml:space="preserve">  №</w:t>
      </w:r>
      <w:r w:rsidRPr="00E35568">
        <w:rPr>
          <w:b/>
        </w:rPr>
        <w:t>238</w:t>
      </w:r>
    </w:p>
    <w:p w:rsidR="001376AF" w:rsidRPr="00E35568" w:rsidRDefault="001376AF" w:rsidP="001376AF">
      <w:pPr>
        <w:jc w:val="center"/>
        <w:rPr>
          <w:b/>
        </w:rPr>
      </w:pPr>
    </w:p>
    <w:p w:rsidR="001376AF" w:rsidRPr="00E35568" w:rsidRDefault="001376AF" w:rsidP="001376AF">
      <w:pPr>
        <w:jc w:val="center"/>
      </w:pPr>
      <w:r w:rsidRPr="00E35568">
        <w:t xml:space="preserve">г. Тейково  </w:t>
      </w:r>
    </w:p>
    <w:p w:rsidR="002A01A1" w:rsidRPr="00E35568" w:rsidRDefault="002A01A1" w:rsidP="00FE0057">
      <w:pPr>
        <w:jc w:val="center"/>
      </w:pPr>
    </w:p>
    <w:p w:rsidR="00CF11AD" w:rsidRPr="00E35568" w:rsidRDefault="00CF11AD" w:rsidP="00CF11AD">
      <w:pPr>
        <w:pStyle w:val="ConsPlusTitle"/>
        <w:jc w:val="center"/>
        <w:rPr>
          <w:rFonts w:ascii="Times New Roman" w:hAnsi="Times New Roman" w:cs="Times New Roman"/>
          <w:sz w:val="24"/>
          <w:szCs w:val="24"/>
        </w:rPr>
      </w:pPr>
      <w:r w:rsidRPr="00E35568">
        <w:rPr>
          <w:rFonts w:ascii="Times New Roman" w:hAnsi="Times New Roman" w:cs="Times New Roman"/>
          <w:sz w:val="24"/>
          <w:szCs w:val="24"/>
        </w:rPr>
        <w:t xml:space="preserve">Об утверждении Порядка </w:t>
      </w:r>
      <w:r w:rsidR="00254269" w:rsidRPr="00E35568">
        <w:rPr>
          <w:rFonts w:ascii="Times New Roman" w:hAnsi="Times New Roman" w:cs="Times New Roman"/>
          <w:sz w:val="24"/>
          <w:szCs w:val="24"/>
        </w:rPr>
        <w:t>организации в городском округе Тейково Ивановской области мероприятий по выявлению</w:t>
      </w:r>
    </w:p>
    <w:p w:rsidR="00897D9D" w:rsidRPr="00E35568" w:rsidRDefault="00CF11AD" w:rsidP="00A51349">
      <w:pPr>
        <w:pStyle w:val="ConsPlusTitle"/>
        <w:jc w:val="center"/>
        <w:rPr>
          <w:rFonts w:ascii="Times New Roman" w:hAnsi="Times New Roman" w:cs="Times New Roman"/>
          <w:sz w:val="24"/>
          <w:szCs w:val="24"/>
        </w:rPr>
      </w:pPr>
      <w:r w:rsidRPr="00E35568">
        <w:rPr>
          <w:rFonts w:ascii="Times New Roman" w:hAnsi="Times New Roman" w:cs="Times New Roman"/>
          <w:sz w:val="24"/>
          <w:szCs w:val="24"/>
        </w:rPr>
        <w:t>правообладателей ранее учтенныхобъектов недвижимости</w:t>
      </w:r>
      <w:r w:rsidR="00254269" w:rsidRPr="00E35568">
        <w:rPr>
          <w:rFonts w:ascii="Times New Roman" w:hAnsi="Times New Roman" w:cs="Times New Roman"/>
          <w:sz w:val="24"/>
          <w:szCs w:val="24"/>
        </w:rPr>
        <w:t>, направлению сведений о правообладателях данных объектов</w:t>
      </w:r>
      <w:r w:rsidR="00A51349" w:rsidRPr="00E35568">
        <w:rPr>
          <w:rFonts w:ascii="Times New Roman" w:hAnsi="Times New Roman" w:cs="Times New Roman"/>
          <w:sz w:val="24"/>
          <w:szCs w:val="24"/>
        </w:rPr>
        <w:t xml:space="preserve"> недвижимости для внесения в Единый государственный реестр недвижимости</w:t>
      </w:r>
      <w:r w:rsidR="00897D9D" w:rsidRPr="00E35568">
        <w:rPr>
          <w:rFonts w:ascii="Times New Roman" w:hAnsi="Times New Roman" w:cs="Times New Roman"/>
          <w:sz w:val="24"/>
          <w:szCs w:val="24"/>
        </w:rPr>
        <w:t>.</w:t>
      </w:r>
    </w:p>
    <w:p w:rsidR="00CF11AD" w:rsidRPr="00E35568" w:rsidRDefault="00CF11AD" w:rsidP="00DF2656">
      <w:pPr>
        <w:pStyle w:val="a5"/>
        <w:shd w:val="clear" w:color="auto" w:fill="FFFFFF"/>
        <w:spacing w:before="360" w:beforeAutospacing="0" w:after="360" w:afterAutospacing="0" w:line="360" w:lineRule="atLeast"/>
        <w:ind w:firstLine="709"/>
        <w:jc w:val="both"/>
      </w:pPr>
      <w:r w:rsidRPr="00E35568">
        <w:rPr>
          <w:rFonts w:ascii="Arial" w:hAnsi="Arial" w:cs="Arial"/>
          <w:color w:val="212121"/>
        </w:rPr>
        <w:t>  </w:t>
      </w:r>
      <w:r w:rsidRPr="00E35568">
        <w:t>В соответствии с</w:t>
      </w:r>
      <w:r w:rsidR="004B0994" w:rsidRPr="00E35568">
        <w:t>остатьей 69.1 Федерал</w:t>
      </w:r>
      <w:r w:rsidR="00DF2656" w:rsidRPr="00E35568">
        <w:t xml:space="preserve">ьного закона от 13.07.2015 №218-ФЗ </w:t>
      </w:r>
      <w:r w:rsidR="004B0994" w:rsidRPr="00E35568">
        <w:t xml:space="preserve">«О государственной регистрации недвижимости», </w:t>
      </w:r>
      <w:r w:rsidR="00DF2656" w:rsidRPr="00E35568">
        <w:t xml:space="preserve">Уставом городского округа Тейково Ивановской области, </w:t>
      </w:r>
      <w:r w:rsidRPr="00E35568">
        <w:t>рекомендациями Федеральной службы государственной регистрации, кадастра и картографии для органов исполнительной власт</w:t>
      </w:r>
      <w:r w:rsidR="00F82B6D" w:rsidRPr="00E35568">
        <w:t xml:space="preserve">и субъектов Российской </w:t>
      </w:r>
      <w:r w:rsidRPr="00E35568">
        <w:t xml:space="preserve">Федерации и местного самоуправления по выявлению правообладателей ранее учтенных объектов недвижимости от 28.05.2021 № 01-3975-ГЕ/21, а также для целей организации </w:t>
      </w:r>
      <w:proofErr w:type="gramStart"/>
      <w:r w:rsidRPr="00E35568">
        <w:t>мероприятий</w:t>
      </w:r>
      <w:proofErr w:type="gramEnd"/>
      <w:r w:rsidRPr="00E35568">
        <w:t xml:space="preserve"> по выявлению правообладателей ранее учтенных объектов недвижимости, если права на данные объекты недвижимости </w:t>
      </w:r>
      <w:proofErr w:type="gramStart"/>
      <w:r w:rsidRPr="00E35568">
        <w:t>возникли</w:t>
      </w:r>
      <w:proofErr w:type="gramEnd"/>
      <w:r w:rsidRPr="00E35568">
        <w:t xml:space="preserve"> и правоустанавливающие документы на них оформлены до дня вступления в силу Федерального закона от 21.07.1997 № 122-ФЗ «О государственной регистрации прав на недви</w:t>
      </w:r>
      <w:r w:rsidR="00DF2656" w:rsidRPr="00E35568">
        <w:t>жимое имущество и сделок с ним» администрация городского округа Тейково Ивановской области</w:t>
      </w:r>
    </w:p>
    <w:p w:rsidR="00CF11AD" w:rsidRPr="00E35568" w:rsidRDefault="00CF11AD" w:rsidP="00506552">
      <w:pPr>
        <w:pStyle w:val="a5"/>
        <w:shd w:val="clear" w:color="auto" w:fill="FFFFFF"/>
        <w:spacing w:before="360" w:beforeAutospacing="0" w:after="360" w:afterAutospacing="0" w:line="360" w:lineRule="atLeast"/>
        <w:ind w:firstLine="709"/>
        <w:rPr>
          <w:b/>
        </w:rPr>
      </w:pPr>
      <w:r w:rsidRPr="00E35568">
        <w:t xml:space="preserve">                                   </w:t>
      </w:r>
      <w:proofErr w:type="gramStart"/>
      <w:r w:rsidR="00DF2656" w:rsidRPr="00E35568">
        <w:rPr>
          <w:b/>
        </w:rPr>
        <w:t>П</w:t>
      </w:r>
      <w:proofErr w:type="gramEnd"/>
      <w:r w:rsidR="00DF2656" w:rsidRPr="00E35568">
        <w:rPr>
          <w:b/>
        </w:rPr>
        <w:t xml:space="preserve"> О С Т А Н О В Л Я Е Т</w:t>
      </w:r>
      <w:r w:rsidRPr="00E35568">
        <w:rPr>
          <w:b/>
        </w:rPr>
        <w:t xml:space="preserve"> :</w:t>
      </w:r>
    </w:p>
    <w:p w:rsidR="00CF11AD" w:rsidRPr="00E35568" w:rsidRDefault="00DF2656" w:rsidP="00744AC2">
      <w:pPr>
        <w:shd w:val="clear" w:color="auto" w:fill="FFFFFF"/>
        <w:spacing w:line="360" w:lineRule="atLeast"/>
        <w:ind w:firstLine="709"/>
        <w:jc w:val="both"/>
      </w:pPr>
      <w:r w:rsidRPr="00E35568">
        <w:t xml:space="preserve">1. </w:t>
      </w:r>
      <w:r w:rsidR="00CF11AD" w:rsidRPr="00E35568">
        <w:t xml:space="preserve">Утвердить </w:t>
      </w:r>
      <w:r w:rsidR="00744AC2" w:rsidRPr="00E35568">
        <w:t>Порядок организации в городском округе Тейково Ивановской области мероприятий по выявлениюправообладателей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согласно приложению.</w:t>
      </w:r>
    </w:p>
    <w:p w:rsidR="00506552" w:rsidRPr="00E35568" w:rsidRDefault="00744AC2" w:rsidP="00744AC2">
      <w:pPr>
        <w:shd w:val="clear" w:color="auto" w:fill="FFFFFF"/>
        <w:spacing w:line="360" w:lineRule="atLeast"/>
        <w:ind w:firstLine="709"/>
        <w:jc w:val="both"/>
      </w:pPr>
      <w:r w:rsidRPr="00E35568">
        <w:t xml:space="preserve">2. </w:t>
      </w:r>
      <w:r w:rsidR="00506552" w:rsidRPr="00E35568">
        <w:t xml:space="preserve">Опубликовать настоящее распоряжение в </w:t>
      </w:r>
      <w:r w:rsidRPr="00E35568">
        <w:t xml:space="preserve">Вестнике органов местного </w:t>
      </w:r>
      <w:r w:rsidR="00506552" w:rsidRPr="00E35568">
        <w:t xml:space="preserve">самоуправления городского округа Тейково и на официальном сайте администрации городского округа Тейково </w:t>
      </w:r>
      <w:r w:rsidRPr="00E35568">
        <w:t xml:space="preserve">Ивановской области </w:t>
      </w:r>
      <w:r w:rsidR="00506552" w:rsidRPr="00E35568">
        <w:t>в сети Интернет.</w:t>
      </w:r>
    </w:p>
    <w:p w:rsidR="00CF11AD" w:rsidRPr="00E35568" w:rsidRDefault="00744AC2" w:rsidP="00744AC2">
      <w:pPr>
        <w:shd w:val="clear" w:color="auto" w:fill="FFFFFF"/>
        <w:spacing w:line="360" w:lineRule="atLeast"/>
        <w:ind w:firstLine="709"/>
        <w:jc w:val="both"/>
      </w:pPr>
      <w:r w:rsidRPr="00E35568">
        <w:t xml:space="preserve">3. </w:t>
      </w:r>
      <w:r w:rsidR="00CF11AD" w:rsidRPr="00E35568">
        <w:t>Настоящее постановление вступает в законную силу с момента его официального опубликования.</w:t>
      </w:r>
    </w:p>
    <w:p w:rsidR="00506552" w:rsidRPr="00E35568" w:rsidRDefault="00744AC2" w:rsidP="00744AC2">
      <w:pPr>
        <w:tabs>
          <w:tab w:val="left" w:pos="0"/>
        </w:tabs>
        <w:jc w:val="both"/>
      </w:pPr>
      <w:r w:rsidRPr="00E35568">
        <w:tab/>
        <w:t xml:space="preserve">4. </w:t>
      </w:r>
      <w:r w:rsidR="00506552" w:rsidRPr="00E35568">
        <w:t xml:space="preserve">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w:t>
      </w:r>
      <w:r w:rsidR="00506552" w:rsidRPr="00E35568">
        <w:lastRenderedPageBreak/>
        <w:t xml:space="preserve">управлению муниципальным имуществом и земельным отношениям администрации городского округа Тейково Ивановской области </w:t>
      </w:r>
      <w:proofErr w:type="spellStart"/>
      <w:r w:rsidR="00506552" w:rsidRPr="00E35568">
        <w:t>Хливную</w:t>
      </w:r>
      <w:proofErr w:type="spellEnd"/>
      <w:r w:rsidR="00506552" w:rsidRPr="00E35568">
        <w:t xml:space="preserve"> Т.В.</w:t>
      </w:r>
    </w:p>
    <w:p w:rsidR="00506552" w:rsidRPr="00E35568" w:rsidRDefault="00506552" w:rsidP="00506552">
      <w:pPr>
        <w:tabs>
          <w:tab w:val="left" w:pos="0"/>
        </w:tabs>
        <w:jc w:val="both"/>
      </w:pPr>
    </w:p>
    <w:p w:rsidR="00506552" w:rsidRPr="00E35568" w:rsidRDefault="00506552" w:rsidP="00506552">
      <w:pPr>
        <w:tabs>
          <w:tab w:val="left" w:pos="0"/>
        </w:tabs>
        <w:jc w:val="both"/>
      </w:pPr>
    </w:p>
    <w:p w:rsidR="00506552" w:rsidRPr="00E35568" w:rsidRDefault="00506552" w:rsidP="00506552">
      <w:pPr>
        <w:tabs>
          <w:tab w:val="left" w:pos="0"/>
        </w:tabs>
        <w:jc w:val="both"/>
      </w:pPr>
    </w:p>
    <w:p w:rsidR="00506552" w:rsidRPr="00E35568" w:rsidRDefault="00506552" w:rsidP="00506552">
      <w:pPr>
        <w:pStyle w:val="a5"/>
        <w:shd w:val="clear" w:color="auto" w:fill="FFFFFF"/>
        <w:spacing w:before="0" w:beforeAutospacing="0" w:after="0" w:afterAutospacing="0" w:line="360" w:lineRule="atLeast"/>
        <w:rPr>
          <w:b/>
        </w:rPr>
      </w:pPr>
      <w:r w:rsidRPr="00E35568">
        <w:rPr>
          <w:b/>
        </w:rPr>
        <w:t>Глава городского округа Тейково</w:t>
      </w:r>
      <w:r w:rsidRPr="00E35568">
        <w:rPr>
          <w:b/>
        </w:rPr>
        <w:tab/>
      </w:r>
      <w:r w:rsidRPr="00E35568">
        <w:rPr>
          <w:b/>
        </w:rPr>
        <w:tab/>
      </w:r>
    </w:p>
    <w:p w:rsidR="00506552" w:rsidRPr="00E35568" w:rsidRDefault="00506552" w:rsidP="00506552">
      <w:pPr>
        <w:pStyle w:val="a5"/>
        <w:shd w:val="clear" w:color="auto" w:fill="FFFFFF"/>
        <w:spacing w:before="0" w:beforeAutospacing="0" w:after="0" w:afterAutospacing="0" w:line="360" w:lineRule="atLeast"/>
        <w:rPr>
          <w:b/>
        </w:rPr>
      </w:pPr>
      <w:r w:rsidRPr="00E35568">
        <w:rPr>
          <w:b/>
        </w:rPr>
        <w:t>Ивановской области                                                                            С.А. Семенова</w:t>
      </w:r>
    </w:p>
    <w:p w:rsidR="00506552" w:rsidRPr="00E35568" w:rsidRDefault="00506552" w:rsidP="00506552">
      <w:pPr>
        <w:pStyle w:val="a5"/>
        <w:shd w:val="clear" w:color="auto" w:fill="FFFFFF"/>
        <w:spacing w:before="360" w:beforeAutospacing="0" w:after="360" w:afterAutospacing="0" w:line="360" w:lineRule="atLeast"/>
      </w:pPr>
    </w:p>
    <w:p w:rsidR="00506552" w:rsidRPr="00E35568" w:rsidRDefault="00506552"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1376AF" w:rsidRPr="00E35568" w:rsidRDefault="001376AF" w:rsidP="00506552">
      <w:pPr>
        <w:pStyle w:val="a5"/>
        <w:shd w:val="clear" w:color="auto" w:fill="FFFFFF"/>
        <w:spacing w:before="360" w:beforeAutospacing="0" w:after="360" w:afterAutospacing="0" w:line="360" w:lineRule="atLeast"/>
        <w:rPr>
          <w:rFonts w:ascii="Arial" w:hAnsi="Arial" w:cs="Arial"/>
          <w:color w:val="212121"/>
        </w:rPr>
      </w:pPr>
    </w:p>
    <w:p w:rsidR="00744AC2" w:rsidRPr="00E35568" w:rsidRDefault="00744AC2" w:rsidP="00744AC2">
      <w:pPr>
        <w:pStyle w:val="a5"/>
        <w:shd w:val="clear" w:color="auto" w:fill="FFFFFF"/>
        <w:spacing w:before="0" w:beforeAutospacing="0" w:after="0" w:afterAutospacing="0"/>
        <w:rPr>
          <w:rFonts w:ascii="Arial" w:hAnsi="Arial" w:cs="Arial"/>
          <w:color w:val="212121"/>
        </w:rPr>
      </w:pPr>
    </w:p>
    <w:p w:rsidR="00744AC2" w:rsidRPr="00E35568" w:rsidRDefault="00744AC2" w:rsidP="00744AC2">
      <w:pPr>
        <w:pStyle w:val="a5"/>
        <w:shd w:val="clear" w:color="auto" w:fill="FFFFFF"/>
        <w:spacing w:before="0" w:beforeAutospacing="0" w:after="0" w:afterAutospacing="0"/>
        <w:rPr>
          <w:rFonts w:ascii="Arial" w:hAnsi="Arial" w:cs="Arial"/>
          <w:color w:val="212121"/>
        </w:rPr>
      </w:pPr>
    </w:p>
    <w:p w:rsidR="00744AC2" w:rsidRPr="00E35568" w:rsidRDefault="00744AC2" w:rsidP="00744AC2">
      <w:pPr>
        <w:pStyle w:val="a5"/>
        <w:shd w:val="clear" w:color="auto" w:fill="FFFFFF"/>
        <w:spacing w:before="0" w:beforeAutospacing="0" w:after="0" w:afterAutospacing="0"/>
        <w:rPr>
          <w:rFonts w:ascii="Arial" w:hAnsi="Arial" w:cs="Arial"/>
          <w:color w:val="212121"/>
        </w:rPr>
      </w:pPr>
    </w:p>
    <w:p w:rsidR="00744AC2" w:rsidRPr="00E35568" w:rsidRDefault="00744AC2" w:rsidP="00744AC2">
      <w:pPr>
        <w:pStyle w:val="a5"/>
        <w:shd w:val="clear" w:color="auto" w:fill="FFFFFF"/>
        <w:spacing w:before="0" w:beforeAutospacing="0" w:after="0" w:afterAutospacing="0"/>
        <w:jc w:val="right"/>
      </w:pPr>
    </w:p>
    <w:p w:rsidR="00744AC2" w:rsidRPr="00E35568" w:rsidRDefault="00744AC2" w:rsidP="00744AC2">
      <w:pPr>
        <w:pStyle w:val="a5"/>
        <w:shd w:val="clear" w:color="auto" w:fill="FFFFFF"/>
        <w:spacing w:before="0" w:beforeAutospacing="0" w:after="0" w:afterAutospacing="0"/>
        <w:jc w:val="right"/>
      </w:pPr>
      <w:r w:rsidRPr="00E35568">
        <w:t>Приложение</w:t>
      </w:r>
    </w:p>
    <w:p w:rsidR="00E2701B" w:rsidRPr="00E35568" w:rsidRDefault="00744AC2" w:rsidP="00744AC2">
      <w:pPr>
        <w:pStyle w:val="a5"/>
        <w:shd w:val="clear" w:color="auto" w:fill="FFFFFF"/>
        <w:spacing w:before="0" w:beforeAutospacing="0" w:after="0" w:afterAutospacing="0"/>
        <w:jc w:val="right"/>
      </w:pPr>
      <w:r w:rsidRPr="00E35568">
        <w:t>к постановлению</w:t>
      </w:r>
      <w:r w:rsidR="00E2701B" w:rsidRPr="00E35568">
        <w:br/>
        <w:t xml:space="preserve">администрации </w:t>
      </w:r>
      <w:r w:rsidR="00CF11AD" w:rsidRPr="00E35568">
        <w:t>городского округа</w:t>
      </w:r>
    </w:p>
    <w:p w:rsidR="00CF11AD" w:rsidRPr="00E35568" w:rsidRDefault="00E2701B" w:rsidP="001376AF">
      <w:pPr>
        <w:pStyle w:val="a5"/>
        <w:shd w:val="clear" w:color="auto" w:fill="FFFFFF"/>
        <w:spacing w:before="0" w:beforeAutospacing="0" w:after="0" w:afterAutospacing="0"/>
        <w:jc w:val="right"/>
      </w:pPr>
      <w:r w:rsidRPr="00E35568">
        <w:t>Тейково Ивановской области</w:t>
      </w:r>
      <w:r w:rsidR="00744AC2" w:rsidRPr="00E35568">
        <w:br/>
      </w:r>
      <w:r w:rsidR="000826F1" w:rsidRPr="00E35568">
        <w:t>от 16.05.2022  №238</w:t>
      </w:r>
    </w:p>
    <w:p w:rsidR="00E2701B" w:rsidRPr="00E35568" w:rsidRDefault="00E2701B" w:rsidP="00E2701B">
      <w:pPr>
        <w:pStyle w:val="a5"/>
        <w:shd w:val="clear" w:color="auto" w:fill="FFFFFF"/>
        <w:spacing w:before="0" w:beforeAutospacing="0" w:after="0" w:afterAutospacing="0" w:line="360" w:lineRule="atLeast"/>
      </w:pPr>
    </w:p>
    <w:p w:rsidR="00744AC2" w:rsidRPr="00E35568" w:rsidRDefault="00744AC2" w:rsidP="00744AC2">
      <w:pPr>
        <w:pStyle w:val="text-center"/>
        <w:shd w:val="clear" w:color="auto" w:fill="FFFFFF"/>
        <w:spacing w:before="360" w:beforeAutospacing="0" w:after="360" w:afterAutospacing="0" w:line="360" w:lineRule="atLeast"/>
        <w:ind w:firstLine="709"/>
        <w:jc w:val="center"/>
        <w:rPr>
          <w:b/>
        </w:rPr>
      </w:pPr>
      <w:r w:rsidRPr="00E35568">
        <w:rPr>
          <w:b/>
        </w:rPr>
        <w:t>Порядок организации в городском округе Тейково Ивановской области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rsidR="00CF11AD" w:rsidRPr="00E35568" w:rsidRDefault="00CF11AD" w:rsidP="00EB1A42">
      <w:pPr>
        <w:pStyle w:val="text-center"/>
        <w:shd w:val="clear" w:color="auto" w:fill="FFFFFF"/>
        <w:spacing w:before="360" w:beforeAutospacing="0" w:after="360" w:afterAutospacing="0"/>
        <w:ind w:firstLine="709"/>
        <w:jc w:val="both"/>
        <w:rPr>
          <w:color w:val="212121"/>
        </w:rPr>
      </w:pPr>
      <w:r w:rsidRPr="00E35568">
        <w:rPr>
          <w:rStyle w:val="a7"/>
          <w:color w:val="212121"/>
        </w:rPr>
        <w:lastRenderedPageBreak/>
        <w:t>1. Общие положения.</w:t>
      </w:r>
    </w:p>
    <w:p w:rsidR="00CF11AD" w:rsidRPr="00E35568" w:rsidRDefault="00EB1A42" w:rsidP="00EB1A42">
      <w:pPr>
        <w:pStyle w:val="a5"/>
        <w:shd w:val="clear" w:color="auto" w:fill="FFFFFF"/>
        <w:spacing w:before="0" w:beforeAutospacing="0" w:after="0" w:afterAutospacing="0"/>
        <w:ind w:firstLine="709"/>
        <w:jc w:val="both"/>
        <w:rPr>
          <w:color w:val="212121"/>
        </w:rPr>
      </w:pPr>
      <w:r w:rsidRPr="00E35568">
        <w:rPr>
          <w:color w:val="212121"/>
        </w:rPr>
        <w:t>1.1. Настоящий П</w:t>
      </w:r>
      <w:r w:rsidR="00CF11AD" w:rsidRPr="00E35568">
        <w:rPr>
          <w:color w:val="212121"/>
        </w:rPr>
        <w:t>орядок разработан в соответствии с пунктом 44 статьи 16 Федерального закона от 06.10.2003 №131-ФЗ «Об общих принципах организации местного самоупра</w:t>
      </w:r>
      <w:r w:rsidR="00182455" w:rsidRPr="00E35568">
        <w:rPr>
          <w:color w:val="212121"/>
        </w:rPr>
        <w:t>вления в Российской Федерации», со статьей 69.1 Федерального</w:t>
      </w:r>
      <w:r w:rsidR="00CF11AD" w:rsidRPr="00E35568">
        <w:rPr>
          <w:color w:val="212121"/>
        </w:rPr>
        <w:t xml:space="preserve"> закона от 13.07.2015 № 218-ФЗ «О государственной регистрации недвижимости» (далее – Закон № 218-ФЗ), </w:t>
      </w:r>
      <w:r w:rsidRPr="00E35568">
        <w:rPr>
          <w:color w:val="212121"/>
        </w:rPr>
        <w:t>«Р</w:t>
      </w:r>
      <w:r w:rsidR="00CF11AD" w:rsidRPr="00E35568">
        <w:rPr>
          <w:color w:val="212121"/>
        </w:rPr>
        <w:t>екомендациями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w:t>
      </w:r>
      <w:proofErr w:type="gramStart"/>
      <w:r w:rsidRPr="00E35568">
        <w:rPr>
          <w:color w:val="212121"/>
        </w:rPr>
        <w:t>»</w:t>
      </w:r>
      <w:r w:rsidR="00182455" w:rsidRPr="00E35568">
        <w:rPr>
          <w:color w:val="212121"/>
        </w:rPr>
        <w:t>Ф</w:t>
      </w:r>
      <w:proofErr w:type="gramEnd"/>
      <w:r w:rsidR="00182455" w:rsidRPr="00E35568">
        <w:rPr>
          <w:color w:val="212121"/>
        </w:rPr>
        <w:t xml:space="preserve">едеральной службы государственной регистрации, кадастра и картографии </w:t>
      </w:r>
      <w:r w:rsidR="00CF11AD" w:rsidRPr="00E35568">
        <w:rPr>
          <w:color w:val="212121"/>
        </w:rPr>
        <w:t xml:space="preserve">от 28.05.2021 № 01-3975-ГЕ/21, </w:t>
      </w:r>
      <w:r w:rsidR="00184121" w:rsidRPr="00E35568">
        <w:rPr>
          <w:color w:val="212121"/>
        </w:rPr>
        <w:t>в целях актуализации сведений в Едином государственном реестре недвижимости (далее</w:t>
      </w:r>
      <w:r w:rsidR="00182455" w:rsidRPr="00E35568">
        <w:rPr>
          <w:color w:val="212121"/>
        </w:rPr>
        <w:t xml:space="preserve"> – ЕГРН) о правообладателях ранее учтенных объектов недвижимости, повышения степени защиты прав собственности и иных вещных прав на такие объекты. </w:t>
      </w:r>
    </w:p>
    <w:p w:rsidR="00EB1A42" w:rsidRPr="00E35568" w:rsidRDefault="00EB1A42" w:rsidP="00EB1A42">
      <w:pPr>
        <w:pStyle w:val="a5"/>
        <w:shd w:val="clear" w:color="auto" w:fill="FFFFFF"/>
        <w:spacing w:before="0" w:beforeAutospacing="0" w:after="0" w:afterAutospacing="0"/>
        <w:ind w:firstLine="709"/>
        <w:jc w:val="both"/>
        <w:rPr>
          <w:color w:val="212121"/>
        </w:rPr>
      </w:pPr>
      <w:r w:rsidRPr="00E35568">
        <w:rPr>
          <w:color w:val="212121"/>
        </w:rPr>
        <w:t xml:space="preserve">1.2. </w:t>
      </w:r>
      <w:proofErr w:type="gramStart"/>
      <w:r w:rsidRPr="00E35568">
        <w:rPr>
          <w:color w:val="212121"/>
        </w:rPr>
        <w:t>Настоящий Порядок включает в себя мероприятия по выявлению правообладателей объектов недвижимости,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в ЕГРН (далее - раннее учтенные объекты недвижимости) и обеспечение внесения в ЕГРН сведений о правообладателях ранее учтенных объектов недвижимости.</w:t>
      </w:r>
      <w:proofErr w:type="gramEnd"/>
    </w:p>
    <w:p w:rsidR="00BB5211" w:rsidRPr="00E35568" w:rsidRDefault="0033338A" w:rsidP="00BB5211">
      <w:pPr>
        <w:pStyle w:val="a5"/>
        <w:shd w:val="clear" w:color="auto" w:fill="FFFFFF"/>
        <w:spacing w:before="0" w:beforeAutospacing="0" w:after="0" w:afterAutospacing="0"/>
        <w:ind w:firstLine="709"/>
        <w:jc w:val="both"/>
        <w:rPr>
          <w:color w:val="212121"/>
        </w:rPr>
      </w:pPr>
      <w:r w:rsidRPr="00E35568">
        <w:rPr>
          <w:color w:val="212121"/>
        </w:rPr>
        <w:t xml:space="preserve">1.3. Мероприятия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ЕГРН (далее - мероприятия по выявлению правообладателей) осуществляются уполномоченным органом администрации городского округа Тейково Ивановской области Комитетом по управлению муниципальным имуществом и земельным отношениям администрации городского округа Тейково Ивановской области  (далее - уполномоченным органом). </w:t>
      </w:r>
    </w:p>
    <w:p w:rsidR="00BB5211" w:rsidRPr="00E35568" w:rsidRDefault="00BB5211" w:rsidP="00BB5211">
      <w:pPr>
        <w:pStyle w:val="a5"/>
        <w:shd w:val="clear" w:color="auto" w:fill="FFFFFF"/>
        <w:spacing w:before="0" w:beforeAutospacing="0" w:after="0" w:afterAutospacing="0"/>
        <w:ind w:firstLine="709"/>
        <w:jc w:val="both"/>
        <w:rPr>
          <w:color w:val="212121"/>
        </w:rPr>
      </w:pPr>
      <w:r w:rsidRPr="00E35568">
        <w:rPr>
          <w:color w:val="212121"/>
        </w:rPr>
        <w:t xml:space="preserve">1.4. Порядок распространяется на </w:t>
      </w:r>
      <w:proofErr w:type="gramStart"/>
      <w:r w:rsidRPr="00E35568">
        <w:rPr>
          <w:color w:val="212121"/>
        </w:rPr>
        <w:t>находящиеся</w:t>
      </w:r>
      <w:proofErr w:type="gramEnd"/>
      <w:r w:rsidRPr="00E35568">
        <w:rPr>
          <w:color w:val="212121"/>
        </w:rPr>
        <w:t xml:space="preserve"> на территории городского округа Тейково Ивановской области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w:t>
      </w:r>
    </w:p>
    <w:p w:rsidR="00BB5211" w:rsidRPr="00E35568" w:rsidRDefault="00BB5211" w:rsidP="00BB5211">
      <w:pPr>
        <w:pStyle w:val="a5"/>
        <w:shd w:val="clear" w:color="auto" w:fill="FFFFFF"/>
        <w:spacing w:before="0" w:beforeAutospacing="0" w:after="0" w:afterAutospacing="0"/>
        <w:ind w:firstLine="709"/>
        <w:jc w:val="both"/>
        <w:rPr>
          <w:color w:val="212121"/>
        </w:rPr>
      </w:pPr>
      <w:r w:rsidRPr="00E35568">
        <w:rPr>
          <w:color w:val="212121"/>
        </w:rPr>
        <w:t>К ранее учтенным объектам недвижимости относятся:</w:t>
      </w:r>
    </w:p>
    <w:p w:rsidR="00BB5211" w:rsidRPr="00E35568" w:rsidRDefault="00BB5211" w:rsidP="00BB5211">
      <w:pPr>
        <w:pStyle w:val="a5"/>
        <w:shd w:val="clear" w:color="auto" w:fill="FFFFFF"/>
        <w:spacing w:before="0" w:beforeAutospacing="0" w:after="0" w:afterAutospacing="0"/>
        <w:ind w:firstLine="709"/>
        <w:jc w:val="both"/>
        <w:rPr>
          <w:color w:val="212121"/>
        </w:rPr>
      </w:pPr>
      <w:r w:rsidRPr="00E35568">
        <w:rPr>
          <w:color w:val="212121"/>
        </w:rPr>
        <w:t>1) земельные участки;</w:t>
      </w:r>
    </w:p>
    <w:p w:rsidR="00BB5211" w:rsidRPr="00E35568" w:rsidRDefault="00BB5211" w:rsidP="00BB5211">
      <w:pPr>
        <w:pStyle w:val="a5"/>
        <w:shd w:val="clear" w:color="auto" w:fill="FFFFFF"/>
        <w:spacing w:before="0" w:beforeAutospacing="0" w:after="0" w:afterAutospacing="0"/>
        <w:ind w:firstLine="708"/>
        <w:jc w:val="both"/>
        <w:rPr>
          <w:color w:val="212121"/>
        </w:rPr>
      </w:pPr>
      <w:r w:rsidRPr="00E35568">
        <w:rPr>
          <w:color w:val="212121"/>
        </w:rPr>
        <w:t>2) объекты капитального строительства: здания, сооружения, помещения, объекты незавершенного строительства.</w:t>
      </w:r>
    </w:p>
    <w:p w:rsidR="00CF11AD" w:rsidRPr="00E35568" w:rsidRDefault="00CF11AD" w:rsidP="00763455">
      <w:pPr>
        <w:pStyle w:val="text-center"/>
        <w:shd w:val="clear" w:color="auto" w:fill="FFFFFF"/>
        <w:spacing w:before="360" w:beforeAutospacing="0" w:after="360" w:afterAutospacing="0" w:line="360" w:lineRule="atLeast"/>
        <w:ind w:firstLine="709"/>
        <w:jc w:val="center"/>
        <w:rPr>
          <w:rStyle w:val="a7"/>
          <w:color w:val="212121"/>
        </w:rPr>
      </w:pPr>
      <w:r w:rsidRPr="00E35568">
        <w:rPr>
          <w:rStyle w:val="a7"/>
          <w:color w:val="212121"/>
        </w:rPr>
        <w:t>2. Мероприятия по выявлению правообладателей ранее учтенных объектов недвижимости.</w:t>
      </w:r>
    </w:p>
    <w:p w:rsidR="001378DF" w:rsidRPr="00E35568" w:rsidRDefault="001378DF" w:rsidP="00D121CE">
      <w:pPr>
        <w:pStyle w:val="text-center"/>
        <w:shd w:val="clear" w:color="auto" w:fill="FFFFFF"/>
        <w:spacing w:before="0" w:beforeAutospacing="0" w:after="0" w:afterAutospacing="0"/>
        <w:ind w:firstLine="709"/>
        <w:jc w:val="both"/>
        <w:rPr>
          <w:rStyle w:val="a7"/>
          <w:b w:val="0"/>
          <w:color w:val="212121"/>
        </w:rPr>
      </w:pPr>
      <w:r w:rsidRPr="00E35568">
        <w:rPr>
          <w:rStyle w:val="a7"/>
          <w:b w:val="0"/>
          <w:color w:val="212121"/>
        </w:rPr>
        <w:t>2.1.</w:t>
      </w:r>
      <w:r w:rsidR="00D121CE" w:rsidRPr="00E35568">
        <w:rPr>
          <w:rStyle w:val="a7"/>
          <w:b w:val="0"/>
          <w:color w:val="212121"/>
        </w:rPr>
        <w:t>Для организации мероприятий по выявлению правообладателей, уполномоченный орган направляет в Управление федеральной службы государственной регистрации, кадастра и картографии по Ивановской области запросы о предоставлении перечней ранее учтенных объектов недвижимости (далее - перечни).</w:t>
      </w:r>
    </w:p>
    <w:p w:rsidR="00D121CE" w:rsidRPr="00E35568" w:rsidRDefault="00D121CE" w:rsidP="00D121CE">
      <w:pPr>
        <w:pStyle w:val="text-center"/>
        <w:shd w:val="clear" w:color="auto" w:fill="FFFFFF"/>
        <w:spacing w:before="0" w:beforeAutospacing="0" w:after="0" w:afterAutospacing="0"/>
        <w:ind w:firstLine="709"/>
        <w:jc w:val="both"/>
        <w:rPr>
          <w:color w:val="212121"/>
        </w:rPr>
      </w:pPr>
      <w:r w:rsidRPr="00E35568">
        <w:rPr>
          <w:color w:val="212121"/>
        </w:rPr>
        <w:t>2.2. Уполномоченный орган при получении перечней:</w:t>
      </w:r>
    </w:p>
    <w:p w:rsidR="00D121CE" w:rsidRPr="00E35568" w:rsidRDefault="00465B9C" w:rsidP="00465B9C">
      <w:pPr>
        <w:pStyle w:val="text-center"/>
        <w:shd w:val="clear" w:color="auto" w:fill="FFFFFF"/>
        <w:spacing w:before="0" w:beforeAutospacing="0" w:after="0" w:afterAutospacing="0"/>
        <w:ind w:firstLine="709"/>
        <w:jc w:val="both"/>
        <w:rPr>
          <w:color w:val="212121"/>
        </w:rPr>
      </w:pPr>
      <w:r w:rsidRPr="00E35568">
        <w:rPr>
          <w:color w:val="212121"/>
        </w:rPr>
        <w:t xml:space="preserve">2.2.1. </w:t>
      </w:r>
      <w:r w:rsidR="00D121CE" w:rsidRPr="00E35568">
        <w:rPr>
          <w:color w:val="212121"/>
        </w:rPr>
        <w:t xml:space="preserve">В целях получения </w:t>
      </w:r>
      <w:proofErr w:type="gramStart"/>
      <w:r w:rsidR="00D121CE" w:rsidRPr="00E35568">
        <w:rPr>
          <w:color w:val="212121"/>
        </w:rPr>
        <w:t>сведений</w:t>
      </w:r>
      <w:proofErr w:type="gramEnd"/>
      <w:r w:rsidR="00D121CE" w:rsidRPr="00E35568">
        <w:rPr>
          <w:color w:val="212121"/>
        </w:rPr>
        <w:t xml:space="preserve"> о правообладателях ранее учтенных объектов недвижимости, </w:t>
      </w:r>
      <w:r w:rsidR="00D022CC" w:rsidRPr="00E35568">
        <w:rPr>
          <w:color w:val="212121"/>
        </w:rPr>
        <w:t xml:space="preserve">в срок не более 10 календарных дней </w:t>
      </w:r>
      <w:r w:rsidR="00D121CE" w:rsidRPr="00E35568">
        <w:rPr>
          <w:color w:val="212121"/>
        </w:rPr>
        <w:t>направляет запросы в отношении каждого объекта из полученного перечня (при наличии технической возможности):</w:t>
      </w:r>
    </w:p>
    <w:p w:rsidR="00465B9C" w:rsidRPr="00E35568" w:rsidRDefault="00465B9C" w:rsidP="00465B9C">
      <w:pPr>
        <w:pStyle w:val="text-center"/>
        <w:shd w:val="clear" w:color="auto" w:fill="FFFFFF"/>
        <w:spacing w:before="0" w:beforeAutospacing="0" w:after="0" w:afterAutospacing="0"/>
        <w:ind w:firstLine="709"/>
        <w:jc w:val="both"/>
        <w:rPr>
          <w:color w:val="212121"/>
        </w:rPr>
      </w:pPr>
      <w:r w:rsidRPr="00E35568">
        <w:rPr>
          <w:color w:val="212121"/>
        </w:rPr>
        <w:t>1) в органы государственной власти, организации, осуществлявшие до 31 января 1998 года учет и регистрацию прав на объекты недвижимости;</w:t>
      </w:r>
    </w:p>
    <w:p w:rsidR="00465B9C" w:rsidRPr="00E35568" w:rsidRDefault="00465B9C" w:rsidP="00465B9C">
      <w:pPr>
        <w:pStyle w:val="text-center"/>
        <w:shd w:val="clear" w:color="auto" w:fill="FFFFFF"/>
        <w:spacing w:before="0" w:beforeAutospacing="0" w:after="0" w:afterAutospacing="0"/>
        <w:ind w:firstLine="709"/>
        <w:jc w:val="both"/>
        <w:rPr>
          <w:color w:val="212121"/>
        </w:rPr>
      </w:pPr>
      <w:proofErr w:type="gramStart"/>
      <w:r w:rsidRPr="00E35568">
        <w:rPr>
          <w:color w:val="212121"/>
        </w:rPr>
        <w:t xml:space="preserve">2)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w:t>
      </w:r>
      <w:r w:rsidR="00DA494D" w:rsidRPr="00E35568">
        <w:rPr>
          <w:color w:val="212121"/>
        </w:rPr>
        <w:t xml:space="preserve">лицу, выявленному </w:t>
      </w:r>
      <w:r w:rsidRPr="00E35568">
        <w:rPr>
          <w:color w:val="212121"/>
        </w:rPr>
        <w:t xml:space="preserve">в качестве правообладателя ранее учтенного объекта недвижимости, об адресе регистрации такого лица по месту жительства и </w:t>
      </w:r>
      <w:r w:rsidRPr="00E35568">
        <w:rPr>
          <w:color w:val="212121"/>
        </w:rPr>
        <w:lastRenderedPageBreak/>
        <w:t>(или) по месту пребывания, а также о</w:t>
      </w:r>
      <w:proofErr w:type="gramEnd"/>
      <w:r w:rsidRPr="00E35568">
        <w:rPr>
          <w:color w:val="212121"/>
        </w:rPr>
        <w:t xml:space="preserve"> дате и месте его рождения (при условии отсутствия информации о дате и месте его рождения и подтверждающих ее документов в распоряжении структурных подразделений администрации</w:t>
      </w:r>
      <w:r w:rsidR="00DA494D" w:rsidRPr="00E35568">
        <w:rPr>
          <w:color w:val="212121"/>
        </w:rPr>
        <w:t xml:space="preserve"> городского округа Тейково Ивановской области</w:t>
      </w:r>
      <w:r w:rsidRPr="00E35568">
        <w:rPr>
          <w:color w:val="212121"/>
        </w:rPr>
        <w:t>);</w:t>
      </w:r>
    </w:p>
    <w:p w:rsidR="00465B9C" w:rsidRPr="00E35568" w:rsidRDefault="00465B9C" w:rsidP="00465B9C">
      <w:pPr>
        <w:pStyle w:val="text-center"/>
        <w:shd w:val="clear" w:color="auto" w:fill="FFFFFF"/>
        <w:spacing w:before="0" w:beforeAutospacing="0" w:after="0" w:afterAutospacing="0"/>
        <w:ind w:firstLine="709"/>
        <w:jc w:val="both"/>
        <w:rPr>
          <w:color w:val="212121"/>
        </w:rPr>
      </w:pPr>
      <w:r w:rsidRPr="00E35568">
        <w:rPr>
          <w:color w:val="212121"/>
        </w:rPr>
        <w:t>3) в орган, уполномоченный на присвоение страхового номера индивидуального лицевого счета в системе обязательного пенсионного страхования, в целях получения сведений об этом номере (при условии отсутствия указанных сведений и подтверждающих их документов в распоряжении структурных подразделений администрации</w:t>
      </w:r>
      <w:r w:rsidR="00DA494D" w:rsidRPr="00E35568">
        <w:rPr>
          <w:color w:val="212121"/>
        </w:rPr>
        <w:t>городского округа Тейково Ивановской области</w:t>
      </w:r>
      <w:r w:rsidRPr="00E35568">
        <w:rPr>
          <w:color w:val="212121"/>
        </w:rPr>
        <w:t>);</w:t>
      </w:r>
    </w:p>
    <w:p w:rsidR="00465B9C" w:rsidRPr="00E35568" w:rsidRDefault="00465B9C" w:rsidP="00465B9C">
      <w:pPr>
        <w:pStyle w:val="text-center"/>
        <w:shd w:val="clear" w:color="auto" w:fill="FFFFFF"/>
        <w:spacing w:before="0" w:beforeAutospacing="0" w:after="0" w:afterAutospacing="0"/>
        <w:ind w:firstLine="709"/>
        <w:jc w:val="both"/>
        <w:rPr>
          <w:color w:val="212121"/>
        </w:rPr>
      </w:pPr>
      <w:r w:rsidRPr="00E35568">
        <w:rPr>
          <w:color w:val="212121"/>
        </w:rPr>
        <w:t xml:space="preserve">4)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w:t>
      </w:r>
      <w:proofErr w:type="gramStart"/>
      <w:r w:rsidRPr="00E35568">
        <w:rPr>
          <w:color w:val="212121"/>
        </w:rPr>
        <w:t>правообладателя</w:t>
      </w:r>
      <w:proofErr w:type="gramEnd"/>
      <w:r w:rsidRPr="00E35568">
        <w:rPr>
          <w:color w:val="212121"/>
        </w:rPr>
        <w:t xml:space="preserve"> ранее учтенного объекта недвижимости, перемене его имени;</w:t>
      </w:r>
    </w:p>
    <w:p w:rsidR="00465B9C" w:rsidRPr="00E35568" w:rsidRDefault="00465B9C" w:rsidP="00465B9C">
      <w:pPr>
        <w:pStyle w:val="text-center"/>
        <w:shd w:val="clear" w:color="auto" w:fill="FFFFFF"/>
        <w:spacing w:before="0" w:beforeAutospacing="0" w:after="0" w:afterAutospacing="0"/>
        <w:ind w:firstLine="709"/>
        <w:jc w:val="both"/>
        <w:rPr>
          <w:color w:val="212121"/>
        </w:rPr>
      </w:pPr>
      <w:r w:rsidRPr="00E35568">
        <w:rPr>
          <w:color w:val="212121"/>
        </w:rPr>
        <w:t>5)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465B9C" w:rsidRPr="00E35568" w:rsidRDefault="00465B9C" w:rsidP="00465B9C">
      <w:pPr>
        <w:pStyle w:val="text-center"/>
        <w:shd w:val="clear" w:color="auto" w:fill="FFFFFF"/>
        <w:spacing w:before="0" w:beforeAutospacing="0" w:after="0" w:afterAutospacing="0"/>
        <w:ind w:firstLine="709"/>
        <w:jc w:val="both"/>
        <w:rPr>
          <w:color w:val="212121"/>
        </w:rPr>
      </w:pPr>
      <w:r w:rsidRPr="00E35568">
        <w:rPr>
          <w:color w:val="212121"/>
        </w:rPr>
        <w:t xml:space="preserve">6) в </w:t>
      </w:r>
      <w:r w:rsidR="00DA494D" w:rsidRPr="00E35568">
        <w:rPr>
          <w:color w:val="212121"/>
        </w:rPr>
        <w:t>межрайонную инспекцию Федеральной налоговой службы № 2 по Ивановской области</w:t>
      </w:r>
      <w:r w:rsidRPr="00E35568">
        <w:rPr>
          <w:color w:val="212121"/>
        </w:rPr>
        <w:t xml:space="preserve">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465B9C" w:rsidRPr="00E35568" w:rsidRDefault="00465B9C" w:rsidP="00465B9C">
      <w:pPr>
        <w:pStyle w:val="text-center"/>
        <w:shd w:val="clear" w:color="auto" w:fill="FFFFFF"/>
        <w:spacing w:before="0" w:beforeAutospacing="0" w:after="0" w:afterAutospacing="0"/>
        <w:ind w:firstLine="709"/>
        <w:jc w:val="both"/>
        <w:rPr>
          <w:color w:val="212121"/>
        </w:rPr>
      </w:pPr>
      <w:r w:rsidRPr="00E35568">
        <w:rPr>
          <w:color w:val="212121"/>
        </w:rPr>
        <w:t xml:space="preserve">7) в Управление Федеральной налоговой службы по </w:t>
      </w:r>
      <w:r w:rsidR="00DA494D" w:rsidRPr="00E35568">
        <w:rPr>
          <w:color w:val="212121"/>
        </w:rPr>
        <w:t>Ивановской</w:t>
      </w:r>
      <w:r w:rsidRPr="00E35568">
        <w:rPr>
          <w:color w:val="212121"/>
        </w:rPr>
        <w:t xml:space="preserve"> области (соответствующую инспекцию ФНС России) - в целях получения имеющихся в налоговых органах сведений о ранее учтенных объектах недвижимости, </w:t>
      </w:r>
      <w:proofErr w:type="gramStart"/>
      <w:r w:rsidRPr="00E35568">
        <w:rPr>
          <w:color w:val="212121"/>
        </w:rPr>
        <w:t>сведений</w:t>
      </w:r>
      <w:proofErr w:type="gramEnd"/>
      <w:r w:rsidRPr="00E35568">
        <w:rPr>
          <w:color w:val="212121"/>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w:t>
      </w:r>
      <w:proofErr w:type="gramStart"/>
      <w:r w:rsidRPr="00E35568">
        <w:rPr>
          <w:color w:val="212121"/>
        </w:rPr>
        <w:t>распоряжении</w:t>
      </w:r>
      <w:proofErr w:type="gramEnd"/>
      <w:r w:rsidRPr="00E35568">
        <w:rPr>
          <w:color w:val="212121"/>
        </w:rPr>
        <w:t xml:space="preserve"> структурных подразделений администрации</w:t>
      </w:r>
      <w:r w:rsidR="00DA494D" w:rsidRPr="00E35568">
        <w:rPr>
          <w:color w:val="212121"/>
        </w:rPr>
        <w:t>городского округа Тейково Ивановской области</w:t>
      </w:r>
      <w:r w:rsidRPr="00E35568">
        <w:rPr>
          <w:color w:val="212121"/>
        </w:rPr>
        <w:t>).</w:t>
      </w:r>
    </w:p>
    <w:p w:rsidR="00B75701" w:rsidRPr="00E35568" w:rsidRDefault="00B75701" w:rsidP="00465B9C">
      <w:pPr>
        <w:pStyle w:val="text-center"/>
        <w:shd w:val="clear" w:color="auto" w:fill="FFFFFF"/>
        <w:spacing w:before="0" w:beforeAutospacing="0" w:after="0" w:afterAutospacing="0"/>
        <w:ind w:firstLine="709"/>
        <w:jc w:val="both"/>
        <w:rPr>
          <w:color w:val="212121"/>
        </w:rPr>
      </w:pPr>
      <w:proofErr w:type="gramStart"/>
      <w:r w:rsidRPr="00E35568">
        <w:rPr>
          <w:color w:val="212121"/>
        </w:rPr>
        <w:t>2.2.2.Извещают граждан и юридических лиц (в том числе посредством опубликования извещения в порядке, установленном для официального опубликования (обнародования) муниципальных правовых актов, иной официальной информации городского округа Тейково Ивановской области</w:t>
      </w:r>
      <w:r w:rsidR="007C1C56" w:rsidRPr="00E35568">
        <w:rPr>
          <w:color w:val="212121"/>
        </w:rPr>
        <w:t>, на официальном сайте администрации городского округа Тейково Ивановской области в сети «Интернет»</w:t>
      </w:r>
      <w:r w:rsidRPr="00E35568">
        <w:rPr>
          <w:color w:val="212121"/>
        </w:rPr>
        <w:t>, на информационных щитах в границах населенного пункта, на территории которого расположены ранее учтенные объекты) о способах и порядке</w:t>
      </w:r>
      <w:proofErr w:type="gramEnd"/>
      <w:r w:rsidR="007C1C56" w:rsidRPr="00E35568">
        <w:rPr>
          <w:color w:val="212121"/>
        </w:rPr>
        <w:t xml:space="preserve"> </w:t>
      </w:r>
      <w:proofErr w:type="gramStart"/>
      <w:r w:rsidR="007C1C56" w:rsidRPr="00E35568">
        <w:rPr>
          <w:color w:val="212121"/>
        </w:rPr>
        <w:t>предоставленияв уполномоченный орган</w:t>
      </w:r>
      <w:r w:rsidRPr="00E35568">
        <w:rPr>
          <w:color w:val="212121"/>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 с указанием информации, предусмотренной</w:t>
      </w:r>
      <w:r w:rsidR="00CE1EFA" w:rsidRPr="00E35568">
        <w:rPr>
          <w:color w:val="212121"/>
        </w:rPr>
        <w:t xml:space="preserve"> пунктом 2.3 настоящего Порядка.</w:t>
      </w:r>
      <w:proofErr w:type="gramEnd"/>
    </w:p>
    <w:p w:rsidR="00CE1EFA" w:rsidRPr="00E35568" w:rsidRDefault="00CE1EFA" w:rsidP="00357E4B">
      <w:pPr>
        <w:pStyle w:val="text-center"/>
        <w:shd w:val="clear" w:color="auto" w:fill="FFFFFF"/>
        <w:spacing w:before="0" w:beforeAutospacing="0" w:after="0" w:afterAutospacing="0"/>
        <w:ind w:firstLine="709"/>
        <w:jc w:val="both"/>
        <w:rPr>
          <w:color w:val="212121"/>
        </w:rPr>
      </w:pPr>
      <w:r w:rsidRPr="00E35568">
        <w:rPr>
          <w:color w:val="212121"/>
        </w:rPr>
        <w:t>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357E4B" w:rsidRPr="00E35568" w:rsidRDefault="00357E4B" w:rsidP="00357E4B">
      <w:pPr>
        <w:pStyle w:val="text-center"/>
        <w:shd w:val="clear" w:color="auto" w:fill="FFFFFF"/>
        <w:spacing w:before="0" w:beforeAutospacing="0" w:after="0" w:afterAutospacing="0"/>
        <w:ind w:firstLine="709"/>
        <w:jc w:val="both"/>
        <w:rPr>
          <w:color w:val="212121"/>
        </w:rPr>
      </w:pPr>
      <w:r w:rsidRPr="00E35568">
        <w:rPr>
          <w:color w:val="212121"/>
        </w:rPr>
        <w:t>2.2.3.В разумный срок (желательно не более чем 30 календарных дней) сопоставлять содержащиеся в перечнях сведения:</w:t>
      </w:r>
    </w:p>
    <w:p w:rsidR="00357E4B" w:rsidRPr="00E35568" w:rsidRDefault="00357E4B" w:rsidP="00357E4B">
      <w:pPr>
        <w:pStyle w:val="text-center"/>
        <w:shd w:val="clear" w:color="auto" w:fill="FFFFFF"/>
        <w:spacing w:before="0" w:beforeAutospacing="0" w:after="0" w:afterAutospacing="0"/>
        <w:ind w:firstLine="709"/>
        <w:jc w:val="both"/>
        <w:rPr>
          <w:color w:val="212121"/>
        </w:rPr>
      </w:pPr>
      <w:r w:rsidRPr="00E35568">
        <w:rPr>
          <w:color w:val="212121"/>
        </w:rPr>
        <w:t>- с имеющейся в их распоряжении архивной документацией;</w:t>
      </w:r>
    </w:p>
    <w:p w:rsidR="00357E4B" w:rsidRPr="00E35568" w:rsidRDefault="00357E4B" w:rsidP="00357E4B">
      <w:pPr>
        <w:pStyle w:val="text-center"/>
        <w:shd w:val="clear" w:color="auto" w:fill="FFFFFF"/>
        <w:spacing w:before="0" w:beforeAutospacing="0" w:after="0" w:afterAutospacing="0"/>
        <w:ind w:firstLine="709"/>
        <w:jc w:val="both"/>
        <w:rPr>
          <w:color w:val="212121"/>
        </w:rPr>
      </w:pPr>
      <w:r w:rsidRPr="00E35568">
        <w:rPr>
          <w:color w:val="212121"/>
        </w:rPr>
        <w:t xml:space="preserve">- данными </w:t>
      </w:r>
      <w:proofErr w:type="spellStart"/>
      <w:r w:rsidRPr="00E35568">
        <w:rPr>
          <w:color w:val="212121"/>
        </w:rPr>
        <w:t>похозяйственных</w:t>
      </w:r>
      <w:proofErr w:type="spellEnd"/>
      <w:r w:rsidRPr="00E35568">
        <w:rPr>
          <w:color w:val="212121"/>
        </w:rPr>
        <w:t xml:space="preserve"> книг;</w:t>
      </w:r>
    </w:p>
    <w:p w:rsidR="00357E4B" w:rsidRPr="00E35568" w:rsidRDefault="00357E4B" w:rsidP="00357E4B">
      <w:pPr>
        <w:pStyle w:val="text-center"/>
        <w:shd w:val="clear" w:color="auto" w:fill="FFFFFF"/>
        <w:spacing w:before="0" w:beforeAutospacing="0" w:after="0" w:afterAutospacing="0"/>
        <w:ind w:firstLine="709"/>
        <w:jc w:val="both"/>
        <w:rPr>
          <w:color w:val="212121"/>
        </w:rPr>
      </w:pPr>
      <w:r w:rsidRPr="00E35568">
        <w:rPr>
          <w:color w:val="212121"/>
        </w:rPr>
        <w:t>- документами, полученными от иных органов, организаций;</w:t>
      </w:r>
    </w:p>
    <w:p w:rsidR="00357E4B" w:rsidRPr="00E35568" w:rsidRDefault="00357E4B" w:rsidP="00357E4B">
      <w:pPr>
        <w:pStyle w:val="text-center"/>
        <w:shd w:val="clear" w:color="auto" w:fill="FFFFFF"/>
        <w:spacing w:before="0" w:beforeAutospacing="0" w:after="0" w:afterAutospacing="0"/>
        <w:ind w:firstLine="709"/>
        <w:jc w:val="both"/>
        <w:rPr>
          <w:color w:val="212121"/>
        </w:rPr>
      </w:pPr>
      <w:r w:rsidRPr="00E35568">
        <w:rPr>
          <w:color w:val="212121"/>
        </w:rPr>
        <w:t>- сведениями, документами, представленными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w:t>
      </w:r>
    </w:p>
    <w:p w:rsidR="008E2CE7" w:rsidRPr="00E35568" w:rsidRDefault="00CE1EFA" w:rsidP="00B70E02">
      <w:pPr>
        <w:pStyle w:val="text-center"/>
        <w:shd w:val="clear" w:color="auto" w:fill="FFFFFF"/>
        <w:spacing w:before="0" w:beforeAutospacing="0" w:after="0" w:afterAutospacing="0"/>
        <w:ind w:firstLine="709"/>
        <w:jc w:val="both"/>
        <w:rPr>
          <w:color w:val="212121"/>
        </w:rPr>
      </w:pPr>
      <w:r w:rsidRPr="00E35568">
        <w:rPr>
          <w:color w:val="212121"/>
        </w:rPr>
        <w:lastRenderedPageBreak/>
        <w:t xml:space="preserve">2.3. </w:t>
      </w:r>
      <w:r w:rsidR="00B70E02" w:rsidRPr="00E35568">
        <w:rPr>
          <w:color w:val="212121"/>
        </w:rPr>
        <w:t>В указанном в пункте 2.2.2 настоящего Порядка</w:t>
      </w:r>
      <w:r w:rsidR="008E2CE7" w:rsidRPr="00E35568">
        <w:rPr>
          <w:color w:val="212121"/>
        </w:rPr>
        <w:t xml:space="preserve"> извещении в числе прочего рекомендуется указывать информацию:</w:t>
      </w:r>
    </w:p>
    <w:p w:rsidR="008E2CE7" w:rsidRPr="00E35568" w:rsidRDefault="00B70E02" w:rsidP="00B70E02">
      <w:pPr>
        <w:pStyle w:val="text-center"/>
        <w:shd w:val="clear" w:color="auto" w:fill="FFFFFF"/>
        <w:spacing w:before="0" w:beforeAutospacing="0" w:after="0" w:afterAutospacing="0"/>
        <w:ind w:firstLine="709"/>
        <w:jc w:val="both"/>
        <w:rPr>
          <w:color w:val="212121"/>
        </w:rPr>
      </w:pPr>
      <w:r w:rsidRPr="00E35568">
        <w:rPr>
          <w:color w:val="212121"/>
        </w:rPr>
        <w:t xml:space="preserve">а) </w:t>
      </w:r>
      <w:r w:rsidR="008E2CE7" w:rsidRPr="00E35568">
        <w:rPr>
          <w:color w:val="212121"/>
        </w:rPr>
        <w:t>о видах, кадастровых номерах и адресах объектов недвижимости, права на которые не зарегистрированы в ЕГРН;</w:t>
      </w:r>
    </w:p>
    <w:p w:rsidR="008E2CE7" w:rsidRPr="00E35568" w:rsidRDefault="00B70E02" w:rsidP="00B70E02">
      <w:pPr>
        <w:pStyle w:val="text-center"/>
        <w:shd w:val="clear" w:color="auto" w:fill="FFFFFF"/>
        <w:spacing w:before="0" w:beforeAutospacing="0" w:after="0" w:afterAutospacing="0"/>
        <w:ind w:firstLine="709"/>
        <w:jc w:val="both"/>
        <w:rPr>
          <w:color w:val="212121"/>
        </w:rPr>
      </w:pPr>
      <w:r w:rsidRPr="00E35568">
        <w:rPr>
          <w:color w:val="212121"/>
        </w:rPr>
        <w:t xml:space="preserve">б) </w:t>
      </w:r>
      <w:r w:rsidR="008E2CE7" w:rsidRPr="00E35568">
        <w:rPr>
          <w:color w:val="212121"/>
        </w:rPr>
        <w:t>возможности самостоятельного обращения за государственной регистрацией ранее возникшего права в соответствии со статьей 69 Закона N 218-ФЗ;</w:t>
      </w:r>
    </w:p>
    <w:p w:rsidR="008E2CE7" w:rsidRPr="00E35568" w:rsidRDefault="00B70E02" w:rsidP="00B70E02">
      <w:pPr>
        <w:pStyle w:val="text-center"/>
        <w:shd w:val="clear" w:color="auto" w:fill="FFFFFF"/>
        <w:spacing w:before="0" w:beforeAutospacing="0" w:after="0" w:afterAutospacing="0"/>
        <w:ind w:firstLine="709"/>
        <w:jc w:val="both"/>
        <w:rPr>
          <w:color w:val="212121"/>
        </w:rPr>
      </w:pPr>
      <w:r w:rsidRPr="00E35568">
        <w:rPr>
          <w:color w:val="212121"/>
        </w:rPr>
        <w:t xml:space="preserve">в) </w:t>
      </w:r>
      <w:r w:rsidR="008E2CE7" w:rsidRPr="00E35568">
        <w:rPr>
          <w:color w:val="212121"/>
        </w:rPr>
        <w:t>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под действие Феде</w:t>
      </w:r>
      <w:r w:rsidRPr="00E35568">
        <w:rPr>
          <w:color w:val="212121"/>
        </w:rPr>
        <w:t>рального закона от 30.06.2006 №93-ФЗ «</w:t>
      </w:r>
      <w:r w:rsidR="008E2CE7" w:rsidRPr="00E35568">
        <w:rPr>
          <w:color w:val="212121"/>
        </w:rPr>
        <w:t>О внесении изменений в некоторые законодательные акты Российской Федерации по вопросу оформления в упрощенном порядке прав граждан на отдельны</w:t>
      </w:r>
      <w:r w:rsidRPr="00E35568">
        <w:rPr>
          <w:color w:val="212121"/>
        </w:rPr>
        <w:t>е объекты недвижимого имущества»</w:t>
      </w:r>
      <w:r w:rsidR="008E2CE7" w:rsidRPr="00E35568">
        <w:rPr>
          <w:color w:val="212121"/>
        </w:rPr>
        <w:t>:</w:t>
      </w:r>
    </w:p>
    <w:p w:rsidR="008E2CE7" w:rsidRPr="00E35568" w:rsidRDefault="008E2CE7" w:rsidP="00B70E02">
      <w:pPr>
        <w:pStyle w:val="text-center"/>
        <w:shd w:val="clear" w:color="auto" w:fill="FFFFFF"/>
        <w:spacing w:before="0" w:beforeAutospacing="0" w:after="0" w:afterAutospacing="0"/>
        <w:ind w:firstLine="709"/>
        <w:jc w:val="both"/>
        <w:rPr>
          <w:color w:val="212121"/>
        </w:rPr>
      </w:pPr>
      <w:r w:rsidRPr="00E35568">
        <w:rPr>
          <w:color w:val="212121"/>
        </w:rPr>
        <w:t>- земельные участки, предназначенные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8E2CE7" w:rsidRPr="00E35568" w:rsidRDefault="008E2CE7" w:rsidP="00B70E02">
      <w:pPr>
        <w:pStyle w:val="text-center"/>
        <w:shd w:val="clear" w:color="auto" w:fill="FFFFFF"/>
        <w:spacing w:before="0" w:beforeAutospacing="0" w:after="0" w:afterAutospacing="0"/>
        <w:ind w:firstLine="709"/>
        <w:jc w:val="both"/>
        <w:rPr>
          <w:color w:val="212121"/>
        </w:rPr>
      </w:pPr>
      <w:proofErr w:type="gramStart"/>
      <w:r w:rsidRPr="00E35568">
        <w:rPr>
          <w:color w:val="212121"/>
        </w:rPr>
        <w:t>- находящихся на таких земельных участках объекты капитального строительства;</w:t>
      </w:r>
      <w:proofErr w:type="gramEnd"/>
    </w:p>
    <w:p w:rsidR="00CE1EFA" w:rsidRPr="00E35568" w:rsidRDefault="00B70E02" w:rsidP="00416D5A">
      <w:pPr>
        <w:pStyle w:val="text-center"/>
        <w:shd w:val="clear" w:color="auto" w:fill="FFFFFF"/>
        <w:spacing w:before="0" w:beforeAutospacing="0" w:after="0" w:afterAutospacing="0"/>
        <w:ind w:firstLine="709"/>
        <w:jc w:val="both"/>
        <w:rPr>
          <w:color w:val="212121"/>
        </w:rPr>
      </w:pPr>
      <w:r w:rsidRPr="00E35568">
        <w:rPr>
          <w:color w:val="212121"/>
        </w:rPr>
        <w:t xml:space="preserve">г) </w:t>
      </w:r>
      <w:r w:rsidR="008E2CE7" w:rsidRPr="00E35568">
        <w:rPr>
          <w:color w:val="212121"/>
        </w:rPr>
        <w:t xml:space="preserve">освобождении от уплаты государственной пошлины за государственную регистрацию возникшего до дня вступления в силу </w:t>
      </w:r>
      <w:r w:rsidRPr="00E35568">
        <w:rPr>
          <w:color w:val="212121"/>
        </w:rPr>
        <w:t>федерального закона от 21.07.</w:t>
      </w:r>
      <w:r w:rsidRPr="00E35568">
        <w:t>1997 №</w:t>
      </w:r>
      <w:r w:rsidR="00657C9A" w:rsidRPr="00E35568">
        <w:t>122-ФЗ «</w:t>
      </w:r>
      <w:r w:rsidRPr="00E35568">
        <w:t>О государственной регистрации прав на недв</w:t>
      </w:r>
      <w:r w:rsidR="00657C9A" w:rsidRPr="00E35568">
        <w:t>ижимое имущество и сделок с ним</w:t>
      </w:r>
      <w:proofErr w:type="gramStart"/>
      <w:r w:rsidR="00657C9A" w:rsidRPr="00E35568">
        <w:t>»</w:t>
      </w:r>
      <w:r w:rsidR="008E2CE7" w:rsidRPr="00E35568">
        <w:rPr>
          <w:color w:val="212121"/>
        </w:rPr>
        <w:t>п</w:t>
      </w:r>
      <w:proofErr w:type="gramEnd"/>
      <w:r w:rsidR="008E2CE7" w:rsidRPr="00E35568">
        <w:rPr>
          <w:color w:val="212121"/>
        </w:rPr>
        <w:t>рава на объект недвижимости (до 31.01.1998).</w:t>
      </w:r>
    </w:p>
    <w:p w:rsidR="00A56578" w:rsidRPr="00E35568" w:rsidRDefault="00657C9A" w:rsidP="00416D5A">
      <w:pPr>
        <w:pStyle w:val="text-center"/>
        <w:shd w:val="clear" w:color="auto" w:fill="FFFFFF"/>
        <w:spacing w:before="0" w:beforeAutospacing="0" w:after="0" w:afterAutospacing="0"/>
        <w:ind w:firstLine="709"/>
        <w:jc w:val="both"/>
        <w:rPr>
          <w:color w:val="212121"/>
        </w:rPr>
      </w:pPr>
      <w:r w:rsidRPr="00E35568">
        <w:rPr>
          <w:color w:val="212121"/>
        </w:rPr>
        <w:t>2.4.</w:t>
      </w:r>
      <w:r w:rsidR="00A56578" w:rsidRPr="00E35568">
        <w:rPr>
          <w:color w:val="212121"/>
        </w:rPr>
        <w:t>После проведения уполномоченным органом мероприятий, предусмотренных пунктом 2.2 настоящего Порядка,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Комиссия</w:t>
      </w:r>
      <w:r w:rsidR="00416D5A" w:rsidRPr="00E35568">
        <w:rPr>
          <w:color w:val="212121"/>
        </w:rPr>
        <w:t>по выявлению правообладателей ранее учтенных объектов недвижимости</w:t>
      </w:r>
      <w:r w:rsidR="00A56578" w:rsidRPr="00E35568">
        <w:rPr>
          <w:color w:val="212121"/>
        </w:rPr>
        <w:t>администрациигородского округа Тейково Ивановской области:</w:t>
      </w:r>
    </w:p>
    <w:p w:rsidR="00A56578" w:rsidRPr="00E35568" w:rsidRDefault="00CF7B42" w:rsidP="00416D5A">
      <w:pPr>
        <w:pStyle w:val="text-center"/>
        <w:shd w:val="clear" w:color="auto" w:fill="FFFFFF"/>
        <w:spacing w:before="0" w:beforeAutospacing="0" w:after="0" w:afterAutospacing="0"/>
        <w:ind w:firstLine="709"/>
        <w:jc w:val="both"/>
        <w:rPr>
          <w:color w:val="212121"/>
        </w:rPr>
      </w:pPr>
      <w:r w:rsidRPr="00E35568">
        <w:rPr>
          <w:color w:val="212121"/>
        </w:rPr>
        <w:t>1</w:t>
      </w:r>
      <w:r w:rsidR="00A56578" w:rsidRPr="00E35568">
        <w:rPr>
          <w:color w:val="212121"/>
        </w:rPr>
        <w:t>) обеспечивает проведение</w:t>
      </w:r>
      <w:bookmarkStart w:id="0" w:name="_GoBack"/>
      <w:bookmarkEnd w:id="0"/>
      <w:r w:rsidR="00A56578" w:rsidRPr="00E35568">
        <w:rPr>
          <w:color w:val="212121"/>
        </w:rPr>
        <w:t xml:space="preserve"> осмотра здания, сооружения или объекта незавершенного строительства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657C9A" w:rsidRPr="00E35568" w:rsidRDefault="00CF7B42" w:rsidP="00416D5A">
      <w:pPr>
        <w:pStyle w:val="text-center"/>
        <w:shd w:val="clear" w:color="auto" w:fill="FFFFFF"/>
        <w:spacing w:before="0" w:beforeAutospacing="0" w:after="0" w:afterAutospacing="0"/>
        <w:ind w:firstLine="709"/>
        <w:jc w:val="both"/>
        <w:rPr>
          <w:color w:val="212121"/>
        </w:rPr>
      </w:pPr>
      <w:r w:rsidRPr="00E35568">
        <w:rPr>
          <w:color w:val="212121"/>
        </w:rPr>
        <w:t>2</w:t>
      </w:r>
      <w:r w:rsidR="00A56578" w:rsidRPr="00E35568">
        <w:rPr>
          <w:color w:val="212121"/>
        </w:rPr>
        <w:t>) оформляет акт осмотра</w:t>
      </w:r>
      <w:r w:rsidR="00416D5A" w:rsidRPr="00E35568">
        <w:rPr>
          <w:color w:val="212121"/>
        </w:rPr>
        <w:t xml:space="preserve"> по форме, установленной приказом </w:t>
      </w:r>
      <w:proofErr w:type="spellStart"/>
      <w:r w:rsidR="00416D5A" w:rsidRPr="00E35568">
        <w:rPr>
          <w:color w:val="212121"/>
        </w:rPr>
        <w:t>Росреестра</w:t>
      </w:r>
      <w:proofErr w:type="spellEnd"/>
      <w:r w:rsidR="00416D5A" w:rsidRPr="00E35568">
        <w:rPr>
          <w:color w:val="212121"/>
        </w:rPr>
        <w:t xml:space="preserve"> от 28.04.2021 №</w:t>
      </w:r>
      <w:proofErr w:type="gramStart"/>
      <w:r w:rsidR="00357E4B" w:rsidRPr="00E35568">
        <w:rPr>
          <w:color w:val="212121"/>
        </w:rPr>
        <w:t>П</w:t>
      </w:r>
      <w:proofErr w:type="gramEnd"/>
      <w:r w:rsidR="00357E4B" w:rsidRPr="00E35568">
        <w:rPr>
          <w:color w:val="212121"/>
        </w:rPr>
        <w:t>/0179 «</w:t>
      </w:r>
      <w:r w:rsidR="00416D5A" w:rsidRPr="00E35568">
        <w:rPr>
          <w:color w:val="212121"/>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w:t>
      </w:r>
      <w:r w:rsidR="00357E4B" w:rsidRPr="00E35568">
        <w:rPr>
          <w:color w:val="212121"/>
        </w:rPr>
        <w:t xml:space="preserve"> учтенных объектов недвижимости», подписанный членами К</w:t>
      </w:r>
      <w:r w:rsidR="00A56578" w:rsidRPr="00E35568">
        <w:rPr>
          <w:color w:val="212121"/>
        </w:rPr>
        <w:t xml:space="preserve">омиссии, с приложением материалов </w:t>
      </w:r>
      <w:proofErr w:type="spellStart"/>
      <w:r w:rsidR="00A56578" w:rsidRPr="00E35568">
        <w:rPr>
          <w:color w:val="212121"/>
        </w:rPr>
        <w:t>фотофиксации</w:t>
      </w:r>
      <w:proofErr w:type="spellEnd"/>
      <w:r w:rsidR="00A56578" w:rsidRPr="00E35568">
        <w:rPr>
          <w:color w:val="212121"/>
        </w:rPr>
        <w:t>.</w:t>
      </w:r>
    </w:p>
    <w:p w:rsidR="00A56578" w:rsidRPr="00E35568" w:rsidRDefault="00416D5A" w:rsidP="00416D5A">
      <w:pPr>
        <w:pStyle w:val="text-center"/>
        <w:shd w:val="clear" w:color="auto" w:fill="FFFFFF"/>
        <w:spacing w:before="0" w:beforeAutospacing="0" w:after="0" w:afterAutospacing="0"/>
        <w:ind w:firstLine="709"/>
        <w:jc w:val="both"/>
        <w:rPr>
          <w:color w:val="212121"/>
        </w:rPr>
      </w:pPr>
      <w:r w:rsidRPr="00E35568">
        <w:rPr>
          <w:color w:val="212121"/>
        </w:rPr>
        <w:t>Состав Комиссии по выявлению правообладателей ранее учтенных объектов недвижимости администрации городского округа Тейково Ивановской области содержится в приложении к настоящему Порядку.</w:t>
      </w:r>
    </w:p>
    <w:p w:rsidR="00357E4B" w:rsidRPr="00E35568" w:rsidRDefault="00357E4B" w:rsidP="00416D5A">
      <w:pPr>
        <w:pStyle w:val="text-center"/>
        <w:shd w:val="clear" w:color="auto" w:fill="FFFFFF"/>
        <w:spacing w:before="0" w:beforeAutospacing="0" w:after="0" w:afterAutospacing="0"/>
        <w:ind w:firstLine="709"/>
        <w:jc w:val="both"/>
        <w:rPr>
          <w:color w:val="212121"/>
        </w:rPr>
      </w:pPr>
      <w:r w:rsidRPr="00E35568">
        <w:rPr>
          <w:color w:val="212121"/>
        </w:rPr>
        <w:t xml:space="preserve">2.5. </w:t>
      </w:r>
      <w:proofErr w:type="gramStart"/>
      <w:r w:rsidR="006F69FF" w:rsidRPr="00E35568">
        <w:rPr>
          <w:color w:val="212121"/>
        </w:rPr>
        <w:t>Уполномоченный орган после проведения мероприятий, указанных в пункте 2.2. настоящего Порядка, если ответы на направленные ранее запросы не содержат противоречивую информацию о правообладателе ранее учтенного объекта недвижимости и ранее учтенным объектом недвижимости является здание, сооружение или объект незавершенного строительства, не прекратившие свое существование, подготавливают проект постановления администрации городского округа Тейково Ивановской области о выявлении правообладателя (далее - Проект постановления) с указанием</w:t>
      </w:r>
      <w:proofErr w:type="gramEnd"/>
      <w:r w:rsidR="006F69FF" w:rsidRPr="00E35568">
        <w:rPr>
          <w:color w:val="212121"/>
        </w:rPr>
        <w:t xml:space="preserve"> в нем сведений, предусмотренных частью 6 статьи 69.1 Закона N 218-ФЗ.</w:t>
      </w:r>
    </w:p>
    <w:p w:rsidR="006F69FF" w:rsidRPr="00E35568" w:rsidRDefault="006F69FF" w:rsidP="006F69FF">
      <w:pPr>
        <w:pStyle w:val="text-center"/>
        <w:shd w:val="clear" w:color="auto" w:fill="FFFFFF"/>
        <w:spacing w:before="0" w:beforeAutospacing="0" w:after="0" w:afterAutospacing="0"/>
        <w:ind w:firstLine="709"/>
        <w:jc w:val="both"/>
        <w:rPr>
          <w:color w:val="212121"/>
        </w:rPr>
      </w:pPr>
      <w:r w:rsidRPr="00E35568">
        <w:rPr>
          <w:color w:val="212121"/>
        </w:rPr>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постановления.</w:t>
      </w:r>
    </w:p>
    <w:p w:rsidR="006F69FF" w:rsidRPr="00E35568" w:rsidRDefault="006F69FF" w:rsidP="006F69FF">
      <w:pPr>
        <w:pStyle w:val="text-center"/>
        <w:shd w:val="clear" w:color="auto" w:fill="FFFFFF"/>
        <w:spacing w:before="0" w:beforeAutospacing="0" w:after="0" w:afterAutospacing="0"/>
        <w:ind w:firstLine="709"/>
        <w:jc w:val="both"/>
        <w:rPr>
          <w:color w:val="212121"/>
        </w:rPr>
      </w:pPr>
      <w:r w:rsidRPr="00E35568">
        <w:rPr>
          <w:color w:val="212121"/>
        </w:rPr>
        <w:t xml:space="preserve">2.6. </w:t>
      </w:r>
      <w:r w:rsidR="00FC47D6" w:rsidRPr="00E35568">
        <w:rPr>
          <w:color w:val="212121"/>
        </w:rPr>
        <w:t>Проект постановления</w:t>
      </w:r>
      <w:r w:rsidRPr="00E35568">
        <w:rPr>
          <w:color w:val="212121"/>
        </w:rPr>
        <w:t xml:space="preserve"> о выявлении правообладателя ранее учтенного объекта недвижимости не составляется:</w:t>
      </w:r>
    </w:p>
    <w:p w:rsidR="006F69FF" w:rsidRPr="00E35568" w:rsidRDefault="006F69FF" w:rsidP="006F69FF">
      <w:pPr>
        <w:pStyle w:val="text-center"/>
        <w:shd w:val="clear" w:color="auto" w:fill="FFFFFF"/>
        <w:spacing w:before="0" w:beforeAutospacing="0" w:after="0" w:afterAutospacing="0"/>
        <w:ind w:firstLine="709"/>
        <w:jc w:val="both"/>
        <w:rPr>
          <w:color w:val="212121"/>
        </w:rPr>
      </w:pPr>
      <w:r w:rsidRPr="00E35568">
        <w:rPr>
          <w:color w:val="212121"/>
        </w:rPr>
        <w:lastRenderedPageBreak/>
        <w:t>1) здание, сооружение или объект незавершенного строительства прекратили свое существование;</w:t>
      </w:r>
    </w:p>
    <w:p w:rsidR="006F69FF" w:rsidRPr="00E35568" w:rsidRDefault="006F69FF" w:rsidP="00FC47D6">
      <w:pPr>
        <w:pStyle w:val="text-center"/>
        <w:shd w:val="clear" w:color="auto" w:fill="FFFFFF"/>
        <w:spacing w:before="0" w:beforeAutospacing="0" w:after="0" w:afterAutospacing="0"/>
        <w:ind w:firstLine="709"/>
        <w:jc w:val="both"/>
        <w:rPr>
          <w:color w:val="212121"/>
        </w:rPr>
      </w:pPr>
      <w:r w:rsidRPr="00E35568">
        <w:rPr>
          <w:color w:val="212121"/>
        </w:rPr>
        <w:t>2) ответы на запросы содержат противоречивую информацию о правообладателе.</w:t>
      </w:r>
    </w:p>
    <w:p w:rsidR="0024511D" w:rsidRPr="00E35568" w:rsidRDefault="0024511D" w:rsidP="00FC47D6">
      <w:pPr>
        <w:pStyle w:val="text-center"/>
        <w:shd w:val="clear" w:color="auto" w:fill="FFFFFF"/>
        <w:spacing w:before="0" w:beforeAutospacing="0" w:after="0" w:afterAutospacing="0"/>
        <w:ind w:firstLine="709"/>
        <w:jc w:val="both"/>
        <w:rPr>
          <w:color w:val="212121"/>
        </w:rPr>
      </w:pPr>
      <w:r w:rsidRPr="00E35568">
        <w:rPr>
          <w:color w:val="212121"/>
        </w:rPr>
        <w:t>В таком случае полученные документы возвращаются на доработку.</w:t>
      </w:r>
    </w:p>
    <w:p w:rsidR="00FC47D6" w:rsidRPr="00E35568" w:rsidRDefault="00FC47D6" w:rsidP="00FC47D6">
      <w:pPr>
        <w:pStyle w:val="text-center"/>
        <w:shd w:val="clear" w:color="auto" w:fill="FFFFFF"/>
        <w:spacing w:before="0" w:beforeAutospacing="0" w:after="0" w:afterAutospacing="0"/>
        <w:ind w:firstLine="709"/>
        <w:jc w:val="both"/>
        <w:rPr>
          <w:color w:val="212121"/>
        </w:rPr>
      </w:pPr>
      <w:r w:rsidRPr="00E35568">
        <w:rPr>
          <w:color w:val="212121"/>
        </w:rPr>
        <w:t>2.7. В случае</w:t>
      </w:r>
      <w:proofErr w:type="gramStart"/>
      <w:r w:rsidRPr="00E35568">
        <w:rPr>
          <w:color w:val="212121"/>
        </w:rPr>
        <w:t>,</w:t>
      </w:r>
      <w:proofErr w:type="gramEnd"/>
      <w:r w:rsidRPr="00E35568">
        <w:rPr>
          <w:color w:val="212121"/>
        </w:rPr>
        <w:t xml:space="preserve"> если здание, сооружение или объект незавершенного строительства, сведения о котором внесены в Единый государственный реестр недвижимости, прекратил свое существование, уполномоченный орган:</w:t>
      </w:r>
    </w:p>
    <w:p w:rsidR="00FC47D6" w:rsidRPr="00E35568" w:rsidRDefault="00FC47D6" w:rsidP="00FC47D6">
      <w:pPr>
        <w:pStyle w:val="text-center"/>
        <w:shd w:val="clear" w:color="auto" w:fill="FFFFFF"/>
        <w:spacing w:before="0" w:beforeAutospacing="0" w:after="0" w:afterAutospacing="0"/>
        <w:ind w:firstLine="709"/>
        <w:jc w:val="both"/>
        <w:rPr>
          <w:color w:val="212121"/>
        </w:rPr>
      </w:pPr>
      <w:r w:rsidRPr="00E35568">
        <w:rPr>
          <w:color w:val="212121"/>
        </w:rPr>
        <w:t>1) направляет или вручает уведомление лицу, выявленному в качестве правообладателя ранее учтенного объекта недвижимости, о намерении снять этот объект недвижимости с государственного кадастрового учета в связи с тем, что он прекратил свое существование;</w:t>
      </w:r>
    </w:p>
    <w:p w:rsidR="00D13C9D" w:rsidRPr="00E35568" w:rsidRDefault="00FC47D6" w:rsidP="00D13C9D">
      <w:pPr>
        <w:pStyle w:val="text-center"/>
        <w:shd w:val="clear" w:color="auto" w:fill="FFFFFF"/>
        <w:spacing w:before="0" w:beforeAutospacing="0" w:after="0" w:afterAutospacing="0"/>
        <w:ind w:firstLine="709"/>
        <w:jc w:val="both"/>
        <w:rPr>
          <w:color w:val="212121"/>
        </w:rPr>
      </w:pPr>
      <w:r w:rsidRPr="00E35568">
        <w:rPr>
          <w:color w:val="212121"/>
        </w:rPr>
        <w:t>2) обращается по истечению 30 дней с момента извещения правообладателя в орган регистрации прав с заявлением о снятии с государственного кадастрового учета такого объекта недвижимости с приложением акта осмотра объекта.</w:t>
      </w:r>
    </w:p>
    <w:p w:rsidR="007E1EAB" w:rsidRPr="00E35568" w:rsidRDefault="00D13C9D" w:rsidP="007E1EAB">
      <w:pPr>
        <w:pStyle w:val="text-center"/>
        <w:shd w:val="clear" w:color="auto" w:fill="FFFFFF"/>
        <w:spacing w:before="0" w:beforeAutospacing="0" w:after="0" w:afterAutospacing="0"/>
        <w:ind w:firstLine="709"/>
        <w:jc w:val="both"/>
        <w:rPr>
          <w:color w:val="212121"/>
        </w:rPr>
      </w:pPr>
      <w:r w:rsidRPr="00E35568">
        <w:rPr>
          <w:color w:val="212121"/>
        </w:rPr>
        <w:t>2.8.В течение пяти рабочих дней с момента подготовки Проекта постановления, указанного в пункте 2.5 настоящего Порядка, уполномоченный орган</w:t>
      </w:r>
      <w:r w:rsidR="007E1EAB" w:rsidRPr="00E35568">
        <w:rPr>
          <w:color w:val="212121"/>
        </w:rPr>
        <w:t>:</w:t>
      </w:r>
    </w:p>
    <w:p w:rsidR="00D13C9D" w:rsidRPr="00E35568" w:rsidRDefault="00D13C9D" w:rsidP="007E1EAB">
      <w:pPr>
        <w:pStyle w:val="text-center"/>
        <w:shd w:val="clear" w:color="auto" w:fill="FFFFFF"/>
        <w:spacing w:before="0" w:beforeAutospacing="0" w:after="0" w:afterAutospacing="0"/>
        <w:ind w:firstLine="709"/>
        <w:jc w:val="both"/>
        <w:rPr>
          <w:color w:val="212121"/>
        </w:rPr>
      </w:pPr>
      <w:r w:rsidRPr="00E35568">
        <w:rPr>
          <w:color w:val="212121"/>
        </w:rPr>
        <w:t xml:space="preserve">1) размещает на официальном сайте администрации </w:t>
      </w:r>
      <w:r w:rsidR="007E1EAB" w:rsidRPr="00E35568">
        <w:rPr>
          <w:color w:val="212121"/>
        </w:rPr>
        <w:t xml:space="preserve">Городского округа Тейково Ивановской области </w:t>
      </w:r>
      <w:r w:rsidRPr="00E35568">
        <w:rPr>
          <w:color w:val="212121"/>
        </w:rPr>
        <w:t>сведения о данном объекте недвижимости в объеме, предусмот</w:t>
      </w:r>
      <w:r w:rsidR="007E1EAB" w:rsidRPr="00E35568">
        <w:rPr>
          <w:color w:val="212121"/>
        </w:rPr>
        <w:t>ренном подпунктом 1 части 6 статьи 69.1.Закона №218-ФЗ</w:t>
      </w:r>
      <w:r w:rsidRPr="00E35568">
        <w:rPr>
          <w:color w:val="212121"/>
        </w:rPr>
        <w:t xml:space="preserve">, сроке, в течение которого в соответствии с </w:t>
      </w:r>
      <w:r w:rsidR="007E1EAB" w:rsidRPr="00E35568">
        <w:rPr>
          <w:color w:val="212121"/>
        </w:rPr>
        <w:t xml:space="preserve">частью 11 статьи 69.1. Закона №218-ФЗ </w:t>
      </w:r>
      <w:r w:rsidRPr="00E35568">
        <w:rPr>
          <w:color w:val="212121"/>
        </w:rPr>
        <w:t>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8D4532" w:rsidRPr="00E35568" w:rsidRDefault="00D13C9D" w:rsidP="008D4532">
      <w:pPr>
        <w:pStyle w:val="text-center"/>
        <w:shd w:val="clear" w:color="auto" w:fill="FFFFFF"/>
        <w:spacing w:before="0" w:beforeAutospacing="0" w:after="0" w:afterAutospacing="0"/>
        <w:ind w:firstLine="709"/>
        <w:jc w:val="both"/>
        <w:rPr>
          <w:color w:val="212121"/>
        </w:rPr>
      </w:pPr>
      <w:proofErr w:type="gramStart"/>
      <w:r w:rsidRPr="00E35568">
        <w:rPr>
          <w:color w:val="212121"/>
        </w:rPr>
        <w:t>2) направляет заказным письмом с уве</w:t>
      </w:r>
      <w:r w:rsidR="008D4532" w:rsidRPr="00E35568">
        <w:rPr>
          <w:color w:val="212121"/>
        </w:rPr>
        <w:t>домлением о вручении Проект постановления</w:t>
      </w:r>
      <w:r w:rsidRPr="00E35568">
        <w:rPr>
          <w:color w:val="212121"/>
        </w:rPr>
        <w:t xml:space="preserve"> лицу, выявленному в порядке, предусмотренном настоящим </w:t>
      </w:r>
      <w:r w:rsidR="008D4532" w:rsidRPr="00E35568">
        <w:rPr>
          <w:color w:val="212121"/>
        </w:rPr>
        <w:t>Порядком</w:t>
      </w:r>
      <w:r w:rsidRPr="00E35568">
        <w:rPr>
          <w:color w:val="212121"/>
        </w:rPr>
        <w:t>,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w:t>
      </w:r>
      <w:r w:rsidR="008D4532" w:rsidRPr="00E35568">
        <w:rPr>
          <w:color w:val="212121"/>
        </w:rPr>
        <w:t>чение которого всоответствии</w:t>
      </w:r>
      <w:proofErr w:type="gramEnd"/>
      <w:r w:rsidR="008D4532" w:rsidRPr="00E35568">
        <w:rPr>
          <w:color w:val="212121"/>
        </w:rPr>
        <w:t xml:space="preserve"> с частью 11  статьи 69.1. Закона №218-ФЗ</w:t>
      </w:r>
      <w:r w:rsidRPr="00E35568">
        <w:rPr>
          <w:color w:val="212121"/>
        </w:rPr>
        <w:t xml:space="preserve"> могут быть представлены возражения относительно сведений о правообладателе ранее учтенного объе</w:t>
      </w:r>
      <w:r w:rsidR="008D4532" w:rsidRPr="00E35568">
        <w:rPr>
          <w:color w:val="212121"/>
        </w:rPr>
        <w:t xml:space="preserve">кта недвижимости, либо вручает Проект постановления </w:t>
      </w:r>
      <w:r w:rsidRPr="00E35568">
        <w:rPr>
          <w:color w:val="212121"/>
        </w:rPr>
        <w:t xml:space="preserve"> указанном</w:t>
      </w:r>
      <w:r w:rsidR="008D4532" w:rsidRPr="00E35568">
        <w:rPr>
          <w:color w:val="212121"/>
        </w:rPr>
        <w:t>у лицу с распиской в получении.</w:t>
      </w:r>
    </w:p>
    <w:p w:rsidR="00FC47D6" w:rsidRPr="00E35568" w:rsidRDefault="00D13C9D" w:rsidP="008D4532">
      <w:pPr>
        <w:pStyle w:val="text-center"/>
        <w:shd w:val="clear" w:color="auto" w:fill="FFFFFF"/>
        <w:spacing w:before="0" w:beforeAutospacing="0" w:after="0" w:afterAutospacing="0"/>
        <w:ind w:firstLine="709"/>
        <w:jc w:val="both"/>
        <w:rPr>
          <w:color w:val="212121"/>
        </w:rPr>
      </w:pPr>
      <w:r w:rsidRPr="00E35568">
        <w:rPr>
          <w:color w:val="212121"/>
        </w:rPr>
        <w:t>В случае</w:t>
      </w:r>
      <w:proofErr w:type="gramStart"/>
      <w:r w:rsidRPr="00E35568">
        <w:rPr>
          <w:color w:val="212121"/>
        </w:rPr>
        <w:t>,</w:t>
      </w:r>
      <w:proofErr w:type="gramEnd"/>
      <w:r w:rsidRPr="00E35568">
        <w:rPr>
          <w:color w:val="212121"/>
        </w:rPr>
        <w:t xml:space="preserve"> если правообладателем ранее учтенного объекта недвижимо</w:t>
      </w:r>
      <w:r w:rsidR="008D4532" w:rsidRPr="00E35568">
        <w:rPr>
          <w:color w:val="212121"/>
        </w:rPr>
        <w:t>сти в соответствии с пунктом 2.2.2 настоящего Порядка</w:t>
      </w:r>
      <w:r w:rsidRPr="00E35568">
        <w:rPr>
          <w:color w:val="212121"/>
        </w:rPr>
        <w:t xml:space="preserve"> в письменном виде представлены сведения об адресе электронной по</w:t>
      </w:r>
      <w:r w:rsidR="008D4532" w:rsidRPr="00E35568">
        <w:rPr>
          <w:color w:val="212121"/>
        </w:rPr>
        <w:t>чты для связи с ним, указанный Проект постановления</w:t>
      </w:r>
      <w:r w:rsidRPr="00E35568">
        <w:rPr>
          <w:color w:val="212121"/>
        </w:rPr>
        <w:t xml:space="preserve"> в форме электронного документа и (или) электронного образа документа направляется ему по такому адресу электронной почты.</w:t>
      </w:r>
    </w:p>
    <w:p w:rsidR="00FC47D6" w:rsidRPr="00E35568" w:rsidRDefault="008D4532" w:rsidP="00FC47D6">
      <w:pPr>
        <w:pStyle w:val="text-center"/>
        <w:shd w:val="clear" w:color="auto" w:fill="FFFFFF"/>
        <w:spacing w:before="0" w:beforeAutospacing="0" w:after="0" w:afterAutospacing="0"/>
        <w:ind w:firstLine="709"/>
        <w:jc w:val="both"/>
        <w:rPr>
          <w:color w:val="212121"/>
        </w:rPr>
      </w:pPr>
      <w:r w:rsidRPr="00E35568">
        <w:rPr>
          <w:color w:val="212121"/>
        </w:rPr>
        <w:t xml:space="preserve">2.9. </w:t>
      </w:r>
      <w:proofErr w:type="gramStart"/>
      <w:r w:rsidRPr="00E35568">
        <w:rPr>
          <w:color w:val="212121"/>
        </w:rPr>
        <w:t>Проект постановления считается полученным лицом, выявленным в качестве правообладателя ранее учтенного объекта недвижимости, со дня вручения ему указанного в подпункте 2 пункта 2.8 настоящегоПорядка заказного письма или со дня возврата отправителю в соответствии с Федеральным законом от 17 июля 1999 года №176-ФЗ «О почтовой связи» данного заказного письма либо со дня, указанного в расписке о получении этим лицом Проекта постановления</w:t>
      </w:r>
      <w:proofErr w:type="gramEnd"/>
      <w:r w:rsidRPr="00E35568">
        <w:rPr>
          <w:color w:val="212121"/>
        </w:rPr>
        <w:t>, а в случае, если в соответствии с подпунктом 2 пункта 2.8 настоящего Порядка Проект постановления был направлен по электронной почте - со дня направления.</w:t>
      </w:r>
    </w:p>
    <w:p w:rsidR="00900D84" w:rsidRPr="00E35568" w:rsidRDefault="00900D84" w:rsidP="00FC47D6">
      <w:pPr>
        <w:pStyle w:val="text-center"/>
        <w:shd w:val="clear" w:color="auto" w:fill="FFFFFF"/>
        <w:spacing w:before="0" w:beforeAutospacing="0" w:after="0" w:afterAutospacing="0"/>
        <w:ind w:firstLine="709"/>
        <w:jc w:val="both"/>
        <w:rPr>
          <w:color w:val="212121"/>
        </w:rPr>
      </w:pPr>
      <w:r w:rsidRPr="00E35568">
        <w:rPr>
          <w:color w:val="212121"/>
        </w:rPr>
        <w:t xml:space="preserve">2.10. </w:t>
      </w:r>
      <w:proofErr w:type="gramStart"/>
      <w:r w:rsidRPr="00E35568">
        <w:rPr>
          <w:color w:val="212121"/>
        </w:rPr>
        <w:t xml:space="preserve">Лицо, выявленное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постановления,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w:t>
      </w:r>
      <w:r w:rsidRPr="00E35568">
        <w:rPr>
          <w:color w:val="212121"/>
        </w:rPr>
        <w:lastRenderedPageBreak/>
        <w:t>является</w:t>
      </w:r>
      <w:proofErr w:type="gramEnd"/>
      <w:r w:rsidRPr="00E35568">
        <w:rPr>
          <w:color w:val="212121"/>
        </w:rPr>
        <w:t xml:space="preserve"> правообладателем указанного объекта недвижимости, в течение тридцати дней со дня получения указанным лицом Проекта постановления.</w:t>
      </w:r>
    </w:p>
    <w:p w:rsidR="00475662" w:rsidRPr="00E35568" w:rsidRDefault="00900D84" w:rsidP="00475662">
      <w:pPr>
        <w:pStyle w:val="text-center"/>
        <w:shd w:val="clear" w:color="auto" w:fill="FFFFFF"/>
        <w:spacing w:before="0" w:beforeAutospacing="0" w:after="0" w:afterAutospacing="0"/>
        <w:ind w:firstLine="709"/>
        <w:jc w:val="both"/>
        <w:rPr>
          <w:color w:val="212121"/>
        </w:rPr>
      </w:pPr>
      <w:r w:rsidRPr="00E35568">
        <w:rPr>
          <w:color w:val="212121"/>
        </w:rPr>
        <w:t>2.11. В случае</w:t>
      </w:r>
      <w:proofErr w:type="gramStart"/>
      <w:r w:rsidRPr="00E35568">
        <w:rPr>
          <w:color w:val="212121"/>
        </w:rPr>
        <w:t>,</w:t>
      </w:r>
      <w:proofErr w:type="gramEnd"/>
      <w:r w:rsidRPr="00E35568">
        <w:rPr>
          <w:color w:val="212121"/>
        </w:rPr>
        <w:t xml:space="preserve"> если в течение сорока пяти дней со дня получения Проекта постановления лицом, выявленным в качестве правообладателя ранее учтенного объекта недвижимости, в администрацию городского округа Тейково Ивановской области или Комитет</w:t>
      </w:r>
      <w:r w:rsidR="003B4B35" w:rsidRPr="00E35568">
        <w:rPr>
          <w:color w:val="212121"/>
        </w:rPr>
        <w:t xml:space="preserve"> по управлению муниципальным имуществом и земельным отношениям администрации городского округа Тейково Ивановской области</w:t>
      </w:r>
      <w:r w:rsidRPr="00E35568">
        <w:rPr>
          <w:color w:val="212121"/>
        </w:rPr>
        <w:t>не поступили возражения относительно сведений о правообладателе ранее учтенного объ</w:t>
      </w:r>
      <w:r w:rsidR="003B4B35" w:rsidRPr="00E35568">
        <w:rPr>
          <w:color w:val="212121"/>
        </w:rPr>
        <w:t>екта недвижимости, указанных в Проекте постановления</w:t>
      </w:r>
      <w:r w:rsidRPr="00E35568">
        <w:rPr>
          <w:color w:val="212121"/>
        </w:rPr>
        <w:t xml:space="preserve">, администрация </w:t>
      </w:r>
      <w:r w:rsidR="003B4B35" w:rsidRPr="00E35568">
        <w:rPr>
          <w:color w:val="212121"/>
        </w:rPr>
        <w:t>городского округа Тейково Ивановской области принимает постановление</w:t>
      </w:r>
      <w:r w:rsidRPr="00E35568">
        <w:rPr>
          <w:color w:val="212121"/>
        </w:rPr>
        <w:t xml:space="preserve"> о выявлении правообладателя ранее учтенного объекта недвижимости.</w:t>
      </w:r>
    </w:p>
    <w:p w:rsidR="00475662" w:rsidRPr="00E35568" w:rsidRDefault="00475662" w:rsidP="00475662">
      <w:pPr>
        <w:pStyle w:val="text-center"/>
        <w:shd w:val="clear" w:color="auto" w:fill="FFFFFF"/>
        <w:spacing w:before="0" w:beforeAutospacing="0" w:after="0" w:afterAutospacing="0"/>
        <w:ind w:firstLine="709"/>
        <w:jc w:val="both"/>
        <w:rPr>
          <w:color w:val="212121"/>
        </w:rPr>
      </w:pPr>
      <w:r w:rsidRPr="00E35568">
        <w:rPr>
          <w:color w:val="212121"/>
        </w:rPr>
        <w:t>2.12. В случае поступления возражений относительно сведений о правообладателе ранее учтенного объекта недвижимости администрацией городского округа Тейково Ивановской области постановление о выявлении правообладателя не принимается.</w:t>
      </w:r>
    </w:p>
    <w:p w:rsidR="00475662" w:rsidRPr="00E35568" w:rsidRDefault="00475662" w:rsidP="00475662">
      <w:pPr>
        <w:pStyle w:val="text-center"/>
        <w:shd w:val="clear" w:color="auto" w:fill="FFFFFF"/>
        <w:spacing w:before="0" w:beforeAutospacing="0" w:after="0" w:afterAutospacing="0"/>
        <w:ind w:firstLine="709"/>
        <w:jc w:val="both"/>
        <w:rPr>
          <w:color w:val="212121"/>
        </w:rPr>
      </w:pPr>
      <w:r w:rsidRPr="00E35568">
        <w:rPr>
          <w:color w:val="212121"/>
        </w:rPr>
        <w:t>Администрация городского округа Тейково Ивановской области вправе обратиться в суд с требованием о внесении в ЕГРН записи о правообладателе на объект недвижимости в течение одного года со дня поступления указанных возражений.</w:t>
      </w:r>
    </w:p>
    <w:p w:rsidR="00475662" w:rsidRPr="00E35568" w:rsidRDefault="00475662" w:rsidP="00475662">
      <w:pPr>
        <w:pStyle w:val="text-center"/>
        <w:shd w:val="clear" w:color="auto" w:fill="FFFFFF"/>
        <w:spacing w:before="0" w:beforeAutospacing="0" w:after="0" w:afterAutospacing="0"/>
        <w:ind w:firstLine="709"/>
        <w:jc w:val="both"/>
        <w:rPr>
          <w:color w:val="212121"/>
        </w:rPr>
      </w:pPr>
      <w:r w:rsidRPr="00E35568">
        <w:rPr>
          <w:color w:val="212121"/>
        </w:rPr>
        <w:t>2.13.В срок не более пяти рабочих дней со дня принятия постановления о выявлении правообладателя уполномоченный орган направляет в орган регистрации прав:</w:t>
      </w:r>
    </w:p>
    <w:p w:rsidR="00475662" w:rsidRPr="00E35568" w:rsidRDefault="00475662" w:rsidP="00475662">
      <w:pPr>
        <w:pStyle w:val="text-center"/>
        <w:shd w:val="clear" w:color="auto" w:fill="FFFFFF"/>
        <w:spacing w:before="0" w:beforeAutospacing="0" w:after="0" w:afterAutospacing="0"/>
        <w:ind w:firstLine="709"/>
        <w:jc w:val="both"/>
        <w:rPr>
          <w:color w:val="212121"/>
        </w:rPr>
      </w:pPr>
      <w:r w:rsidRPr="00E35568">
        <w:rPr>
          <w:color w:val="212121"/>
        </w:rPr>
        <w:t>1) заявление о внесении сведений в ЕГРН о правообладателе, если сведения о ранее учтенном объекте недвижимости содержатся в ЕГРН;</w:t>
      </w:r>
    </w:p>
    <w:p w:rsidR="00475662" w:rsidRPr="00E35568" w:rsidRDefault="00475662" w:rsidP="00930A47">
      <w:pPr>
        <w:pStyle w:val="text-center"/>
        <w:shd w:val="clear" w:color="auto" w:fill="FFFFFF"/>
        <w:spacing w:before="0" w:beforeAutospacing="0" w:after="0" w:afterAutospacing="0"/>
        <w:ind w:firstLine="709"/>
        <w:jc w:val="both"/>
        <w:rPr>
          <w:color w:val="212121"/>
        </w:rPr>
      </w:pPr>
      <w:r w:rsidRPr="00E35568">
        <w:rPr>
          <w:color w:val="212121"/>
        </w:rPr>
        <w:t xml:space="preserve">2) заявление о внесении сведений в ЕГРН о правообладателе и сведений о ранее учтенном объекте недвижимости, если </w:t>
      </w:r>
      <w:r w:rsidR="0024511D" w:rsidRPr="00E35568">
        <w:rPr>
          <w:color w:val="212121"/>
        </w:rPr>
        <w:t>эти сведения отсутствуют в ЕГРН;</w:t>
      </w:r>
    </w:p>
    <w:p w:rsidR="009A1622" w:rsidRPr="00E35568" w:rsidRDefault="0024511D" w:rsidP="00930A47">
      <w:pPr>
        <w:pStyle w:val="text-center"/>
        <w:shd w:val="clear" w:color="auto" w:fill="FFFFFF"/>
        <w:spacing w:before="0" w:beforeAutospacing="0" w:after="0" w:afterAutospacing="0"/>
        <w:ind w:firstLine="709"/>
        <w:jc w:val="both"/>
        <w:rPr>
          <w:color w:val="212121"/>
        </w:rPr>
      </w:pPr>
      <w:proofErr w:type="gramStart"/>
      <w:r w:rsidRPr="00E35568">
        <w:rPr>
          <w:color w:val="212121"/>
        </w:rPr>
        <w:t xml:space="preserve">3) </w:t>
      </w:r>
      <w:r w:rsidR="009A1622" w:rsidRPr="00E35568">
        <w:rPr>
          <w:color w:val="212121"/>
        </w:rPr>
        <w:t xml:space="preserve">вручает копию постановления администрации городского округа Тейково Ивановской области с распиской в получении лицу, выявленному в качестве правообладателя ранее учтенного объекта недвижимости, либо направляет ее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w:t>
      </w:r>
      <w:proofErr w:type="gramEnd"/>
    </w:p>
    <w:p w:rsidR="0024511D" w:rsidRPr="00E35568" w:rsidRDefault="009A1622" w:rsidP="00930A47">
      <w:pPr>
        <w:pStyle w:val="text-center"/>
        <w:shd w:val="clear" w:color="auto" w:fill="FFFFFF"/>
        <w:spacing w:before="0" w:beforeAutospacing="0" w:after="0" w:afterAutospacing="0"/>
        <w:ind w:firstLine="709"/>
        <w:jc w:val="both"/>
        <w:rPr>
          <w:color w:val="212121"/>
        </w:rPr>
      </w:pPr>
      <w:r w:rsidRPr="00E35568">
        <w:rPr>
          <w:color w:val="212121"/>
        </w:rPr>
        <w:t>В случае</w:t>
      </w:r>
      <w:proofErr w:type="gramStart"/>
      <w:r w:rsidRPr="00E35568">
        <w:rPr>
          <w:color w:val="212121"/>
        </w:rPr>
        <w:t>,</w:t>
      </w:r>
      <w:proofErr w:type="gramEnd"/>
      <w:r w:rsidRPr="00E35568">
        <w:rPr>
          <w:color w:val="212121"/>
        </w:rPr>
        <w:t xml:space="preserve"> если правообладателем ранее учтенного объекта недвижимости были представлены сведения об адресе электронной почты для связи ним, копия постановления  администрации городского округа Тейково Ивановской области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930A47" w:rsidRPr="00E35568" w:rsidRDefault="00930A47" w:rsidP="00930A47">
      <w:pPr>
        <w:pStyle w:val="text-center"/>
        <w:shd w:val="clear" w:color="auto" w:fill="FFFFFF"/>
        <w:spacing w:before="0" w:beforeAutospacing="0" w:after="0" w:afterAutospacing="0"/>
        <w:ind w:firstLine="709"/>
        <w:jc w:val="both"/>
        <w:rPr>
          <w:color w:val="212121"/>
        </w:rPr>
      </w:pPr>
      <w:r w:rsidRPr="00E35568">
        <w:rPr>
          <w:color w:val="212121"/>
        </w:rPr>
        <w:t>2.14. К заявлению, указанному в подпункте 1 пункта 2.13 настоящего Порядка, прилагаются:</w:t>
      </w:r>
    </w:p>
    <w:p w:rsidR="00930A47" w:rsidRPr="00E35568" w:rsidRDefault="00930A47" w:rsidP="00930A47">
      <w:pPr>
        <w:pStyle w:val="text-center"/>
        <w:shd w:val="clear" w:color="auto" w:fill="FFFFFF"/>
        <w:spacing w:before="0" w:beforeAutospacing="0" w:after="0" w:afterAutospacing="0"/>
        <w:ind w:firstLine="709"/>
        <w:jc w:val="both"/>
        <w:rPr>
          <w:color w:val="212121"/>
        </w:rPr>
      </w:pPr>
      <w:r w:rsidRPr="00E35568">
        <w:rPr>
          <w:color w:val="212121"/>
        </w:rPr>
        <w:t>1) постановление о выявлении правообладателя ранее учтенного объекта недвижимости;</w:t>
      </w:r>
    </w:p>
    <w:p w:rsidR="00930A47" w:rsidRPr="00E35568" w:rsidRDefault="00930A47" w:rsidP="00EA54DF">
      <w:pPr>
        <w:pStyle w:val="text-center"/>
        <w:shd w:val="clear" w:color="auto" w:fill="FFFFFF"/>
        <w:spacing w:before="0" w:beforeAutospacing="0" w:after="0" w:afterAutospacing="0"/>
        <w:ind w:firstLine="709"/>
        <w:jc w:val="both"/>
        <w:rPr>
          <w:color w:val="212121"/>
        </w:rPr>
      </w:pPr>
      <w:r w:rsidRPr="00E35568">
        <w:rPr>
          <w:color w:val="212121"/>
        </w:rPr>
        <w:t>2) документы, содержащие сведения, полученные по запросам, направленные в соответствии с частью 4 статьи 69.1 Федерального закона от 13.07.2015 №218-ФЗ «О государственной регистрации недвижимости».</w:t>
      </w:r>
    </w:p>
    <w:p w:rsidR="00EA54DF" w:rsidRPr="00E35568" w:rsidRDefault="00EA54DF" w:rsidP="00EA54DF">
      <w:pPr>
        <w:pStyle w:val="text-center"/>
        <w:shd w:val="clear" w:color="auto" w:fill="FFFFFF"/>
        <w:spacing w:before="0" w:beforeAutospacing="0" w:after="0" w:afterAutospacing="0"/>
        <w:ind w:firstLine="709"/>
        <w:jc w:val="both"/>
        <w:rPr>
          <w:color w:val="212121"/>
        </w:rPr>
      </w:pPr>
      <w:r w:rsidRPr="00E35568">
        <w:rPr>
          <w:color w:val="212121"/>
        </w:rPr>
        <w:t>2.15. К заявлению, указанному в подпункте 2 пункта 2.13 настоящего Порядка, прилагаются:</w:t>
      </w:r>
    </w:p>
    <w:p w:rsidR="0024511D" w:rsidRPr="00E35568" w:rsidRDefault="0024511D" w:rsidP="00EA54DF">
      <w:pPr>
        <w:pStyle w:val="text-center"/>
        <w:shd w:val="clear" w:color="auto" w:fill="FFFFFF"/>
        <w:spacing w:before="0" w:beforeAutospacing="0" w:after="0" w:afterAutospacing="0"/>
        <w:ind w:firstLine="709"/>
        <w:jc w:val="both"/>
        <w:rPr>
          <w:color w:val="212121"/>
        </w:rPr>
      </w:pPr>
      <w:r w:rsidRPr="00E35568">
        <w:rPr>
          <w:color w:val="212121"/>
        </w:rPr>
        <w:t>1) постановление о выявлении правообладателя ранее учтенного объекта недвижимости;</w:t>
      </w:r>
    </w:p>
    <w:p w:rsidR="00EA54DF" w:rsidRPr="00E35568" w:rsidRDefault="0024511D" w:rsidP="00EA54DF">
      <w:pPr>
        <w:pStyle w:val="text-center"/>
        <w:shd w:val="clear" w:color="auto" w:fill="FFFFFF"/>
        <w:spacing w:before="0" w:beforeAutospacing="0" w:after="0" w:afterAutospacing="0"/>
        <w:ind w:firstLine="709"/>
        <w:jc w:val="both"/>
        <w:rPr>
          <w:color w:val="212121"/>
        </w:rPr>
      </w:pPr>
      <w:r w:rsidRPr="00E35568">
        <w:rPr>
          <w:color w:val="212121"/>
        </w:rPr>
        <w:t>2</w:t>
      </w:r>
      <w:r w:rsidR="00EA54DF" w:rsidRPr="00E35568">
        <w:rPr>
          <w:color w:val="212121"/>
        </w:rPr>
        <w:t>) документы (копии документов, заверенные в порядке, установленном федеральным законом), устанавливающие или подтверждающие право на объект недвижимости;</w:t>
      </w:r>
    </w:p>
    <w:p w:rsidR="00930A47" w:rsidRPr="00E35568" w:rsidRDefault="0024511D" w:rsidP="00EA54DF">
      <w:pPr>
        <w:pStyle w:val="text-center"/>
        <w:shd w:val="clear" w:color="auto" w:fill="FFFFFF"/>
        <w:spacing w:before="0" w:beforeAutospacing="0" w:after="0" w:afterAutospacing="0"/>
        <w:ind w:firstLine="709"/>
        <w:jc w:val="both"/>
        <w:rPr>
          <w:color w:val="212121"/>
        </w:rPr>
      </w:pPr>
      <w:r w:rsidRPr="00E35568">
        <w:rPr>
          <w:color w:val="212121"/>
        </w:rPr>
        <w:t>3</w:t>
      </w:r>
      <w:r w:rsidR="00EA54DF" w:rsidRPr="00E35568">
        <w:rPr>
          <w:color w:val="212121"/>
        </w:rPr>
        <w:t>) документы, подтверждающие ранее осуществленный государственный учет указанного объекта недвижимости или государственную регистрацию права на него либо устанавливающие или подтверждающие право на него и представленные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w:t>
      </w:r>
    </w:p>
    <w:p w:rsidR="0024511D" w:rsidRPr="00E35568" w:rsidRDefault="008A7805" w:rsidP="00EA54DF">
      <w:pPr>
        <w:pStyle w:val="text-center"/>
        <w:shd w:val="clear" w:color="auto" w:fill="FFFFFF"/>
        <w:spacing w:before="0" w:beforeAutospacing="0" w:after="0" w:afterAutospacing="0"/>
        <w:ind w:firstLine="709"/>
        <w:jc w:val="both"/>
        <w:rPr>
          <w:color w:val="212121"/>
        </w:rPr>
      </w:pPr>
      <w:r w:rsidRPr="00E35568">
        <w:rPr>
          <w:color w:val="212121"/>
        </w:rPr>
        <w:t xml:space="preserve">2.16. </w:t>
      </w:r>
      <w:proofErr w:type="gramStart"/>
      <w:r w:rsidRPr="00E35568">
        <w:rPr>
          <w:color w:val="212121"/>
        </w:rPr>
        <w:t xml:space="preserve">В случае если по итогам проведенных мероприятий уполномоченным органом выявлены объекты,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w:t>
      </w:r>
      <w:r w:rsidRPr="00E35568">
        <w:rPr>
          <w:color w:val="212121"/>
        </w:rPr>
        <w:lastRenderedPageBreak/>
        <w:t>допускает строительства на нем данного объекта, либо возведенные или созданные без получения на это необходимых в силу закона</w:t>
      </w:r>
      <w:proofErr w:type="gramEnd"/>
      <w:r w:rsidRPr="00E35568">
        <w:rPr>
          <w:color w:val="212121"/>
        </w:rPr>
        <w:t xml:space="preserve"> согласований, разрешений), в течение 10 рабочих дней со дня выявления указанных объектов уполномоченный орган передает сведения о таких объектах в территориальный орган </w:t>
      </w:r>
      <w:proofErr w:type="spellStart"/>
      <w:r w:rsidRPr="00E35568">
        <w:rPr>
          <w:color w:val="212121"/>
        </w:rPr>
        <w:t>Росреестра</w:t>
      </w:r>
      <w:proofErr w:type="spellEnd"/>
      <w:r w:rsidRPr="00E35568">
        <w:rPr>
          <w:color w:val="212121"/>
        </w:rPr>
        <w:t xml:space="preserve">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w:t>
      </w:r>
    </w:p>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897D9D" w:rsidRPr="00E35568" w:rsidRDefault="00897D9D" w:rsidP="00897D9D">
      <w:pPr>
        <w:autoSpaceDE w:val="0"/>
        <w:autoSpaceDN w:val="0"/>
        <w:adjustRightInd w:val="0"/>
      </w:pPr>
    </w:p>
    <w:p w:rsidR="00897D9D" w:rsidRPr="00E35568" w:rsidRDefault="00897D9D"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1376AF" w:rsidRPr="00E35568" w:rsidRDefault="001376AF" w:rsidP="00897D9D">
      <w:pPr>
        <w:jc w:val="right"/>
        <w:rPr>
          <w:rStyle w:val="a6"/>
          <w:b w:val="0"/>
          <w:bCs w:val="0"/>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3F091D" w:rsidRPr="00E35568" w:rsidRDefault="003F091D" w:rsidP="00897D9D">
      <w:pPr>
        <w:jc w:val="right"/>
        <w:rPr>
          <w:rStyle w:val="a6"/>
          <w:b w:val="0"/>
          <w:bCs w:val="0"/>
          <w:color w:val="auto"/>
        </w:rPr>
      </w:pPr>
    </w:p>
    <w:p w:rsidR="00897D9D" w:rsidRPr="00E35568" w:rsidRDefault="00897D9D" w:rsidP="00897D9D">
      <w:pPr>
        <w:jc w:val="right"/>
        <w:rPr>
          <w:rStyle w:val="a6"/>
          <w:b w:val="0"/>
          <w:bCs w:val="0"/>
          <w:color w:val="auto"/>
        </w:rPr>
      </w:pPr>
      <w:r w:rsidRPr="00E35568">
        <w:rPr>
          <w:rStyle w:val="a6"/>
          <w:b w:val="0"/>
          <w:bCs w:val="0"/>
          <w:color w:val="auto"/>
        </w:rPr>
        <w:t xml:space="preserve">Приложение </w:t>
      </w:r>
    </w:p>
    <w:p w:rsidR="00897D9D" w:rsidRPr="00E35568" w:rsidRDefault="00897D9D" w:rsidP="003F091D">
      <w:pPr>
        <w:ind w:firstLine="698"/>
        <w:jc w:val="right"/>
        <w:rPr>
          <w:rFonts w:cs="Calibri"/>
        </w:rPr>
      </w:pPr>
      <w:r w:rsidRPr="00E35568">
        <w:rPr>
          <w:rStyle w:val="a6"/>
          <w:b w:val="0"/>
          <w:bCs w:val="0"/>
          <w:color w:val="auto"/>
        </w:rPr>
        <w:t xml:space="preserve">к </w:t>
      </w:r>
      <w:r w:rsidR="003F091D" w:rsidRPr="00E35568">
        <w:rPr>
          <w:rStyle w:val="a6"/>
          <w:b w:val="0"/>
          <w:bCs w:val="0"/>
          <w:color w:val="auto"/>
        </w:rPr>
        <w:t>Порядку</w:t>
      </w:r>
    </w:p>
    <w:p w:rsidR="003F091D" w:rsidRPr="00E35568" w:rsidRDefault="003F091D" w:rsidP="00897D9D">
      <w:pPr>
        <w:pStyle w:val="ConsPlusTitle"/>
        <w:widowControl/>
        <w:jc w:val="center"/>
        <w:rPr>
          <w:rFonts w:ascii="Times New Roman" w:hAnsi="Times New Roman" w:cs="Times New Roman"/>
          <w:sz w:val="24"/>
          <w:szCs w:val="24"/>
        </w:rPr>
      </w:pPr>
    </w:p>
    <w:p w:rsidR="00AA4A54" w:rsidRPr="00E35568" w:rsidRDefault="003F091D" w:rsidP="003F091D">
      <w:pPr>
        <w:autoSpaceDE w:val="0"/>
        <w:autoSpaceDN w:val="0"/>
        <w:adjustRightInd w:val="0"/>
        <w:jc w:val="center"/>
        <w:rPr>
          <w:b/>
          <w:bCs/>
        </w:rPr>
      </w:pPr>
      <w:r w:rsidRPr="00E35568">
        <w:rPr>
          <w:b/>
          <w:bCs/>
        </w:rPr>
        <w:t>Состав комиссии по выявлению правообладателей ранее учтенных объектов недвижимости администрации городского округа Тейково Ивановской области</w:t>
      </w:r>
    </w:p>
    <w:p w:rsidR="003F091D" w:rsidRPr="00E35568" w:rsidRDefault="003F091D" w:rsidP="003F091D">
      <w:pPr>
        <w:autoSpaceDE w:val="0"/>
        <w:autoSpaceDN w:val="0"/>
        <w:adjustRightInd w:val="0"/>
        <w:jc w:val="center"/>
        <w:rPr>
          <w:rFonts w:cs="Calibri"/>
        </w:rPr>
      </w:pPr>
    </w:p>
    <w:tbl>
      <w:tblPr>
        <w:tblW w:w="9645" w:type="dxa"/>
        <w:tblInd w:w="70" w:type="dxa"/>
        <w:tblLayout w:type="fixed"/>
        <w:tblCellMar>
          <w:left w:w="70" w:type="dxa"/>
          <w:right w:w="70" w:type="dxa"/>
        </w:tblCellMar>
        <w:tblLook w:val="04A0"/>
      </w:tblPr>
      <w:tblGrid>
        <w:gridCol w:w="1844"/>
        <w:gridCol w:w="7801"/>
      </w:tblGrid>
      <w:tr w:rsidR="003F091D" w:rsidRPr="00E35568" w:rsidTr="003F091D">
        <w:trPr>
          <w:cantSplit/>
          <w:trHeight w:val="36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proofErr w:type="spellStart"/>
            <w:r w:rsidRPr="00E35568">
              <w:t>Хливная</w:t>
            </w:r>
            <w:proofErr w:type="spellEnd"/>
            <w:r w:rsidRPr="00E35568">
              <w:t xml:space="preserve"> Т.В.</w:t>
            </w:r>
          </w:p>
        </w:tc>
        <w:tc>
          <w:tcPr>
            <w:tcW w:w="7796"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widowControl w:val="0"/>
              <w:autoSpaceDE w:val="0"/>
              <w:autoSpaceDN w:val="0"/>
              <w:adjustRightInd w:val="0"/>
              <w:jc w:val="both"/>
            </w:pPr>
            <w:r w:rsidRPr="00E35568">
              <w:t xml:space="preserve">Заместитель главы администрации городского округа Тейково Ивановской области  (по финансово- 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E35568">
              <w:t>Хливная</w:t>
            </w:r>
            <w:proofErr w:type="spellEnd"/>
            <w:r w:rsidRPr="00E35568">
              <w:t xml:space="preserve"> Т.</w:t>
            </w:r>
            <w:proofErr w:type="gramStart"/>
            <w:r w:rsidRPr="00E35568">
              <w:t>В</w:t>
            </w:r>
            <w:proofErr w:type="gramEnd"/>
            <w:r w:rsidRPr="00E35568">
              <w:t xml:space="preserve">, </w:t>
            </w:r>
            <w:proofErr w:type="gramStart"/>
            <w:r w:rsidRPr="00E35568">
              <w:t>председатель</w:t>
            </w:r>
            <w:proofErr w:type="gramEnd"/>
            <w:r w:rsidRPr="00E35568">
              <w:t xml:space="preserve"> комиссии</w:t>
            </w:r>
          </w:p>
        </w:tc>
      </w:tr>
      <w:tr w:rsidR="003F091D" w:rsidRPr="00E35568" w:rsidTr="003F091D">
        <w:trPr>
          <w:cantSplit/>
          <w:trHeight w:val="48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Калинкин А.А.</w:t>
            </w:r>
          </w:p>
        </w:tc>
        <w:tc>
          <w:tcPr>
            <w:tcW w:w="7796"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spacing w:after="200" w:line="276" w:lineRule="auto"/>
              <w:jc w:val="both"/>
            </w:pPr>
            <w:r w:rsidRPr="00E35568">
              <w:t>Заместитель председателя Комитета по управлению муниципальным имуществом и земельным отношениям администрации городского округа Тейково Ивановской области, заместитель председателя комиссии</w:t>
            </w:r>
          </w:p>
        </w:tc>
      </w:tr>
      <w:tr w:rsidR="003F091D" w:rsidRPr="00E35568" w:rsidTr="003F091D">
        <w:trPr>
          <w:cantSplit/>
          <w:trHeight w:val="48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Медведская Г.Т.</w:t>
            </w:r>
          </w:p>
        </w:tc>
        <w:tc>
          <w:tcPr>
            <w:tcW w:w="7796"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Главный специалист Комитета по управлению муниципальным имуществом и земельным отношениям администрации городского округа Тейково Ивановской области, секретарь комиссии:</w:t>
            </w:r>
          </w:p>
        </w:tc>
      </w:tr>
      <w:tr w:rsidR="003F091D" w:rsidRPr="00E35568" w:rsidTr="003F091D">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Члены комиссии:</w:t>
            </w:r>
          </w:p>
        </w:tc>
        <w:tc>
          <w:tcPr>
            <w:tcW w:w="7796" w:type="dxa"/>
            <w:tcBorders>
              <w:top w:val="single" w:sz="6" w:space="0" w:color="auto"/>
              <w:left w:val="single" w:sz="6" w:space="0" w:color="auto"/>
              <w:bottom w:val="single" w:sz="6" w:space="0" w:color="auto"/>
              <w:right w:val="single" w:sz="6" w:space="0" w:color="auto"/>
            </w:tcBorders>
          </w:tcPr>
          <w:p w:rsidR="003F091D" w:rsidRPr="00E35568" w:rsidRDefault="003F091D" w:rsidP="003F091D">
            <w:pPr>
              <w:autoSpaceDE w:val="0"/>
              <w:autoSpaceDN w:val="0"/>
              <w:adjustRightInd w:val="0"/>
              <w:jc w:val="both"/>
            </w:pPr>
          </w:p>
        </w:tc>
      </w:tr>
      <w:tr w:rsidR="003F091D" w:rsidRPr="00E35568" w:rsidTr="003F091D">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Ермолаев С.Н.</w:t>
            </w:r>
          </w:p>
        </w:tc>
        <w:tc>
          <w:tcPr>
            <w:tcW w:w="7796"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widowControl w:val="0"/>
              <w:autoSpaceDE w:val="0"/>
              <w:autoSpaceDN w:val="0"/>
              <w:adjustRightInd w:val="0"/>
              <w:jc w:val="both"/>
            </w:pPr>
            <w:r w:rsidRPr="00E35568">
              <w:t>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tc>
      </w:tr>
      <w:tr w:rsidR="003F091D" w:rsidRPr="00E35568" w:rsidTr="003F091D">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Иванов А.П.</w:t>
            </w:r>
          </w:p>
        </w:tc>
        <w:tc>
          <w:tcPr>
            <w:tcW w:w="7796"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spacing w:after="200" w:line="276" w:lineRule="auto"/>
              <w:jc w:val="both"/>
            </w:pPr>
            <w:r w:rsidRPr="00E35568">
              <w:t>Начальник отдела градостроительства и архитектуры администрации городского округа Тейково Ивановской области</w:t>
            </w:r>
          </w:p>
        </w:tc>
      </w:tr>
      <w:tr w:rsidR="003F091D" w:rsidRPr="00E35568" w:rsidTr="003F091D">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Кудряшова Л.А.</w:t>
            </w:r>
          </w:p>
        </w:tc>
        <w:tc>
          <w:tcPr>
            <w:tcW w:w="7796"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widowControl w:val="0"/>
              <w:autoSpaceDE w:val="0"/>
              <w:autoSpaceDN w:val="0"/>
              <w:adjustRightInd w:val="0"/>
              <w:jc w:val="both"/>
            </w:pPr>
            <w:r w:rsidRPr="00E35568">
              <w:t>Начальник отдела муниципального контроля администрации городского округа Тейково Ивановской области</w:t>
            </w:r>
          </w:p>
        </w:tc>
      </w:tr>
      <w:tr w:rsidR="003F091D" w:rsidRPr="00E35568" w:rsidTr="003F091D">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autoSpaceDE w:val="0"/>
              <w:autoSpaceDN w:val="0"/>
              <w:adjustRightInd w:val="0"/>
            </w:pPr>
            <w:r w:rsidRPr="00E35568">
              <w:t>Генералова Ю.О.</w:t>
            </w:r>
          </w:p>
        </w:tc>
        <w:tc>
          <w:tcPr>
            <w:tcW w:w="7796" w:type="dxa"/>
            <w:tcBorders>
              <w:top w:val="single" w:sz="6" w:space="0" w:color="auto"/>
              <w:left w:val="single" w:sz="6" w:space="0" w:color="auto"/>
              <w:bottom w:val="single" w:sz="6" w:space="0" w:color="auto"/>
              <w:right w:val="single" w:sz="6" w:space="0" w:color="auto"/>
            </w:tcBorders>
            <w:hideMark/>
          </w:tcPr>
          <w:p w:rsidR="003F091D" w:rsidRPr="00E35568" w:rsidRDefault="003F091D" w:rsidP="003F091D">
            <w:pPr>
              <w:widowControl w:val="0"/>
              <w:autoSpaceDE w:val="0"/>
              <w:autoSpaceDN w:val="0"/>
              <w:adjustRightInd w:val="0"/>
              <w:jc w:val="both"/>
            </w:pPr>
            <w:r w:rsidRPr="00E35568">
              <w:t>Заместитель начальника отдела правового и кадрового обеспечения администрации городского округа Тейково Ивановской области</w:t>
            </w:r>
          </w:p>
        </w:tc>
      </w:tr>
    </w:tbl>
    <w:p w:rsidR="00897D9D" w:rsidRPr="00E35568" w:rsidRDefault="00897D9D" w:rsidP="003F091D">
      <w:pPr>
        <w:autoSpaceDE w:val="0"/>
        <w:autoSpaceDN w:val="0"/>
        <w:adjustRightInd w:val="0"/>
        <w:jc w:val="both"/>
        <w:rPr>
          <w:rFonts w:cs="Calibri"/>
        </w:rPr>
      </w:pPr>
    </w:p>
    <w:p w:rsidR="00897D9D" w:rsidRPr="00E35568" w:rsidRDefault="00897D9D" w:rsidP="00897D9D">
      <w:pPr>
        <w:autoSpaceDE w:val="0"/>
        <w:autoSpaceDN w:val="0"/>
        <w:adjustRightInd w:val="0"/>
        <w:jc w:val="right"/>
        <w:rPr>
          <w:rFonts w:cs="Calibri"/>
        </w:rPr>
      </w:pPr>
    </w:p>
    <w:p w:rsidR="00897D9D" w:rsidRPr="00E35568" w:rsidRDefault="00897D9D" w:rsidP="00897D9D">
      <w:pPr>
        <w:autoSpaceDE w:val="0"/>
        <w:autoSpaceDN w:val="0"/>
        <w:adjustRightInd w:val="0"/>
        <w:jc w:val="right"/>
        <w:rPr>
          <w:rFonts w:cs="Calibri"/>
        </w:rPr>
      </w:pPr>
    </w:p>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p w:rsidR="00211346" w:rsidRPr="00E35568" w:rsidRDefault="00211346"/>
    <w:sectPr w:rsidR="00211346" w:rsidRPr="00E35568" w:rsidSect="00AE777E">
      <w:pgSz w:w="11906" w:h="16838"/>
      <w:pgMar w:top="1134" w:right="84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8D0" w:rsidRDefault="00E358D0" w:rsidP="00211346">
      <w:r>
        <w:separator/>
      </w:r>
    </w:p>
  </w:endnote>
  <w:endnote w:type="continuationSeparator" w:id="1">
    <w:p w:rsidR="00E358D0" w:rsidRDefault="00E358D0" w:rsidP="00211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8D0" w:rsidRDefault="00E358D0" w:rsidP="00211346">
      <w:r>
        <w:separator/>
      </w:r>
    </w:p>
  </w:footnote>
  <w:footnote w:type="continuationSeparator" w:id="1">
    <w:p w:rsidR="00E358D0" w:rsidRDefault="00E358D0" w:rsidP="00211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7BB8"/>
    <w:multiLevelType w:val="multilevel"/>
    <w:tmpl w:val="0514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44C78"/>
    <w:multiLevelType w:val="hybridMultilevel"/>
    <w:tmpl w:val="AD8EA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3A1349"/>
    <w:multiLevelType w:val="hybridMultilevel"/>
    <w:tmpl w:val="2DD23BFA"/>
    <w:lvl w:ilvl="0" w:tplc="1876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D626C2"/>
    <w:multiLevelType w:val="hybridMultilevel"/>
    <w:tmpl w:val="BE0C86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646578"/>
    <w:multiLevelType w:val="hybridMultilevel"/>
    <w:tmpl w:val="F1643544"/>
    <w:lvl w:ilvl="0" w:tplc="0419000F">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6F473E"/>
    <w:multiLevelType w:val="hybridMultilevel"/>
    <w:tmpl w:val="AA5CF782"/>
    <w:lvl w:ilvl="0" w:tplc="61EE7BF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E0057"/>
    <w:rsid w:val="00070463"/>
    <w:rsid w:val="000826F1"/>
    <w:rsid w:val="0009417D"/>
    <w:rsid w:val="000D621C"/>
    <w:rsid w:val="00114F04"/>
    <w:rsid w:val="001376AF"/>
    <w:rsid w:val="001378DF"/>
    <w:rsid w:val="00182455"/>
    <w:rsid w:val="00184121"/>
    <w:rsid w:val="002056D5"/>
    <w:rsid w:val="00211346"/>
    <w:rsid w:val="002121BB"/>
    <w:rsid w:val="00225380"/>
    <w:rsid w:val="0024511D"/>
    <w:rsid w:val="00254269"/>
    <w:rsid w:val="00274C5A"/>
    <w:rsid w:val="002A01A1"/>
    <w:rsid w:val="002C7718"/>
    <w:rsid w:val="002D0E58"/>
    <w:rsid w:val="002D2962"/>
    <w:rsid w:val="002E2CC0"/>
    <w:rsid w:val="003018E0"/>
    <w:rsid w:val="0033338A"/>
    <w:rsid w:val="00357E4B"/>
    <w:rsid w:val="00387161"/>
    <w:rsid w:val="003B4B35"/>
    <w:rsid w:val="003C387A"/>
    <w:rsid w:val="003F091D"/>
    <w:rsid w:val="00416D5A"/>
    <w:rsid w:val="004568BA"/>
    <w:rsid w:val="00465B9C"/>
    <w:rsid w:val="00475662"/>
    <w:rsid w:val="00481C6D"/>
    <w:rsid w:val="004A493E"/>
    <w:rsid w:val="004B0994"/>
    <w:rsid w:val="004C37AA"/>
    <w:rsid w:val="004C40D2"/>
    <w:rsid w:val="004D0819"/>
    <w:rsid w:val="00506552"/>
    <w:rsid w:val="00523872"/>
    <w:rsid w:val="00542DDA"/>
    <w:rsid w:val="00577245"/>
    <w:rsid w:val="00580E0A"/>
    <w:rsid w:val="005B4006"/>
    <w:rsid w:val="005C6A6E"/>
    <w:rsid w:val="005D7A69"/>
    <w:rsid w:val="005E7A2C"/>
    <w:rsid w:val="00640FFD"/>
    <w:rsid w:val="00657C9A"/>
    <w:rsid w:val="00677B68"/>
    <w:rsid w:val="006A5EE1"/>
    <w:rsid w:val="006B2313"/>
    <w:rsid w:val="006B34D8"/>
    <w:rsid w:val="006F69FF"/>
    <w:rsid w:val="0073357C"/>
    <w:rsid w:val="00744AC2"/>
    <w:rsid w:val="007461BB"/>
    <w:rsid w:val="00763455"/>
    <w:rsid w:val="00776D95"/>
    <w:rsid w:val="007B14A2"/>
    <w:rsid w:val="007C1C56"/>
    <w:rsid w:val="007D0352"/>
    <w:rsid w:val="007E1EAB"/>
    <w:rsid w:val="007E36C5"/>
    <w:rsid w:val="00814FB5"/>
    <w:rsid w:val="00897D9D"/>
    <w:rsid w:val="008A7805"/>
    <w:rsid w:val="008D4532"/>
    <w:rsid w:val="008E2CE7"/>
    <w:rsid w:val="00900D84"/>
    <w:rsid w:val="00907A0F"/>
    <w:rsid w:val="00930A47"/>
    <w:rsid w:val="00952A8C"/>
    <w:rsid w:val="00960EA8"/>
    <w:rsid w:val="0098076C"/>
    <w:rsid w:val="00994892"/>
    <w:rsid w:val="009A0BD3"/>
    <w:rsid w:val="009A1622"/>
    <w:rsid w:val="009E5465"/>
    <w:rsid w:val="009E6C2C"/>
    <w:rsid w:val="00A219A5"/>
    <w:rsid w:val="00A4044C"/>
    <w:rsid w:val="00A42647"/>
    <w:rsid w:val="00A51349"/>
    <w:rsid w:val="00A56578"/>
    <w:rsid w:val="00A877CD"/>
    <w:rsid w:val="00AA4A54"/>
    <w:rsid w:val="00AC316B"/>
    <w:rsid w:val="00AC3A39"/>
    <w:rsid w:val="00AE300B"/>
    <w:rsid w:val="00AE777E"/>
    <w:rsid w:val="00AF12AF"/>
    <w:rsid w:val="00AF19E3"/>
    <w:rsid w:val="00B005AB"/>
    <w:rsid w:val="00B00C6D"/>
    <w:rsid w:val="00B06F61"/>
    <w:rsid w:val="00B14856"/>
    <w:rsid w:val="00B154D3"/>
    <w:rsid w:val="00B169A4"/>
    <w:rsid w:val="00B238D3"/>
    <w:rsid w:val="00B61E58"/>
    <w:rsid w:val="00B70E02"/>
    <w:rsid w:val="00B75701"/>
    <w:rsid w:val="00BA1D58"/>
    <w:rsid w:val="00BB5211"/>
    <w:rsid w:val="00BC0536"/>
    <w:rsid w:val="00BE2578"/>
    <w:rsid w:val="00BE2730"/>
    <w:rsid w:val="00C042E8"/>
    <w:rsid w:val="00C476C4"/>
    <w:rsid w:val="00C5254B"/>
    <w:rsid w:val="00C6647C"/>
    <w:rsid w:val="00C91ED7"/>
    <w:rsid w:val="00CA6E8D"/>
    <w:rsid w:val="00CE1EFA"/>
    <w:rsid w:val="00CF11AD"/>
    <w:rsid w:val="00CF59DF"/>
    <w:rsid w:val="00CF7B42"/>
    <w:rsid w:val="00D022CC"/>
    <w:rsid w:val="00D121CE"/>
    <w:rsid w:val="00D13C9D"/>
    <w:rsid w:val="00D41B60"/>
    <w:rsid w:val="00D87489"/>
    <w:rsid w:val="00D87B25"/>
    <w:rsid w:val="00D87FF6"/>
    <w:rsid w:val="00DA494D"/>
    <w:rsid w:val="00DE09CF"/>
    <w:rsid w:val="00DF2656"/>
    <w:rsid w:val="00DF5852"/>
    <w:rsid w:val="00E2701B"/>
    <w:rsid w:val="00E35568"/>
    <w:rsid w:val="00E358D0"/>
    <w:rsid w:val="00E70C5F"/>
    <w:rsid w:val="00E82B04"/>
    <w:rsid w:val="00E96EF7"/>
    <w:rsid w:val="00E97537"/>
    <w:rsid w:val="00EA3F36"/>
    <w:rsid w:val="00EA54DF"/>
    <w:rsid w:val="00EB1A42"/>
    <w:rsid w:val="00EF01B2"/>
    <w:rsid w:val="00F41789"/>
    <w:rsid w:val="00F6325D"/>
    <w:rsid w:val="00F80D2E"/>
    <w:rsid w:val="00F82B6D"/>
    <w:rsid w:val="00FC47D6"/>
    <w:rsid w:val="00FD0CFC"/>
    <w:rsid w:val="00FE0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5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4044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044C"/>
    <w:rPr>
      <w:color w:val="0000FF"/>
      <w:u w:val="single"/>
    </w:rPr>
  </w:style>
  <w:style w:type="character" w:customStyle="1" w:styleId="10">
    <w:name w:val="Заголовок 1 Знак"/>
    <w:basedOn w:val="a0"/>
    <w:link w:val="1"/>
    <w:uiPriority w:val="9"/>
    <w:rsid w:val="00A4044C"/>
    <w:rPr>
      <w:rFonts w:ascii="Times New Roman" w:eastAsia="Times New Roman" w:hAnsi="Times New Roman" w:cs="Times New Roman"/>
      <w:b/>
      <w:bCs/>
      <w:kern w:val="36"/>
      <w:sz w:val="48"/>
      <w:szCs w:val="48"/>
      <w:lang w:eastAsia="ru-RU"/>
    </w:rPr>
  </w:style>
  <w:style w:type="paragraph" w:styleId="a4">
    <w:name w:val="No Spacing"/>
    <w:uiPriority w:val="1"/>
    <w:qFormat/>
    <w:rsid w:val="00A4044C"/>
    <w:pPr>
      <w:spacing w:after="0" w:line="240" w:lineRule="auto"/>
    </w:pPr>
    <w:rPr>
      <w:rFonts w:ascii="Calibri" w:eastAsia="Times New Roman" w:hAnsi="Calibri" w:cs="Times New Roman"/>
      <w:lang w:eastAsia="ru-RU"/>
    </w:rPr>
  </w:style>
  <w:style w:type="paragraph" w:customStyle="1" w:styleId="11">
    <w:name w:val="Знак1 Знак Знак Знак Знак Знак Знак Знак Знак Знак Знак Знак Знак Знак Знак Знак"/>
    <w:basedOn w:val="a"/>
    <w:rsid w:val="00B169A4"/>
    <w:pPr>
      <w:spacing w:after="160" w:line="240" w:lineRule="exact"/>
    </w:pPr>
    <w:rPr>
      <w:rFonts w:ascii="Verdana" w:hAnsi="Verdana"/>
      <w:lang w:val="en-US" w:eastAsia="en-US"/>
    </w:rPr>
  </w:style>
  <w:style w:type="paragraph" w:styleId="a5">
    <w:name w:val="Normal (Web)"/>
    <w:basedOn w:val="a"/>
    <w:uiPriority w:val="99"/>
    <w:rsid w:val="00B169A4"/>
    <w:pPr>
      <w:spacing w:before="100" w:beforeAutospacing="1" w:after="100" w:afterAutospacing="1"/>
    </w:pPr>
  </w:style>
  <w:style w:type="character" w:customStyle="1" w:styleId="b-message-headlinequeryi">
    <w:name w:val="b-message-headline__query__i"/>
    <w:basedOn w:val="a0"/>
    <w:rsid w:val="002A01A1"/>
  </w:style>
  <w:style w:type="paragraph" w:customStyle="1" w:styleId="ConsPlusTitle">
    <w:name w:val="ConsPlusTitle"/>
    <w:uiPriority w:val="99"/>
    <w:rsid w:val="00897D9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97D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Цветовое выделение"/>
    <w:uiPriority w:val="99"/>
    <w:rsid w:val="00897D9D"/>
    <w:rPr>
      <w:b/>
      <w:bCs/>
      <w:color w:val="000080"/>
    </w:rPr>
  </w:style>
  <w:style w:type="paragraph" w:customStyle="1" w:styleId="text-center">
    <w:name w:val="text-center"/>
    <w:basedOn w:val="a"/>
    <w:rsid w:val="00CF11AD"/>
    <w:pPr>
      <w:spacing w:before="100" w:beforeAutospacing="1" w:after="100" w:afterAutospacing="1"/>
    </w:pPr>
  </w:style>
  <w:style w:type="character" w:styleId="a7">
    <w:name w:val="Strong"/>
    <w:basedOn w:val="a0"/>
    <w:uiPriority w:val="22"/>
    <w:qFormat/>
    <w:rsid w:val="00CF11AD"/>
    <w:rPr>
      <w:b/>
      <w:bCs/>
    </w:rPr>
  </w:style>
  <w:style w:type="paragraph" w:styleId="a8">
    <w:name w:val="List Paragraph"/>
    <w:basedOn w:val="a"/>
    <w:uiPriority w:val="34"/>
    <w:qFormat/>
    <w:rsid w:val="00506552"/>
    <w:pPr>
      <w:spacing w:after="200" w:line="276" w:lineRule="auto"/>
      <w:ind w:left="720"/>
      <w:contextualSpacing/>
    </w:pPr>
    <w:rPr>
      <w:rFonts w:asciiTheme="minorHAnsi" w:eastAsiaTheme="minorEastAsia" w:hAnsiTheme="minorHAnsi" w:cstheme="minorBidi"/>
      <w:sz w:val="22"/>
      <w:szCs w:val="22"/>
    </w:rPr>
  </w:style>
  <w:style w:type="paragraph" w:styleId="a9">
    <w:name w:val="Balloon Text"/>
    <w:basedOn w:val="a"/>
    <w:link w:val="aa"/>
    <w:uiPriority w:val="99"/>
    <w:semiHidden/>
    <w:unhideWhenUsed/>
    <w:rsid w:val="001376AF"/>
    <w:rPr>
      <w:rFonts w:ascii="Tahoma" w:hAnsi="Tahoma" w:cs="Tahoma"/>
      <w:sz w:val="16"/>
      <w:szCs w:val="16"/>
    </w:rPr>
  </w:style>
  <w:style w:type="character" w:customStyle="1" w:styleId="aa">
    <w:name w:val="Текст выноски Знак"/>
    <w:basedOn w:val="a0"/>
    <w:link w:val="a9"/>
    <w:uiPriority w:val="99"/>
    <w:semiHidden/>
    <w:rsid w:val="001376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794414">
      <w:bodyDiv w:val="1"/>
      <w:marLeft w:val="0"/>
      <w:marRight w:val="0"/>
      <w:marTop w:val="0"/>
      <w:marBottom w:val="0"/>
      <w:divBdr>
        <w:top w:val="none" w:sz="0" w:space="0" w:color="auto"/>
        <w:left w:val="none" w:sz="0" w:space="0" w:color="auto"/>
        <w:bottom w:val="none" w:sz="0" w:space="0" w:color="auto"/>
        <w:right w:val="none" w:sz="0" w:space="0" w:color="auto"/>
      </w:divBdr>
    </w:div>
    <w:div w:id="1493446072">
      <w:bodyDiv w:val="1"/>
      <w:marLeft w:val="0"/>
      <w:marRight w:val="0"/>
      <w:marTop w:val="0"/>
      <w:marBottom w:val="0"/>
      <w:divBdr>
        <w:top w:val="none" w:sz="0" w:space="0" w:color="auto"/>
        <w:left w:val="none" w:sz="0" w:space="0" w:color="auto"/>
        <w:bottom w:val="none" w:sz="0" w:space="0" w:color="auto"/>
        <w:right w:val="none" w:sz="0" w:space="0" w:color="auto"/>
      </w:divBdr>
    </w:div>
    <w:div w:id="17942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9</Pages>
  <Words>3517</Words>
  <Characters>20049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maslovavs</dc:creator>
  <cp:lastModifiedBy>maslovavs</cp:lastModifiedBy>
  <cp:revision>16</cp:revision>
  <cp:lastPrinted>2020-05-15T05:31:00Z</cp:lastPrinted>
  <dcterms:created xsi:type="dcterms:W3CDTF">2020-06-02T10:25:00Z</dcterms:created>
  <dcterms:modified xsi:type="dcterms:W3CDTF">2022-05-27T10:41:00Z</dcterms:modified>
</cp:coreProperties>
</file>