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D3663" w14:textId="77777777" w:rsidR="00EE2495" w:rsidRPr="000D1E88" w:rsidRDefault="00EE2495" w:rsidP="00EE2495">
      <w:pPr>
        <w:spacing w:after="0" w:line="240" w:lineRule="auto"/>
        <w:rPr>
          <w:rFonts w:ascii="Times New Roman" w:hAnsi="Times New Roman" w:cs="Times New Roman"/>
          <w:sz w:val="28"/>
          <w:szCs w:val="28"/>
        </w:rPr>
      </w:pPr>
      <w:r w:rsidRPr="000D1E88">
        <w:rPr>
          <w:rFonts w:ascii="Times New Roman" w:hAnsi="Times New Roman" w:cs="Times New Roman"/>
          <w:noProof/>
          <w:sz w:val="28"/>
          <w:szCs w:val="28"/>
        </w:rPr>
        <w:drawing>
          <wp:anchor distT="0" distB="0" distL="114300" distR="114300" simplePos="0" relativeHeight="251659264" behindDoc="0" locked="0" layoutInCell="1" allowOverlap="1" wp14:anchorId="1FAC74ED" wp14:editId="360E6504">
            <wp:simplePos x="0" y="0"/>
            <wp:positionH relativeFrom="column">
              <wp:posOffset>2520315</wp:posOffset>
            </wp:positionH>
            <wp:positionV relativeFrom="paragraph">
              <wp:posOffset>-91440</wp:posOffset>
            </wp:positionV>
            <wp:extent cx="695325" cy="904875"/>
            <wp:effectExtent l="19050" t="0" r="9525" b="0"/>
            <wp:wrapSquare wrapText="left"/>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5325" cy="904875"/>
                    </a:xfrm>
                    <a:prstGeom prst="rect">
                      <a:avLst/>
                    </a:prstGeom>
                    <a:noFill/>
                    <a:ln w="9525">
                      <a:noFill/>
                      <a:miter lim="800000"/>
                      <a:headEnd/>
                      <a:tailEnd/>
                    </a:ln>
                  </pic:spPr>
                </pic:pic>
              </a:graphicData>
            </a:graphic>
          </wp:anchor>
        </w:drawing>
      </w:r>
    </w:p>
    <w:p w14:paraId="15BC5BF8" w14:textId="77777777" w:rsidR="00EE2495" w:rsidRDefault="00EE2495" w:rsidP="00EE2495">
      <w:pPr>
        <w:spacing w:after="0" w:line="240" w:lineRule="auto"/>
        <w:rPr>
          <w:rFonts w:ascii="Times New Roman" w:hAnsi="Times New Roman" w:cs="Times New Roman"/>
          <w:b/>
          <w:sz w:val="28"/>
          <w:szCs w:val="28"/>
        </w:rPr>
      </w:pPr>
    </w:p>
    <w:p w14:paraId="7620F110" w14:textId="77777777" w:rsidR="00EE2495" w:rsidRDefault="00EE2495" w:rsidP="00EE2495">
      <w:pPr>
        <w:spacing w:after="0" w:line="240" w:lineRule="auto"/>
        <w:jc w:val="center"/>
        <w:rPr>
          <w:rFonts w:ascii="Times New Roman" w:hAnsi="Times New Roman" w:cs="Times New Roman"/>
          <w:b/>
          <w:sz w:val="28"/>
          <w:szCs w:val="28"/>
        </w:rPr>
      </w:pPr>
    </w:p>
    <w:p w14:paraId="68CCE6F3" w14:textId="77777777" w:rsidR="00EE2495" w:rsidRDefault="00EE2495" w:rsidP="00EE2495">
      <w:pPr>
        <w:spacing w:after="0" w:line="240" w:lineRule="auto"/>
        <w:jc w:val="center"/>
        <w:rPr>
          <w:rFonts w:ascii="Times New Roman" w:hAnsi="Times New Roman" w:cs="Times New Roman"/>
          <w:b/>
          <w:sz w:val="28"/>
          <w:szCs w:val="28"/>
        </w:rPr>
      </w:pPr>
    </w:p>
    <w:p w14:paraId="17C4E719" w14:textId="793AC210" w:rsidR="00EE2495" w:rsidRPr="000D1E88" w:rsidRDefault="00EE2495" w:rsidP="00EE2495">
      <w:pPr>
        <w:spacing w:after="0" w:line="240" w:lineRule="auto"/>
        <w:ind w:right="-143"/>
        <w:jc w:val="center"/>
        <w:rPr>
          <w:rFonts w:ascii="Times New Roman" w:hAnsi="Times New Roman" w:cs="Times New Roman"/>
          <w:b/>
          <w:sz w:val="36"/>
          <w:szCs w:val="36"/>
        </w:rPr>
      </w:pPr>
      <w:r w:rsidRPr="000D1E88">
        <w:rPr>
          <w:rFonts w:ascii="Times New Roman" w:hAnsi="Times New Roman" w:cs="Times New Roman"/>
          <w:b/>
          <w:sz w:val="36"/>
          <w:szCs w:val="36"/>
        </w:rPr>
        <w:t>АДМИНИСТРАЦИЯ ГОРОДСКОГО ОКРУГА</w:t>
      </w:r>
      <w:r w:rsidR="00CD0C0B">
        <w:rPr>
          <w:rFonts w:ascii="Times New Roman" w:hAnsi="Times New Roman" w:cs="Times New Roman"/>
          <w:b/>
          <w:sz w:val="36"/>
          <w:szCs w:val="36"/>
        </w:rPr>
        <w:t xml:space="preserve"> </w:t>
      </w:r>
      <w:r w:rsidRPr="000D1E88">
        <w:rPr>
          <w:rFonts w:ascii="Times New Roman" w:hAnsi="Times New Roman" w:cs="Times New Roman"/>
          <w:b/>
          <w:sz w:val="36"/>
          <w:szCs w:val="36"/>
        </w:rPr>
        <w:t>ТЕЙКОВО ИВАНОВСКОЙ ОБЛАСТИ</w:t>
      </w:r>
    </w:p>
    <w:p w14:paraId="77E2765B" w14:textId="77777777" w:rsidR="00EE2495" w:rsidRPr="000D1E88" w:rsidRDefault="00EE2495" w:rsidP="00EE24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w:t>
      </w:r>
      <w:r w:rsidRPr="000D1E88">
        <w:rPr>
          <w:rFonts w:ascii="Times New Roman" w:hAnsi="Times New Roman" w:cs="Times New Roman"/>
          <w:b/>
          <w:sz w:val="28"/>
          <w:szCs w:val="28"/>
        </w:rPr>
        <w:t>________________________________________________________</w:t>
      </w:r>
    </w:p>
    <w:p w14:paraId="45E37DD0" w14:textId="77777777" w:rsidR="00EE2495" w:rsidRPr="000D1E88" w:rsidRDefault="00EE2495" w:rsidP="00EE2495">
      <w:pPr>
        <w:jc w:val="center"/>
        <w:rPr>
          <w:rFonts w:ascii="Times New Roman" w:hAnsi="Times New Roman" w:cs="Times New Roman"/>
          <w:b/>
          <w:sz w:val="40"/>
          <w:szCs w:val="40"/>
        </w:rPr>
      </w:pPr>
    </w:p>
    <w:p w14:paraId="435E7F09" w14:textId="77777777" w:rsidR="00EE2495" w:rsidRPr="00125EDE" w:rsidRDefault="00EE2495" w:rsidP="00EE2495">
      <w:pPr>
        <w:spacing w:after="0" w:line="240" w:lineRule="auto"/>
        <w:jc w:val="center"/>
        <w:rPr>
          <w:rFonts w:ascii="Times New Roman" w:hAnsi="Times New Roman" w:cs="Times New Roman"/>
          <w:b/>
          <w:sz w:val="40"/>
          <w:szCs w:val="40"/>
        </w:rPr>
      </w:pPr>
      <w:r w:rsidRPr="000D1E88">
        <w:rPr>
          <w:rFonts w:ascii="Times New Roman" w:hAnsi="Times New Roman" w:cs="Times New Roman"/>
          <w:b/>
          <w:sz w:val="40"/>
          <w:szCs w:val="40"/>
        </w:rPr>
        <w:t>П О С Т А Н О В Л Е Н И Е</w:t>
      </w:r>
    </w:p>
    <w:p w14:paraId="1B3C5A62" w14:textId="77777777" w:rsidR="00EE2495" w:rsidRDefault="00EE2495" w:rsidP="00EE2495">
      <w:pPr>
        <w:spacing w:after="0" w:line="240" w:lineRule="auto"/>
        <w:jc w:val="center"/>
        <w:rPr>
          <w:rFonts w:ascii="Times New Roman" w:hAnsi="Times New Roman" w:cs="Times New Roman"/>
          <w:b/>
          <w:sz w:val="28"/>
          <w:szCs w:val="28"/>
        </w:rPr>
      </w:pPr>
    </w:p>
    <w:p w14:paraId="75641A78" w14:textId="77777777" w:rsidR="00EE2495" w:rsidRDefault="00EE2495" w:rsidP="00EE2495">
      <w:pPr>
        <w:spacing w:after="0" w:line="240" w:lineRule="auto"/>
        <w:jc w:val="center"/>
        <w:rPr>
          <w:rFonts w:ascii="Times New Roman" w:hAnsi="Times New Roman" w:cs="Times New Roman"/>
          <w:b/>
          <w:sz w:val="28"/>
          <w:szCs w:val="28"/>
        </w:rPr>
      </w:pPr>
    </w:p>
    <w:p w14:paraId="1C5868A1" w14:textId="20C7012F" w:rsidR="00EE2495" w:rsidRDefault="00CD0C0B" w:rsidP="00EE24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EE2495">
        <w:rPr>
          <w:rFonts w:ascii="Times New Roman" w:hAnsi="Times New Roman" w:cs="Times New Roman"/>
          <w:b/>
          <w:sz w:val="28"/>
          <w:szCs w:val="28"/>
        </w:rPr>
        <w:t>т</w:t>
      </w:r>
      <w:r w:rsidR="00C36403">
        <w:rPr>
          <w:rFonts w:ascii="Times New Roman" w:hAnsi="Times New Roman" w:cs="Times New Roman"/>
          <w:b/>
          <w:sz w:val="28"/>
          <w:szCs w:val="28"/>
        </w:rPr>
        <w:t xml:space="preserve"> </w:t>
      </w:r>
      <w:r w:rsidR="00B7513E">
        <w:rPr>
          <w:rFonts w:ascii="Times New Roman" w:hAnsi="Times New Roman" w:cs="Times New Roman"/>
          <w:b/>
          <w:sz w:val="28"/>
          <w:szCs w:val="28"/>
        </w:rPr>
        <w:t xml:space="preserve">03.11.2023 </w:t>
      </w:r>
      <w:r w:rsidR="00EE2495" w:rsidRPr="000D1E88">
        <w:rPr>
          <w:rFonts w:ascii="Times New Roman" w:hAnsi="Times New Roman" w:cs="Times New Roman"/>
          <w:b/>
          <w:sz w:val="28"/>
          <w:szCs w:val="28"/>
        </w:rPr>
        <w:t xml:space="preserve">№ </w:t>
      </w:r>
      <w:r w:rsidR="00B7513E">
        <w:rPr>
          <w:rFonts w:ascii="Times New Roman" w:hAnsi="Times New Roman" w:cs="Times New Roman"/>
          <w:b/>
          <w:sz w:val="28"/>
          <w:szCs w:val="28"/>
        </w:rPr>
        <w:t>724</w:t>
      </w:r>
    </w:p>
    <w:p w14:paraId="06B2A5DC" w14:textId="77777777" w:rsidR="00EE2495" w:rsidRDefault="00EE2495" w:rsidP="00EE2495">
      <w:pPr>
        <w:spacing w:after="0" w:line="240" w:lineRule="auto"/>
        <w:jc w:val="center"/>
        <w:rPr>
          <w:rFonts w:ascii="Times New Roman" w:hAnsi="Times New Roman" w:cs="Times New Roman"/>
          <w:sz w:val="28"/>
          <w:szCs w:val="28"/>
        </w:rPr>
      </w:pPr>
    </w:p>
    <w:p w14:paraId="0E919356" w14:textId="77777777" w:rsidR="00EE2495" w:rsidRDefault="00EE2495" w:rsidP="00EE2495">
      <w:pPr>
        <w:spacing w:after="0" w:line="240" w:lineRule="auto"/>
        <w:jc w:val="center"/>
        <w:rPr>
          <w:rFonts w:ascii="Times New Roman" w:hAnsi="Times New Roman" w:cs="Times New Roman"/>
          <w:sz w:val="28"/>
          <w:szCs w:val="28"/>
        </w:rPr>
      </w:pPr>
      <w:r w:rsidRPr="000D1E88">
        <w:rPr>
          <w:rFonts w:ascii="Times New Roman" w:hAnsi="Times New Roman" w:cs="Times New Roman"/>
          <w:sz w:val="28"/>
          <w:szCs w:val="28"/>
        </w:rPr>
        <w:t xml:space="preserve">г. Тейково    </w:t>
      </w:r>
    </w:p>
    <w:p w14:paraId="01CDF661" w14:textId="77777777" w:rsidR="00EE2495" w:rsidRPr="006A0B7C" w:rsidRDefault="00EE2495" w:rsidP="00EE2495">
      <w:pPr>
        <w:spacing w:after="0" w:line="240" w:lineRule="auto"/>
        <w:jc w:val="center"/>
        <w:rPr>
          <w:rFonts w:ascii="Times New Roman" w:hAnsi="Times New Roman" w:cs="Times New Roman"/>
          <w:sz w:val="28"/>
          <w:szCs w:val="28"/>
        </w:rPr>
      </w:pPr>
    </w:p>
    <w:p w14:paraId="55719A30" w14:textId="77777777" w:rsidR="00EE2495" w:rsidRDefault="00EE2495" w:rsidP="00EE2495">
      <w:pPr>
        <w:spacing w:after="0" w:line="240" w:lineRule="auto"/>
        <w:jc w:val="center"/>
        <w:rPr>
          <w:rFonts w:ascii="Times New Roman" w:hAnsi="Times New Roman"/>
          <w:b/>
          <w:sz w:val="28"/>
          <w:szCs w:val="28"/>
        </w:rPr>
      </w:pPr>
      <w:r>
        <w:rPr>
          <w:rFonts w:ascii="Times New Roman" w:hAnsi="Times New Roman"/>
          <w:b/>
          <w:sz w:val="28"/>
          <w:szCs w:val="28"/>
        </w:rPr>
        <w:t xml:space="preserve">О прогнозе </w:t>
      </w:r>
      <w:r w:rsidRPr="00F6733A">
        <w:rPr>
          <w:rFonts w:ascii="Times New Roman" w:hAnsi="Times New Roman"/>
          <w:b/>
          <w:sz w:val="28"/>
          <w:szCs w:val="28"/>
        </w:rPr>
        <w:t xml:space="preserve">социально-экономического развития </w:t>
      </w:r>
    </w:p>
    <w:p w14:paraId="02351110" w14:textId="77777777" w:rsidR="00EE2495" w:rsidRPr="00F6733A" w:rsidRDefault="00EE2495" w:rsidP="0094236C">
      <w:pPr>
        <w:spacing w:after="0" w:line="240" w:lineRule="auto"/>
        <w:jc w:val="center"/>
        <w:rPr>
          <w:rFonts w:ascii="Times New Roman" w:hAnsi="Times New Roman"/>
          <w:b/>
          <w:sz w:val="28"/>
          <w:szCs w:val="28"/>
        </w:rPr>
      </w:pPr>
      <w:r>
        <w:rPr>
          <w:rFonts w:ascii="Times New Roman" w:hAnsi="Times New Roman"/>
          <w:b/>
          <w:sz w:val="28"/>
          <w:szCs w:val="28"/>
        </w:rPr>
        <w:t>городского округа Тейково</w:t>
      </w:r>
      <w:r w:rsidR="0094236C">
        <w:rPr>
          <w:rFonts w:ascii="Times New Roman" w:hAnsi="Times New Roman"/>
          <w:b/>
          <w:sz w:val="28"/>
          <w:szCs w:val="28"/>
        </w:rPr>
        <w:t xml:space="preserve"> Ивановской области</w:t>
      </w:r>
      <w:r>
        <w:rPr>
          <w:rFonts w:ascii="Times New Roman" w:hAnsi="Times New Roman"/>
          <w:b/>
          <w:sz w:val="28"/>
          <w:szCs w:val="28"/>
        </w:rPr>
        <w:t xml:space="preserve"> на 202</w:t>
      </w:r>
      <w:r w:rsidR="00973156">
        <w:rPr>
          <w:rFonts w:ascii="Times New Roman" w:hAnsi="Times New Roman"/>
          <w:b/>
          <w:sz w:val="28"/>
          <w:szCs w:val="28"/>
        </w:rPr>
        <w:t>4</w:t>
      </w:r>
      <w:r w:rsidRPr="00F6733A">
        <w:rPr>
          <w:rFonts w:ascii="Times New Roman" w:hAnsi="Times New Roman"/>
          <w:b/>
          <w:sz w:val="28"/>
          <w:szCs w:val="28"/>
        </w:rPr>
        <w:t xml:space="preserve"> год </w:t>
      </w:r>
      <w:r>
        <w:rPr>
          <w:rFonts w:ascii="Times New Roman" w:hAnsi="Times New Roman"/>
          <w:b/>
          <w:sz w:val="28"/>
          <w:szCs w:val="28"/>
        </w:rPr>
        <w:t>и плановый период 202</w:t>
      </w:r>
      <w:r w:rsidR="00973156">
        <w:rPr>
          <w:rFonts w:ascii="Times New Roman" w:hAnsi="Times New Roman"/>
          <w:b/>
          <w:sz w:val="28"/>
          <w:szCs w:val="28"/>
        </w:rPr>
        <w:t xml:space="preserve">5 и </w:t>
      </w:r>
      <w:r w:rsidR="0094236C">
        <w:rPr>
          <w:rFonts w:ascii="Times New Roman" w:hAnsi="Times New Roman"/>
          <w:b/>
          <w:sz w:val="28"/>
          <w:szCs w:val="28"/>
        </w:rPr>
        <w:t>202</w:t>
      </w:r>
      <w:r w:rsidR="00973156">
        <w:rPr>
          <w:rFonts w:ascii="Times New Roman" w:hAnsi="Times New Roman"/>
          <w:b/>
          <w:sz w:val="28"/>
          <w:szCs w:val="28"/>
        </w:rPr>
        <w:t>6</w:t>
      </w:r>
      <w:r>
        <w:rPr>
          <w:rFonts w:ascii="Times New Roman" w:hAnsi="Times New Roman"/>
          <w:b/>
          <w:sz w:val="28"/>
          <w:szCs w:val="28"/>
        </w:rPr>
        <w:t xml:space="preserve"> годов</w:t>
      </w:r>
    </w:p>
    <w:p w14:paraId="48DC5353" w14:textId="77777777" w:rsidR="00EE2495" w:rsidRDefault="00EE2495" w:rsidP="00EE2495">
      <w:pPr>
        <w:spacing w:after="0" w:line="240" w:lineRule="auto"/>
        <w:jc w:val="center"/>
        <w:rPr>
          <w:rFonts w:ascii="Times New Roman" w:hAnsi="Times New Roman"/>
          <w:b/>
          <w:sz w:val="28"/>
          <w:szCs w:val="28"/>
        </w:rPr>
      </w:pPr>
    </w:p>
    <w:p w14:paraId="4775800E" w14:textId="77777777" w:rsidR="00EE2495" w:rsidRPr="00F6733A" w:rsidRDefault="00EE2495" w:rsidP="00EE2495">
      <w:pPr>
        <w:spacing w:after="0" w:line="240" w:lineRule="auto"/>
        <w:jc w:val="center"/>
        <w:rPr>
          <w:rFonts w:ascii="Times New Roman" w:hAnsi="Times New Roman"/>
          <w:b/>
          <w:sz w:val="28"/>
          <w:szCs w:val="28"/>
        </w:rPr>
      </w:pPr>
    </w:p>
    <w:p w14:paraId="01BE6EF5" w14:textId="77777777" w:rsidR="00EE2495" w:rsidRDefault="00EE2495" w:rsidP="00EE2495">
      <w:pPr>
        <w:spacing w:after="0" w:line="240" w:lineRule="auto"/>
        <w:jc w:val="both"/>
        <w:rPr>
          <w:rFonts w:ascii="Times New Roman" w:hAnsi="Times New Roman"/>
          <w:sz w:val="28"/>
          <w:szCs w:val="28"/>
        </w:rPr>
      </w:pPr>
      <w:r>
        <w:rPr>
          <w:rFonts w:ascii="Times New Roman" w:hAnsi="Times New Roman"/>
          <w:sz w:val="28"/>
          <w:szCs w:val="28"/>
        </w:rPr>
        <w:tab/>
      </w:r>
      <w:r w:rsidRPr="00F6733A">
        <w:rPr>
          <w:rFonts w:ascii="Times New Roman" w:hAnsi="Times New Roman"/>
          <w:sz w:val="28"/>
          <w:szCs w:val="28"/>
        </w:rPr>
        <w:t>В соответствии с Бюджетным кодексом Российской Федерации,  решением городской Думы городского округа Тейково от 25.02.2011 № 23 «Об утверждении Положения о бюджетном процессе в городском округе Тейково»</w:t>
      </w:r>
      <w:r>
        <w:rPr>
          <w:rFonts w:ascii="Times New Roman" w:hAnsi="Times New Roman"/>
          <w:sz w:val="28"/>
          <w:szCs w:val="28"/>
        </w:rPr>
        <w:t>,</w:t>
      </w:r>
      <w:r w:rsidRPr="00F6733A">
        <w:rPr>
          <w:rFonts w:ascii="Times New Roman" w:hAnsi="Times New Roman"/>
          <w:sz w:val="28"/>
          <w:szCs w:val="28"/>
        </w:rPr>
        <w:t xml:space="preserve"> администрация  </w:t>
      </w:r>
      <w:r>
        <w:rPr>
          <w:rFonts w:ascii="Times New Roman" w:hAnsi="Times New Roman"/>
          <w:sz w:val="28"/>
          <w:szCs w:val="28"/>
        </w:rPr>
        <w:t>городского округа Тейково Ивановской области</w:t>
      </w:r>
    </w:p>
    <w:p w14:paraId="01B366A1" w14:textId="77777777" w:rsidR="00EE2495" w:rsidRDefault="00EE2495" w:rsidP="00EE2495">
      <w:pPr>
        <w:spacing w:after="0" w:line="240" w:lineRule="auto"/>
        <w:jc w:val="both"/>
        <w:rPr>
          <w:rFonts w:ascii="Times New Roman" w:hAnsi="Times New Roman"/>
          <w:sz w:val="28"/>
          <w:szCs w:val="28"/>
        </w:rPr>
      </w:pPr>
    </w:p>
    <w:p w14:paraId="5A74D5C0" w14:textId="77777777" w:rsidR="00EE2495" w:rsidRPr="006A0B7C" w:rsidRDefault="00EE2495" w:rsidP="00EE2495">
      <w:pPr>
        <w:spacing w:after="0" w:line="240" w:lineRule="auto"/>
        <w:jc w:val="center"/>
        <w:rPr>
          <w:rFonts w:ascii="Times New Roman" w:hAnsi="Times New Roman"/>
          <w:b/>
          <w:sz w:val="28"/>
          <w:szCs w:val="28"/>
        </w:rPr>
      </w:pPr>
      <w:r w:rsidRPr="006A0B7C">
        <w:rPr>
          <w:rFonts w:ascii="Times New Roman" w:hAnsi="Times New Roman"/>
          <w:b/>
          <w:sz w:val="28"/>
          <w:szCs w:val="28"/>
        </w:rPr>
        <w:t>П О С Т А Н О В Л Я Е Т:</w:t>
      </w:r>
    </w:p>
    <w:p w14:paraId="4F391E7B" w14:textId="77777777" w:rsidR="00EE2495" w:rsidRDefault="00EE2495" w:rsidP="00EE2495">
      <w:pPr>
        <w:spacing w:after="0" w:line="240" w:lineRule="auto"/>
        <w:jc w:val="center"/>
        <w:rPr>
          <w:rFonts w:ascii="Times New Roman" w:hAnsi="Times New Roman"/>
          <w:b/>
          <w:sz w:val="32"/>
          <w:szCs w:val="32"/>
        </w:rPr>
      </w:pPr>
    </w:p>
    <w:p w14:paraId="5D5330EB" w14:textId="77777777" w:rsidR="00EE2495" w:rsidRPr="006C1C78" w:rsidRDefault="00EE2495" w:rsidP="00EE2495">
      <w:pPr>
        <w:pStyle w:val="a3"/>
        <w:numPr>
          <w:ilvl w:val="0"/>
          <w:numId w:val="1"/>
        </w:numPr>
        <w:spacing w:after="0" w:line="240" w:lineRule="auto"/>
        <w:jc w:val="both"/>
        <w:rPr>
          <w:rFonts w:ascii="Times New Roman" w:hAnsi="Times New Roman" w:cs="Times New Roman"/>
          <w:b/>
          <w:sz w:val="28"/>
          <w:szCs w:val="28"/>
        </w:rPr>
      </w:pPr>
      <w:r w:rsidRPr="006C1C78">
        <w:rPr>
          <w:rFonts w:ascii="Times New Roman" w:hAnsi="Times New Roman" w:cs="Times New Roman"/>
          <w:sz w:val="28"/>
          <w:szCs w:val="28"/>
        </w:rPr>
        <w:t xml:space="preserve">Одобрить прогноз социально-экономического развития </w:t>
      </w:r>
      <w:r>
        <w:rPr>
          <w:rFonts w:ascii="Times New Roman" w:hAnsi="Times New Roman" w:cs="Times New Roman"/>
          <w:sz w:val="28"/>
          <w:szCs w:val="28"/>
        </w:rPr>
        <w:t>городского округа Тейково Ивановской области</w:t>
      </w:r>
      <w:r w:rsidRPr="006C1C78">
        <w:rPr>
          <w:rFonts w:ascii="Times New Roman" w:hAnsi="Times New Roman" w:cs="Times New Roman"/>
          <w:sz w:val="28"/>
          <w:szCs w:val="28"/>
        </w:rPr>
        <w:t xml:space="preserve"> на 202</w:t>
      </w:r>
      <w:r w:rsidR="00973156">
        <w:rPr>
          <w:rFonts w:ascii="Times New Roman" w:hAnsi="Times New Roman" w:cs="Times New Roman"/>
          <w:sz w:val="28"/>
          <w:szCs w:val="28"/>
        </w:rPr>
        <w:t>4</w:t>
      </w:r>
      <w:r w:rsidRPr="006C1C78">
        <w:rPr>
          <w:rFonts w:ascii="Times New Roman" w:hAnsi="Times New Roman" w:cs="Times New Roman"/>
          <w:sz w:val="28"/>
          <w:szCs w:val="28"/>
        </w:rPr>
        <w:t xml:space="preserve"> год и плановый период 202</w:t>
      </w:r>
      <w:r w:rsidR="00973156">
        <w:rPr>
          <w:rFonts w:ascii="Times New Roman" w:hAnsi="Times New Roman" w:cs="Times New Roman"/>
          <w:sz w:val="28"/>
          <w:szCs w:val="28"/>
        </w:rPr>
        <w:t xml:space="preserve">5 и </w:t>
      </w:r>
      <w:r w:rsidRPr="006C1C78">
        <w:rPr>
          <w:rFonts w:ascii="Times New Roman" w:hAnsi="Times New Roman" w:cs="Times New Roman"/>
          <w:sz w:val="28"/>
          <w:szCs w:val="28"/>
        </w:rPr>
        <w:t>202</w:t>
      </w:r>
      <w:r w:rsidR="00973156">
        <w:rPr>
          <w:rFonts w:ascii="Times New Roman" w:hAnsi="Times New Roman" w:cs="Times New Roman"/>
          <w:sz w:val="28"/>
          <w:szCs w:val="28"/>
        </w:rPr>
        <w:t>6</w:t>
      </w:r>
      <w:r w:rsidRPr="006C1C78">
        <w:rPr>
          <w:rFonts w:ascii="Times New Roman" w:hAnsi="Times New Roman" w:cs="Times New Roman"/>
          <w:sz w:val="28"/>
          <w:szCs w:val="28"/>
        </w:rPr>
        <w:t xml:space="preserve"> годов (прилагается).</w:t>
      </w:r>
    </w:p>
    <w:p w14:paraId="5B889836" w14:textId="1F4C65A4" w:rsidR="00EE2495" w:rsidRPr="006A0B7C" w:rsidRDefault="00EE2495" w:rsidP="00EE2495">
      <w:pPr>
        <w:pStyle w:val="a3"/>
        <w:numPr>
          <w:ilvl w:val="0"/>
          <w:numId w:val="1"/>
        </w:numPr>
        <w:spacing w:after="0" w:line="240" w:lineRule="auto"/>
        <w:jc w:val="both"/>
        <w:rPr>
          <w:rFonts w:ascii="Times New Roman" w:hAnsi="Times New Roman"/>
          <w:b/>
          <w:sz w:val="32"/>
          <w:szCs w:val="32"/>
        </w:rPr>
      </w:pPr>
      <w:r w:rsidRPr="006C1C78">
        <w:rPr>
          <w:rFonts w:ascii="Times New Roman" w:hAnsi="Times New Roman" w:cs="Times New Roman"/>
          <w:sz w:val="28"/>
          <w:szCs w:val="28"/>
        </w:rPr>
        <w:t xml:space="preserve">Внести прогноз социально-экономического развития </w:t>
      </w:r>
      <w:r>
        <w:rPr>
          <w:rFonts w:ascii="Times New Roman" w:hAnsi="Times New Roman" w:cs="Times New Roman"/>
          <w:sz w:val="28"/>
          <w:szCs w:val="28"/>
        </w:rPr>
        <w:t>городского округа Тейково Ивановской области</w:t>
      </w:r>
      <w:r w:rsidRPr="006C1C78">
        <w:rPr>
          <w:rFonts w:ascii="Times New Roman" w:hAnsi="Times New Roman" w:cs="Times New Roman"/>
          <w:sz w:val="28"/>
          <w:szCs w:val="28"/>
        </w:rPr>
        <w:t xml:space="preserve"> на 202</w:t>
      </w:r>
      <w:r w:rsidR="00973156">
        <w:rPr>
          <w:rFonts w:ascii="Times New Roman" w:hAnsi="Times New Roman" w:cs="Times New Roman"/>
          <w:sz w:val="28"/>
          <w:szCs w:val="28"/>
        </w:rPr>
        <w:t>4</w:t>
      </w:r>
      <w:r w:rsidRPr="006C1C78">
        <w:rPr>
          <w:rFonts w:ascii="Times New Roman" w:hAnsi="Times New Roman" w:cs="Times New Roman"/>
          <w:sz w:val="28"/>
          <w:szCs w:val="28"/>
        </w:rPr>
        <w:t xml:space="preserve"> год и плановый период 202</w:t>
      </w:r>
      <w:r w:rsidR="00973156">
        <w:rPr>
          <w:rFonts w:ascii="Times New Roman" w:hAnsi="Times New Roman" w:cs="Times New Roman"/>
          <w:sz w:val="28"/>
          <w:szCs w:val="28"/>
        </w:rPr>
        <w:t xml:space="preserve">5 и </w:t>
      </w:r>
      <w:r w:rsidRPr="006C1C78">
        <w:rPr>
          <w:rFonts w:ascii="Times New Roman" w:hAnsi="Times New Roman" w:cs="Times New Roman"/>
          <w:sz w:val="28"/>
          <w:szCs w:val="28"/>
        </w:rPr>
        <w:t>202</w:t>
      </w:r>
      <w:r w:rsidR="00973156">
        <w:rPr>
          <w:rFonts w:ascii="Times New Roman" w:hAnsi="Times New Roman" w:cs="Times New Roman"/>
          <w:sz w:val="28"/>
          <w:szCs w:val="28"/>
        </w:rPr>
        <w:t>6</w:t>
      </w:r>
      <w:r w:rsidRPr="006C1C78">
        <w:rPr>
          <w:rFonts w:ascii="Times New Roman" w:hAnsi="Times New Roman" w:cs="Times New Roman"/>
          <w:sz w:val="28"/>
          <w:szCs w:val="28"/>
        </w:rPr>
        <w:t xml:space="preserve"> годов одновременно с проектом бюджета </w:t>
      </w:r>
      <w:r>
        <w:rPr>
          <w:rFonts w:ascii="Times New Roman" w:hAnsi="Times New Roman" w:cs="Times New Roman"/>
          <w:sz w:val="28"/>
          <w:szCs w:val="28"/>
        </w:rPr>
        <w:t>города Тейково</w:t>
      </w:r>
      <w:r w:rsidRPr="006C1C78">
        <w:rPr>
          <w:rFonts w:ascii="Times New Roman" w:hAnsi="Times New Roman" w:cs="Times New Roman"/>
          <w:sz w:val="28"/>
          <w:szCs w:val="28"/>
        </w:rPr>
        <w:t xml:space="preserve"> на 202</w:t>
      </w:r>
      <w:r w:rsidR="00973156">
        <w:rPr>
          <w:rFonts w:ascii="Times New Roman" w:hAnsi="Times New Roman" w:cs="Times New Roman"/>
          <w:sz w:val="28"/>
          <w:szCs w:val="28"/>
        </w:rPr>
        <w:t>4</w:t>
      </w:r>
      <w:r w:rsidRPr="006C1C78">
        <w:rPr>
          <w:rFonts w:ascii="Times New Roman" w:hAnsi="Times New Roman" w:cs="Times New Roman"/>
          <w:sz w:val="28"/>
          <w:szCs w:val="28"/>
        </w:rPr>
        <w:t xml:space="preserve"> год и на плановый период 202</w:t>
      </w:r>
      <w:r w:rsidR="00973156">
        <w:rPr>
          <w:rFonts w:ascii="Times New Roman" w:hAnsi="Times New Roman" w:cs="Times New Roman"/>
          <w:sz w:val="28"/>
          <w:szCs w:val="28"/>
        </w:rPr>
        <w:t>5</w:t>
      </w:r>
      <w:r w:rsidR="00C36403">
        <w:rPr>
          <w:rFonts w:ascii="Times New Roman" w:hAnsi="Times New Roman" w:cs="Times New Roman"/>
          <w:sz w:val="28"/>
          <w:szCs w:val="28"/>
        </w:rPr>
        <w:t xml:space="preserve"> </w:t>
      </w:r>
      <w:r w:rsidRPr="006C1C78">
        <w:rPr>
          <w:rFonts w:ascii="Times New Roman" w:hAnsi="Times New Roman" w:cs="Times New Roman"/>
          <w:sz w:val="28"/>
          <w:szCs w:val="28"/>
        </w:rPr>
        <w:t>и 202</w:t>
      </w:r>
      <w:r w:rsidR="00973156">
        <w:rPr>
          <w:rFonts w:ascii="Times New Roman" w:hAnsi="Times New Roman" w:cs="Times New Roman"/>
          <w:sz w:val="28"/>
          <w:szCs w:val="28"/>
        </w:rPr>
        <w:t>6</w:t>
      </w:r>
      <w:r w:rsidRPr="006C1C78">
        <w:rPr>
          <w:rFonts w:ascii="Times New Roman" w:hAnsi="Times New Roman" w:cs="Times New Roman"/>
          <w:sz w:val="28"/>
          <w:szCs w:val="28"/>
        </w:rPr>
        <w:t xml:space="preserve"> годов в </w:t>
      </w:r>
      <w:r>
        <w:rPr>
          <w:rFonts w:ascii="Times New Roman" w:hAnsi="Times New Roman" w:cs="Times New Roman"/>
          <w:sz w:val="28"/>
          <w:szCs w:val="28"/>
        </w:rPr>
        <w:t xml:space="preserve">городскую </w:t>
      </w:r>
      <w:r w:rsidRPr="006C1C78">
        <w:rPr>
          <w:rFonts w:ascii="Times New Roman" w:hAnsi="Times New Roman" w:cs="Times New Roman"/>
          <w:sz w:val="28"/>
          <w:szCs w:val="28"/>
        </w:rPr>
        <w:t xml:space="preserve">Думу </w:t>
      </w:r>
      <w:r>
        <w:rPr>
          <w:rFonts w:ascii="Times New Roman" w:hAnsi="Times New Roman" w:cs="Times New Roman"/>
          <w:sz w:val="28"/>
          <w:szCs w:val="28"/>
        </w:rPr>
        <w:t xml:space="preserve">городского округа Тейково Ивановской области </w:t>
      </w:r>
      <w:r w:rsidRPr="006C1C78">
        <w:rPr>
          <w:rFonts w:ascii="Times New Roman" w:hAnsi="Times New Roman" w:cs="Times New Roman"/>
          <w:sz w:val="28"/>
          <w:szCs w:val="28"/>
        </w:rPr>
        <w:t>в установленном законом порядке.</w:t>
      </w:r>
    </w:p>
    <w:p w14:paraId="22443E97" w14:textId="77777777" w:rsidR="00EE2495" w:rsidRDefault="00EE2495" w:rsidP="00EE2495">
      <w:pPr>
        <w:spacing w:after="0" w:line="240" w:lineRule="auto"/>
        <w:jc w:val="both"/>
        <w:rPr>
          <w:rFonts w:ascii="Times New Roman" w:hAnsi="Times New Roman"/>
          <w:b/>
          <w:sz w:val="32"/>
          <w:szCs w:val="32"/>
        </w:rPr>
      </w:pPr>
    </w:p>
    <w:p w14:paraId="2F21DAB5" w14:textId="77777777" w:rsidR="00EE2495" w:rsidRDefault="00EE2495" w:rsidP="00EE2495">
      <w:pPr>
        <w:spacing w:after="0" w:line="240" w:lineRule="auto"/>
        <w:jc w:val="both"/>
        <w:rPr>
          <w:rFonts w:ascii="Times New Roman" w:hAnsi="Times New Roman"/>
          <w:b/>
          <w:sz w:val="32"/>
          <w:szCs w:val="32"/>
        </w:rPr>
      </w:pPr>
    </w:p>
    <w:p w14:paraId="40D01FE8" w14:textId="77777777" w:rsidR="00EE2495" w:rsidRPr="006A0B7C" w:rsidRDefault="00EE2495" w:rsidP="00EE2495">
      <w:pPr>
        <w:spacing w:after="0" w:line="240" w:lineRule="auto"/>
        <w:jc w:val="both"/>
        <w:rPr>
          <w:rFonts w:ascii="Times New Roman" w:hAnsi="Times New Roman"/>
          <w:b/>
          <w:sz w:val="32"/>
          <w:szCs w:val="32"/>
        </w:rPr>
      </w:pPr>
    </w:p>
    <w:p w14:paraId="0B64CC12" w14:textId="2CD1DA2D" w:rsidR="00EE2495" w:rsidRPr="000D1E88" w:rsidRDefault="00EE2495" w:rsidP="00EE2495">
      <w:pPr>
        <w:spacing w:after="0" w:line="240" w:lineRule="auto"/>
        <w:jc w:val="both"/>
        <w:rPr>
          <w:rFonts w:ascii="Times New Roman" w:hAnsi="Times New Roman"/>
          <w:b/>
          <w:sz w:val="28"/>
          <w:szCs w:val="28"/>
        </w:rPr>
      </w:pPr>
      <w:r w:rsidRPr="000D1E88">
        <w:rPr>
          <w:rFonts w:ascii="Times New Roman" w:hAnsi="Times New Roman"/>
          <w:b/>
          <w:sz w:val="28"/>
          <w:szCs w:val="28"/>
        </w:rPr>
        <w:t xml:space="preserve"> Глава городского округа Тейково                                  </w:t>
      </w:r>
      <w:r w:rsidR="00C36403">
        <w:rPr>
          <w:rFonts w:ascii="Times New Roman" w:hAnsi="Times New Roman"/>
          <w:b/>
          <w:sz w:val="28"/>
          <w:szCs w:val="28"/>
        </w:rPr>
        <w:t xml:space="preserve">                 </w:t>
      </w:r>
      <w:r w:rsidRPr="000D1E88">
        <w:rPr>
          <w:rFonts w:ascii="Times New Roman" w:hAnsi="Times New Roman"/>
          <w:b/>
          <w:sz w:val="28"/>
          <w:szCs w:val="28"/>
        </w:rPr>
        <w:t xml:space="preserve"> </w:t>
      </w:r>
      <w:r>
        <w:rPr>
          <w:rFonts w:ascii="Times New Roman" w:hAnsi="Times New Roman"/>
          <w:b/>
          <w:sz w:val="28"/>
          <w:szCs w:val="28"/>
        </w:rPr>
        <w:t xml:space="preserve">С.А. </w:t>
      </w:r>
      <w:r w:rsidRPr="000D1E88">
        <w:rPr>
          <w:rFonts w:ascii="Times New Roman" w:hAnsi="Times New Roman"/>
          <w:b/>
          <w:sz w:val="28"/>
          <w:szCs w:val="28"/>
        </w:rPr>
        <w:t xml:space="preserve">Семенова </w:t>
      </w:r>
    </w:p>
    <w:p w14:paraId="34F57846" w14:textId="50E41008" w:rsidR="00EE2495" w:rsidRPr="0069710B" w:rsidRDefault="00C36403" w:rsidP="00EE249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EE2495" w:rsidRPr="0069710B">
        <w:rPr>
          <w:rFonts w:ascii="Times New Roman" w:hAnsi="Times New Roman" w:cs="Times New Roman"/>
          <w:b/>
          <w:sz w:val="28"/>
          <w:szCs w:val="28"/>
        </w:rPr>
        <w:t>Ивановской области</w:t>
      </w:r>
    </w:p>
    <w:p w14:paraId="4813F5F0" w14:textId="77777777" w:rsidR="00EE2495" w:rsidRPr="0069710B" w:rsidRDefault="00EE2495" w:rsidP="00EE2495">
      <w:pPr>
        <w:spacing w:after="0" w:line="240" w:lineRule="auto"/>
        <w:rPr>
          <w:rFonts w:ascii="Times New Roman" w:hAnsi="Times New Roman" w:cs="Times New Roman"/>
          <w:sz w:val="28"/>
          <w:szCs w:val="28"/>
        </w:rPr>
      </w:pPr>
    </w:p>
    <w:p w14:paraId="40CED03B" w14:textId="77777777" w:rsidR="00DB0E89" w:rsidRDefault="00DB0E89" w:rsidP="00EE2495">
      <w:pPr>
        <w:spacing w:after="0" w:line="240" w:lineRule="auto"/>
        <w:jc w:val="right"/>
        <w:rPr>
          <w:rFonts w:ascii="Times New Roman" w:hAnsi="Times New Roman"/>
          <w:sz w:val="18"/>
          <w:szCs w:val="18"/>
        </w:rPr>
      </w:pPr>
    </w:p>
    <w:p w14:paraId="59172B51" w14:textId="77777777" w:rsidR="00DB0E89" w:rsidRDefault="00DB0E89" w:rsidP="00EE2495">
      <w:pPr>
        <w:spacing w:after="0" w:line="240" w:lineRule="auto"/>
        <w:jc w:val="right"/>
        <w:rPr>
          <w:rFonts w:ascii="Times New Roman" w:hAnsi="Times New Roman"/>
          <w:sz w:val="18"/>
          <w:szCs w:val="18"/>
        </w:rPr>
      </w:pPr>
    </w:p>
    <w:p w14:paraId="68E5B1FE" w14:textId="77777777" w:rsidR="00EE2495" w:rsidRPr="00973156" w:rsidRDefault="00EE2495" w:rsidP="00EE2495">
      <w:pPr>
        <w:spacing w:after="0" w:line="240" w:lineRule="auto"/>
        <w:jc w:val="right"/>
        <w:rPr>
          <w:rFonts w:ascii="Times New Roman" w:hAnsi="Times New Roman"/>
          <w:sz w:val="20"/>
          <w:szCs w:val="20"/>
        </w:rPr>
      </w:pPr>
      <w:r w:rsidRPr="00973156">
        <w:rPr>
          <w:rFonts w:ascii="Times New Roman" w:hAnsi="Times New Roman"/>
          <w:sz w:val="20"/>
          <w:szCs w:val="20"/>
        </w:rPr>
        <w:lastRenderedPageBreak/>
        <w:t xml:space="preserve">Приложение </w:t>
      </w:r>
    </w:p>
    <w:p w14:paraId="4EEA48DF" w14:textId="77777777" w:rsidR="00EE2495" w:rsidRPr="00973156" w:rsidRDefault="00EE2495" w:rsidP="00EE2495">
      <w:pPr>
        <w:spacing w:after="0" w:line="240" w:lineRule="auto"/>
        <w:jc w:val="right"/>
        <w:rPr>
          <w:rFonts w:ascii="Times New Roman" w:hAnsi="Times New Roman"/>
          <w:sz w:val="20"/>
          <w:szCs w:val="20"/>
        </w:rPr>
      </w:pPr>
      <w:r w:rsidRPr="00973156">
        <w:rPr>
          <w:rFonts w:ascii="Times New Roman" w:hAnsi="Times New Roman"/>
          <w:sz w:val="20"/>
          <w:szCs w:val="20"/>
        </w:rPr>
        <w:t>к постановлению администрации г.о. Тейково</w:t>
      </w:r>
    </w:p>
    <w:p w14:paraId="0CFA668F" w14:textId="36CE754F" w:rsidR="00973156" w:rsidRDefault="00C36403" w:rsidP="00EE2495">
      <w:pPr>
        <w:spacing w:after="0" w:line="240" w:lineRule="auto"/>
        <w:jc w:val="right"/>
        <w:rPr>
          <w:rFonts w:ascii="Times New Roman" w:hAnsi="Times New Roman"/>
          <w:sz w:val="20"/>
          <w:szCs w:val="20"/>
        </w:rPr>
      </w:pPr>
      <w:r>
        <w:rPr>
          <w:rFonts w:ascii="Times New Roman" w:hAnsi="Times New Roman"/>
          <w:sz w:val="20"/>
          <w:szCs w:val="20"/>
        </w:rPr>
        <w:t>Ивановской области</w:t>
      </w:r>
    </w:p>
    <w:p w14:paraId="297738A8" w14:textId="17C060B9" w:rsidR="00C36403" w:rsidRDefault="00B7513E" w:rsidP="00EE2495">
      <w:pPr>
        <w:spacing w:after="0" w:line="240" w:lineRule="auto"/>
        <w:jc w:val="right"/>
        <w:rPr>
          <w:rFonts w:ascii="Times New Roman" w:hAnsi="Times New Roman"/>
          <w:sz w:val="20"/>
          <w:szCs w:val="20"/>
        </w:rPr>
      </w:pPr>
      <w:r>
        <w:rPr>
          <w:rFonts w:ascii="Times New Roman" w:hAnsi="Times New Roman"/>
          <w:sz w:val="20"/>
          <w:szCs w:val="20"/>
        </w:rPr>
        <w:t>от 03.11.2023 № 724</w:t>
      </w:r>
    </w:p>
    <w:p w14:paraId="19624D55" w14:textId="77777777" w:rsidR="00C36403" w:rsidRPr="00973156" w:rsidRDefault="00C36403" w:rsidP="00EE2495">
      <w:pPr>
        <w:spacing w:after="0" w:line="240" w:lineRule="auto"/>
        <w:jc w:val="right"/>
        <w:rPr>
          <w:rFonts w:ascii="Times New Roman" w:hAnsi="Times New Roman"/>
          <w:sz w:val="20"/>
          <w:szCs w:val="20"/>
        </w:rPr>
      </w:pPr>
    </w:p>
    <w:p w14:paraId="7D3D43BA" w14:textId="77777777" w:rsidR="00EE2495" w:rsidRDefault="00EE2495" w:rsidP="00AE6A60">
      <w:pPr>
        <w:tabs>
          <w:tab w:val="left" w:pos="9348"/>
        </w:tabs>
        <w:spacing w:after="0" w:line="240" w:lineRule="auto"/>
        <w:ind w:right="-108" w:firstLine="709"/>
        <w:jc w:val="both"/>
        <w:rPr>
          <w:rFonts w:ascii="Times New Roman" w:hAnsi="Times New Roman"/>
          <w:sz w:val="18"/>
          <w:szCs w:val="18"/>
        </w:rPr>
      </w:pPr>
    </w:p>
    <w:p w14:paraId="325C3739" w14:textId="77777777" w:rsidR="00973156" w:rsidRDefault="00973156" w:rsidP="00AE6A60">
      <w:pPr>
        <w:tabs>
          <w:tab w:val="left" w:pos="9348"/>
        </w:tabs>
        <w:spacing w:after="0" w:line="240" w:lineRule="auto"/>
        <w:ind w:right="-108" w:firstLine="709"/>
        <w:jc w:val="both"/>
        <w:rPr>
          <w:rFonts w:ascii="Times New Roman" w:hAnsi="Times New Roman"/>
          <w:sz w:val="18"/>
          <w:szCs w:val="18"/>
        </w:rPr>
      </w:pPr>
    </w:p>
    <w:p w14:paraId="16BF5AE7" w14:textId="77777777" w:rsidR="00973156" w:rsidRPr="00973156" w:rsidRDefault="00973156" w:rsidP="00973156">
      <w:pPr>
        <w:jc w:val="center"/>
        <w:rPr>
          <w:rFonts w:ascii="Times New Roman" w:hAnsi="Times New Roman" w:cs="Times New Roman"/>
          <w:b/>
          <w:i/>
          <w:sz w:val="20"/>
          <w:szCs w:val="20"/>
        </w:rPr>
      </w:pPr>
      <w:r w:rsidRPr="00973156">
        <w:rPr>
          <w:rFonts w:ascii="Times New Roman" w:hAnsi="Times New Roman" w:cs="Times New Roman"/>
          <w:b/>
          <w:i/>
          <w:sz w:val="20"/>
          <w:szCs w:val="20"/>
        </w:rPr>
        <w:t>ПОЯСНИТЕЛЬНАЯ ЗАПИСКА</w:t>
      </w:r>
    </w:p>
    <w:p w14:paraId="460F178D" w14:textId="77777777" w:rsidR="00973156" w:rsidRPr="00973156" w:rsidRDefault="00973156" w:rsidP="00973156">
      <w:pPr>
        <w:spacing w:after="0" w:line="0" w:lineRule="atLeast"/>
        <w:jc w:val="both"/>
        <w:rPr>
          <w:rFonts w:ascii="Times New Roman" w:hAnsi="Times New Roman" w:cs="Times New Roman"/>
          <w:sz w:val="20"/>
          <w:szCs w:val="20"/>
          <w:u w:val="dotted"/>
        </w:rPr>
      </w:pPr>
      <w:r w:rsidRPr="00973156">
        <w:rPr>
          <w:rFonts w:ascii="Times New Roman" w:hAnsi="Times New Roman" w:cs="Times New Roman"/>
          <w:sz w:val="20"/>
          <w:szCs w:val="20"/>
          <w:u w:val="dotted"/>
        </w:rPr>
        <w:t>Общая характеристика</w:t>
      </w:r>
    </w:p>
    <w:p w14:paraId="4C074893"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Наименование муниципального образования – городской округ Тейково Ивановской области</w:t>
      </w:r>
    </w:p>
    <w:p w14:paraId="4E780CC3"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 xml:space="preserve">Муниципальный центр – </w:t>
      </w:r>
      <w:r w:rsidRPr="00973156">
        <w:rPr>
          <w:rFonts w:ascii="Times New Roman" w:hAnsi="Times New Roman" w:cs="Times New Roman"/>
          <w:b/>
          <w:i/>
          <w:sz w:val="20"/>
          <w:szCs w:val="20"/>
        </w:rPr>
        <w:t>г. Тейково</w:t>
      </w:r>
    </w:p>
    <w:p w14:paraId="6E8E7B1D"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 xml:space="preserve">Глава городского округа (ФИО) – </w:t>
      </w:r>
      <w:r w:rsidRPr="00973156">
        <w:rPr>
          <w:rFonts w:ascii="Times New Roman" w:hAnsi="Times New Roman" w:cs="Times New Roman"/>
          <w:b/>
          <w:i/>
          <w:sz w:val="20"/>
          <w:szCs w:val="20"/>
        </w:rPr>
        <w:t>Семенова Светлана Анатольевна</w:t>
      </w:r>
    </w:p>
    <w:p w14:paraId="6B16056A"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Контактная информация:</w:t>
      </w:r>
    </w:p>
    <w:p w14:paraId="46DA9357"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 xml:space="preserve">155040, Ивановская область, г. Тейково, пл. Ленина, д. 4, </w:t>
      </w:r>
    </w:p>
    <w:p w14:paraId="4A5356BC" w14:textId="77777777" w:rsidR="00973156" w:rsidRPr="00CD0C0B" w:rsidRDefault="00973156" w:rsidP="00973156">
      <w:pPr>
        <w:spacing w:after="0" w:line="0" w:lineRule="atLeast"/>
        <w:rPr>
          <w:rFonts w:ascii="Times New Roman" w:hAnsi="Times New Roman" w:cs="Times New Roman"/>
          <w:sz w:val="20"/>
          <w:szCs w:val="20"/>
        </w:rPr>
      </w:pPr>
      <w:r w:rsidRPr="00CD0C0B">
        <w:rPr>
          <w:rFonts w:ascii="Times New Roman" w:hAnsi="Times New Roman" w:cs="Times New Roman"/>
          <w:sz w:val="20"/>
          <w:szCs w:val="20"/>
        </w:rPr>
        <w:t xml:space="preserve">4-02-01, </w:t>
      </w:r>
      <w:r w:rsidRPr="00973156">
        <w:rPr>
          <w:rFonts w:ascii="Times New Roman" w:hAnsi="Times New Roman" w:cs="Times New Roman"/>
          <w:sz w:val="20"/>
          <w:szCs w:val="20"/>
        </w:rPr>
        <w:t>факс</w:t>
      </w:r>
      <w:r w:rsidRPr="00CD0C0B">
        <w:rPr>
          <w:rFonts w:ascii="Times New Roman" w:hAnsi="Times New Roman" w:cs="Times New Roman"/>
          <w:sz w:val="20"/>
          <w:szCs w:val="20"/>
        </w:rPr>
        <w:t xml:space="preserve"> (49343) 4-02-02,</w:t>
      </w:r>
    </w:p>
    <w:p w14:paraId="7A3333E0" w14:textId="77777777" w:rsidR="00973156" w:rsidRPr="00CD0C0B"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lang w:val="en-US"/>
        </w:rPr>
        <w:t>e</w:t>
      </w:r>
      <w:r w:rsidRPr="00CD0C0B">
        <w:rPr>
          <w:rFonts w:ascii="Times New Roman" w:hAnsi="Times New Roman" w:cs="Times New Roman"/>
          <w:sz w:val="20"/>
          <w:szCs w:val="20"/>
        </w:rPr>
        <w:t>-</w:t>
      </w:r>
      <w:r w:rsidRPr="00973156">
        <w:rPr>
          <w:rFonts w:ascii="Times New Roman" w:hAnsi="Times New Roman" w:cs="Times New Roman"/>
          <w:sz w:val="20"/>
          <w:szCs w:val="20"/>
          <w:lang w:val="en-US"/>
        </w:rPr>
        <w:t>mail</w:t>
      </w:r>
      <w:r w:rsidRPr="00CD0C0B">
        <w:rPr>
          <w:rFonts w:ascii="Times New Roman" w:hAnsi="Times New Roman" w:cs="Times New Roman"/>
          <w:sz w:val="20"/>
          <w:szCs w:val="20"/>
        </w:rPr>
        <w:t xml:space="preserve">: </w:t>
      </w:r>
      <w:hyperlink r:id="rId9" w:history="1">
        <w:r w:rsidRPr="00973156">
          <w:rPr>
            <w:rStyle w:val="a5"/>
            <w:rFonts w:ascii="Times New Roman" w:hAnsi="Times New Roman" w:cs="Times New Roman"/>
            <w:b/>
            <w:i/>
            <w:color w:val="000000"/>
            <w:sz w:val="20"/>
            <w:szCs w:val="20"/>
            <w:lang w:val="en-US"/>
          </w:rPr>
          <w:t>admin</w:t>
        </w:r>
        <w:r w:rsidRPr="00CD0C0B">
          <w:rPr>
            <w:rStyle w:val="a5"/>
            <w:rFonts w:ascii="Times New Roman" w:hAnsi="Times New Roman" w:cs="Times New Roman"/>
            <w:b/>
            <w:i/>
            <w:color w:val="000000"/>
            <w:sz w:val="20"/>
            <w:szCs w:val="20"/>
          </w:rPr>
          <w:t>_</w:t>
        </w:r>
        <w:r w:rsidRPr="00973156">
          <w:rPr>
            <w:rStyle w:val="a5"/>
            <w:rFonts w:ascii="Times New Roman" w:hAnsi="Times New Roman" w:cs="Times New Roman"/>
            <w:b/>
            <w:i/>
            <w:color w:val="000000"/>
            <w:sz w:val="20"/>
            <w:szCs w:val="20"/>
            <w:lang w:val="en-US"/>
          </w:rPr>
          <w:t>tei</w:t>
        </w:r>
        <w:r w:rsidRPr="00CD0C0B">
          <w:rPr>
            <w:rStyle w:val="a5"/>
            <w:rFonts w:ascii="Times New Roman" w:hAnsi="Times New Roman" w:cs="Times New Roman"/>
            <w:b/>
            <w:i/>
            <w:color w:val="000000"/>
            <w:sz w:val="20"/>
            <w:szCs w:val="20"/>
          </w:rPr>
          <w:t>@</w:t>
        </w:r>
        <w:r w:rsidRPr="00973156">
          <w:rPr>
            <w:rStyle w:val="a5"/>
            <w:rFonts w:ascii="Times New Roman" w:hAnsi="Times New Roman" w:cs="Times New Roman"/>
            <w:b/>
            <w:i/>
            <w:color w:val="000000"/>
            <w:sz w:val="20"/>
            <w:szCs w:val="20"/>
            <w:lang w:val="en-US"/>
          </w:rPr>
          <w:t>ivreg</w:t>
        </w:r>
        <w:r w:rsidRPr="00CD0C0B">
          <w:rPr>
            <w:rStyle w:val="a5"/>
            <w:rFonts w:ascii="Times New Roman" w:hAnsi="Times New Roman" w:cs="Times New Roman"/>
            <w:b/>
            <w:i/>
            <w:color w:val="000000"/>
            <w:sz w:val="20"/>
            <w:szCs w:val="20"/>
          </w:rPr>
          <w:t>.</w:t>
        </w:r>
        <w:proofErr w:type="spellStart"/>
        <w:r w:rsidRPr="00973156">
          <w:rPr>
            <w:rStyle w:val="a5"/>
            <w:rFonts w:ascii="Times New Roman" w:hAnsi="Times New Roman" w:cs="Times New Roman"/>
            <w:b/>
            <w:i/>
            <w:color w:val="000000"/>
            <w:sz w:val="20"/>
            <w:szCs w:val="20"/>
            <w:lang w:val="en-US"/>
          </w:rPr>
          <w:t>ru</w:t>
        </w:r>
        <w:proofErr w:type="spellEnd"/>
      </w:hyperlink>
    </w:p>
    <w:p w14:paraId="195A0074" w14:textId="77777777" w:rsidR="00973156" w:rsidRPr="00973156" w:rsidRDefault="00973156" w:rsidP="00973156">
      <w:pPr>
        <w:spacing w:after="0" w:line="0" w:lineRule="atLeast"/>
        <w:rPr>
          <w:rFonts w:ascii="Times New Roman" w:hAnsi="Times New Roman" w:cs="Times New Roman"/>
          <w:sz w:val="20"/>
          <w:szCs w:val="20"/>
        </w:rPr>
      </w:pPr>
      <w:proofErr w:type="gramStart"/>
      <w:r w:rsidRPr="00973156">
        <w:rPr>
          <w:rFonts w:ascii="Times New Roman" w:hAnsi="Times New Roman" w:cs="Times New Roman"/>
          <w:sz w:val="20"/>
          <w:szCs w:val="20"/>
          <w:lang w:val="en-US"/>
        </w:rPr>
        <w:t>e</w:t>
      </w:r>
      <w:r w:rsidRPr="00973156">
        <w:rPr>
          <w:rFonts w:ascii="Times New Roman" w:hAnsi="Times New Roman" w:cs="Times New Roman"/>
          <w:sz w:val="20"/>
          <w:szCs w:val="20"/>
        </w:rPr>
        <w:t>-</w:t>
      </w:r>
      <w:r w:rsidRPr="00973156">
        <w:rPr>
          <w:rFonts w:ascii="Times New Roman" w:hAnsi="Times New Roman" w:cs="Times New Roman"/>
          <w:sz w:val="20"/>
          <w:szCs w:val="20"/>
          <w:lang w:val="en-US"/>
        </w:rPr>
        <w:t>mail</w:t>
      </w:r>
      <w:r w:rsidRPr="00973156">
        <w:rPr>
          <w:rFonts w:ascii="Times New Roman" w:hAnsi="Times New Roman" w:cs="Times New Roman"/>
          <w:sz w:val="20"/>
          <w:szCs w:val="20"/>
        </w:rPr>
        <w:t>:</w:t>
      </w:r>
      <w:proofErr w:type="spellStart"/>
      <w:r w:rsidRPr="00973156">
        <w:rPr>
          <w:rFonts w:ascii="Times New Roman" w:hAnsi="Times New Roman" w:cs="Times New Roman"/>
          <w:b/>
          <w:i/>
          <w:color w:val="000000"/>
          <w:sz w:val="20"/>
          <w:szCs w:val="20"/>
          <w:lang w:val="en-US"/>
        </w:rPr>
        <w:t>oert</w:t>
      </w:r>
      <w:proofErr w:type="spellEnd"/>
      <w:r w:rsidRPr="00973156">
        <w:rPr>
          <w:rFonts w:ascii="Times New Roman" w:hAnsi="Times New Roman" w:cs="Times New Roman"/>
          <w:b/>
          <w:i/>
          <w:color w:val="000000"/>
          <w:sz w:val="20"/>
          <w:szCs w:val="20"/>
        </w:rPr>
        <w:t>_</w:t>
      </w:r>
      <w:proofErr w:type="spellStart"/>
      <w:r w:rsidRPr="00973156">
        <w:rPr>
          <w:rFonts w:ascii="Times New Roman" w:hAnsi="Times New Roman" w:cs="Times New Roman"/>
          <w:b/>
          <w:i/>
          <w:color w:val="000000"/>
          <w:sz w:val="20"/>
          <w:szCs w:val="20"/>
          <w:lang w:val="en-US"/>
        </w:rPr>
        <w:t>tei</w:t>
      </w:r>
      <w:proofErr w:type="spellEnd"/>
      <w:r w:rsidRPr="00973156">
        <w:rPr>
          <w:rFonts w:ascii="Times New Roman" w:hAnsi="Times New Roman" w:cs="Times New Roman"/>
          <w:b/>
          <w:i/>
          <w:color w:val="000000"/>
          <w:sz w:val="20"/>
          <w:szCs w:val="20"/>
        </w:rPr>
        <w:t>@</w:t>
      </w:r>
      <w:proofErr w:type="spellStart"/>
      <w:r w:rsidRPr="00973156">
        <w:rPr>
          <w:rFonts w:ascii="Times New Roman" w:hAnsi="Times New Roman" w:cs="Times New Roman"/>
          <w:b/>
          <w:i/>
          <w:color w:val="000000"/>
          <w:sz w:val="20"/>
          <w:szCs w:val="20"/>
          <w:lang w:val="en-US"/>
        </w:rPr>
        <w:t>ivreg</w:t>
      </w:r>
      <w:proofErr w:type="spellEnd"/>
      <w:r w:rsidRPr="00973156">
        <w:rPr>
          <w:rFonts w:ascii="Times New Roman" w:hAnsi="Times New Roman" w:cs="Times New Roman"/>
          <w:b/>
          <w:i/>
          <w:color w:val="000000"/>
          <w:sz w:val="20"/>
          <w:szCs w:val="20"/>
        </w:rPr>
        <w:t>.</w:t>
      </w:r>
      <w:proofErr w:type="spellStart"/>
      <w:r w:rsidRPr="00973156">
        <w:rPr>
          <w:rFonts w:ascii="Times New Roman" w:hAnsi="Times New Roman" w:cs="Times New Roman"/>
          <w:b/>
          <w:i/>
          <w:color w:val="000000"/>
          <w:sz w:val="20"/>
          <w:szCs w:val="20"/>
          <w:lang w:val="en-US"/>
        </w:rPr>
        <w:t>ru</w:t>
      </w:r>
      <w:proofErr w:type="spellEnd"/>
      <w:proofErr w:type="gramEnd"/>
      <w:r w:rsidRPr="00973156">
        <w:rPr>
          <w:rFonts w:ascii="Times New Roman" w:hAnsi="Times New Roman" w:cs="Times New Roman"/>
          <w:sz w:val="20"/>
          <w:szCs w:val="20"/>
        </w:rPr>
        <w:t>(электронный адрес отдела экономического развития и торговли администрации   городского округа Тейково Ивановской области),</w:t>
      </w:r>
    </w:p>
    <w:p w14:paraId="2CD02128"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 xml:space="preserve">(49343) 4-04-45       </w:t>
      </w:r>
    </w:p>
    <w:p w14:paraId="4794CC27"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 xml:space="preserve"> официальный сайт – </w:t>
      </w:r>
      <w:proofErr w:type="spellStart"/>
      <w:proofErr w:type="gramStart"/>
      <w:r w:rsidRPr="00973156">
        <w:rPr>
          <w:rFonts w:ascii="Times New Roman" w:hAnsi="Times New Roman" w:cs="Times New Roman"/>
          <w:sz w:val="20"/>
          <w:szCs w:val="20"/>
        </w:rPr>
        <w:t>городтейково.рф</w:t>
      </w:r>
      <w:proofErr w:type="spellEnd"/>
      <w:proofErr w:type="gramEnd"/>
    </w:p>
    <w:p w14:paraId="3268DF17" w14:textId="77777777" w:rsidR="00973156" w:rsidRPr="00973156" w:rsidRDefault="00973156" w:rsidP="00973156">
      <w:pPr>
        <w:spacing w:after="0" w:line="0" w:lineRule="atLeast"/>
        <w:rPr>
          <w:rFonts w:ascii="Times New Roman" w:hAnsi="Times New Roman" w:cs="Times New Roman"/>
          <w:sz w:val="20"/>
          <w:szCs w:val="20"/>
        </w:rPr>
      </w:pPr>
    </w:p>
    <w:p w14:paraId="7C4356E9"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Городской округ Тейково в составе Ивановской области расположен в центральной части Восточно-Европейской равнины, в междуречье рек Волги и Клязьмы. Тейково находится в 30 км от областного центра и в 300 км от Москвы. Со столицей город связан железной дорогой, автомобильными трассами с соседними областями – Ярославской, Владимирской, Нижегородской, Костромской.</w:t>
      </w:r>
    </w:p>
    <w:p w14:paraId="3E6A1584"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 xml:space="preserve">Общая площадь территории – 2,075 тыс. га.  </w:t>
      </w:r>
    </w:p>
    <w:p w14:paraId="06C83FF3"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 xml:space="preserve">Прогноз социально - экономического развития городского округа Тейково Ивановской области на 2024 год и на период до 2026 года (далее – Прогноз) разработан с учетом сценарных условий социально-экономического развития РФ, основных параметров прогноза социально-экономического развития РФ и прогнозируемых изменениях цен (тарифов) на товары, услуги хозяйствующих субъектов, осуществляющие регулируемые виды деятельности в инфраструктурном секторе на 2024 год и на плановый период 2025 и 2026 годов, на основе анализа тенденций развития экономики за 2022-2023 годы и сложившейся экономической ситуации в текущем году, данных, представленных территориальным органом Федеральной службы государственной статистики по Ивановской области (далее - ТО ФСГС). </w:t>
      </w:r>
    </w:p>
    <w:p w14:paraId="4B49FC55"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Прогноз разработан в базовом варианте, в основу которого заложены предпосылки реализации поставленных Правительством Российской Федерации целей и задач, обозначенных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 и от 21.07.2020 № 474 «О национальных целях развития РФ на период до 2030 года».</w:t>
      </w:r>
    </w:p>
    <w:p w14:paraId="7062256A" w14:textId="77777777" w:rsidR="00973156" w:rsidRPr="00973156" w:rsidRDefault="00973156" w:rsidP="00973156">
      <w:pPr>
        <w:spacing w:after="0" w:line="0" w:lineRule="atLeast"/>
        <w:jc w:val="both"/>
        <w:rPr>
          <w:rFonts w:ascii="Times New Roman" w:hAnsi="Times New Roman" w:cs="Times New Roman"/>
          <w:sz w:val="20"/>
          <w:szCs w:val="20"/>
        </w:rPr>
      </w:pPr>
    </w:p>
    <w:p w14:paraId="004239DD" w14:textId="77777777" w:rsidR="00973156" w:rsidRPr="00973156" w:rsidRDefault="00973156" w:rsidP="00973156">
      <w:pPr>
        <w:spacing w:after="0" w:line="0" w:lineRule="atLeast"/>
        <w:jc w:val="center"/>
        <w:rPr>
          <w:rFonts w:ascii="Times New Roman" w:hAnsi="Times New Roman" w:cs="Times New Roman"/>
          <w:b/>
          <w:i/>
          <w:sz w:val="20"/>
          <w:szCs w:val="20"/>
          <w:u w:val="single"/>
          <w:lang w:eastAsia="zh-CN"/>
        </w:rPr>
      </w:pPr>
      <w:r w:rsidRPr="00973156">
        <w:rPr>
          <w:rFonts w:ascii="Times New Roman" w:hAnsi="Times New Roman" w:cs="Times New Roman"/>
          <w:b/>
          <w:i/>
          <w:sz w:val="20"/>
          <w:szCs w:val="20"/>
          <w:u w:val="single"/>
          <w:lang w:eastAsia="zh-CN"/>
        </w:rPr>
        <w:t xml:space="preserve">Раздел 1. Экономические показатели </w:t>
      </w:r>
    </w:p>
    <w:p w14:paraId="07B28B8F" w14:textId="77777777" w:rsidR="00973156" w:rsidRPr="00973156" w:rsidRDefault="00973156" w:rsidP="00973156">
      <w:pPr>
        <w:spacing w:after="0" w:line="0" w:lineRule="atLeast"/>
        <w:jc w:val="center"/>
        <w:rPr>
          <w:rFonts w:ascii="Times New Roman" w:hAnsi="Times New Roman" w:cs="Times New Roman"/>
          <w:b/>
          <w:i/>
          <w:sz w:val="20"/>
          <w:szCs w:val="20"/>
          <w:u w:val="single"/>
          <w:lang w:eastAsia="zh-CN"/>
        </w:rPr>
      </w:pPr>
    </w:p>
    <w:p w14:paraId="67A0B03C"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Общеэкономические показатели экономики Тейково в 2023 году составили:</w:t>
      </w:r>
    </w:p>
    <w:p w14:paraId="1A95DA5C" w14:textId="77777777" w:rsidR="00973156" w:rsidRPr="00973156" w:rsidRDefault="00973156" w:rsidP="00973156">
      <w:pPr>
        <w:numPr>
          <w:ilvl w:val="0"/>
          <w:numId w:val="3"/>
        </w:numPr>
        <w:spacing w:after="0" w:line="0" w:lineRule="atLeast"/>
        <w:jc w:val="both"/>
        <w:rPr>
          <w:rFonts w:ascii="Times New Roman" w:hAnsi="Times New Roman" w:cs="Times New Roman"/>
          <w:sz w:val="20"/>
          <w:szCs w:val="20"/>
        </w:rPr>
      </w:pPr>
      <w:r w:rsidRPr="00973156">
        <w:rPr>
          <w:rFonts w:ascii="Times New Roman" w:hAnsi="Times New Roman" w:cs="Times New Roman"/>
          <w:sz w:val="20"/>
          <w:szCs w:val="20"/>
        </w:rPr>
        <w:t>среднегодовая численность постоянного населения – 30,94 тыс. человек, снижение по сравнению с предыдущим годом – (-1,76 %);</w:t>
      </w:r>
    </w:p>
    <w:p w14:paraId="01E6CD8C" w14:textId="77777777" w:rsidR="00973156" w:rsidRPr="00973156" w:rsidRDefault="00973156" w:rsidP="00973156">
      <w:pPr>
        <w:numPr>
          <w:ilvl w:val="0"/>
          <w:numId w:val="3"/>
        </w:numPr>
        <w:spacing w:after="0" w:line="0" w:lineRule="atLeast"/>
        <w:jc w:val="both"/>
        <w:rPr>
          <w:rFonts w:ascii="Times New Roman" w:hAnsi="Times New Roman" w:cs="Times New Roman"/>
          <w:sz w:val="20"/>
          <w:szCs w:val="20"/>
        </w:rPr>
      </w:pPr>
      <w:r w:rsidRPr="00973156">
        <w:rPr>
          <w:rFonts w:ascii="Times New Roman" w:hAnsi="Times New Roman" w:cs="Times New Roman"/>
          <w:sz w:val="20"/>
          <w:szCs w:val="20"/>
        </w:rPr>
        <w:t>объем отгруженных товаров собственного производства, выполненных работ и услуг собственными силами по всем видам экономической деятельности по полному кругу организаций на 01.09.2023 г.  – 4438,3 млн. рублей (в 4,7 раза).</w:t>
      </w:r>
    </w:p>
    <w:p w14:paraId="0E682A56" w14:textId="77777777" w:rsidR="00973156" w:rsidRPr="00973156" w:rsidRDefault="00973156" w:rsidP="00973156">
      <w:pPr>
        <w:spacing w:after="0" w:line="0" w:lineRule="atLeast"/>
        <w:rPr>
          <w:rFonts w:ascii="Times New Roman" w:hAnsi="Times New Roman" w:cs="Times New Roman"/>
          <w:sz w:val="20"/>
          <w:szCs w:val="20"/>
          <w:lang w:eastAsia="zh-CN"/>
        </w:rPr>
      </w:pPr>
    </w:p>
    <w:p w14:paraId="4D2CDABE" w14:textId="77777777" w:rsidR="00973156" w:rsidRPr="00973156" w:rsidRDefault="00973156" w:rsidP="00973156">
      <w:pPr>
        <w:pStyle w:val="a3"/>
        <w:numPr>
          <w:ilvl w:val="1"/>
          <w:numId w:val="19"/>
        </w:numPr>
        <w:spacing w:after="0" w:line="0" w:lineRule="atLeast"/>
        <w:jc w:val="center"/>
        <w:rPr>
          <w:rFonts w:ascii="Times New Roman" w:hAnsi="Times New Roman" w:cs="Times New Roman"/>
          <w:b/>
          <w:bCs/>
          <w:sz w:val="20"/>
          <w:szCs w:val="20"/>
          <w:u w:val="single"/>
        </w:rPr>
      </w:pPr>
      <w:r w:rsidRPr="00973156">
        <w:rPr>
          <w:rFonts w:ascii="Times New Roman" w:hAnsi="Times New Roman" w:cs="Times New Roman"/>
          <w:b/>
          <w:bCs/>
          <w:sz w:val="20"/>
          <w:szCs w:val="20"/>
          <w:u w:val="single"/>
        </w:rPr>
        <w:t>Промышленное производство</w:t>
      </w:r>
    </w:p>
    <w:p w14:paraId="4CD09007" w14:textId="77777777" w:rsidR="00973156" w:rsidRPr="00973156" w:rsidRDefault="00973156" w:rsidP="00973156">
      <w:pPr>
        <w:pStyle w:val="a3"/>
        <w:spacing w:after="0" w:line="0" w:lineRule="atLeast"/>
        <w:ind w:left="1080"/>
        <w:rPr>
          <w:rFonts w:ascii="Times New Roman" w:hAnsi="Times New Roman" w:cs="Times New Roman"/>
          <w:b/>
          <w:bCs/>
          <w:sz w:val="20"/>
          <w:szCs w:val="20"/>
          <w:u w:val="single"/>
        </w:rPr>
      </w:pPr>
    </w:p>
    <w:p w14:paraId="783230AF"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 xml:space="preserve">  На территории городского округа Тейково Ивановской области на 01.10.2023 года зарегистрировано 907 юридических лиц и индивидуальных предпринимателей (включая садоводческие хозяйства и гаражные кооперативы), самозанятых граждан около 1000 человек, которые работают в различных сферах экономики города.   </w:t>
      </w:r>
    </w:p>
    <w:p w14:paraId="3882A91A"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 xml:space="preserve">Городской округ Тейково - муниципальное образование с действующими предприятиями текстильной, швейной, предприятиями, оказывающими услуги в области здравоохранения, общественного питания, жилищно-коммунального хозяйства, торговли, технического обслуживания транспорта. Так же на территории городского округа расположена Тейковская ракетная дивизия.    </w:t>
      </w:r>
    </w:p>
    <w:p w14:paraId="079E2A48"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Выпуск готовых тканей осуществляются на ООО «</w:t>
      </w:r>
      <w:proofErr w:type="spellStart"/>
      <w:r w:rsidRPr="00973156">
        <w:rPr>
          <w:rFonts w:ascii="Times New Roman" w:hAnsi="Times New Roman" w:cs="Times New Roman"/>
          <w:sz w:val="20"/>
          <w:szCs w:val="20"/>
        </w:rPr>
        <w:t>ИвМашТорг</w:t>
      </w:r>
      <w:proofErr w:type="spellEnd"/>
      <w:r w:rsidRPr="00973156">
        <w:rPr>
          <w:rFonts w:ascii="Times New Roman" w:hAnsi="Times New Roman" w:cs="Times New Roman"/>
          <w:sz w:val="20"/>
          <w:szCs w:val="20"/>
        </w:rPr>
        <w:t>», ООО «ПТФ», ООО «Антуриум» в г. Тейково.</w:t>
      </w:r>
    </w:p>
    <w:p w14:paraId="59C8CBD8"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За 2021 г. выпущено 127 550 тыс.кв.м. тканей.  За 9 месяцев 2022 года – 72 301 тыс.кв. м, за 9 месяцев 2023 года – 95 959 тыс.кв.м., к 2026 году – 147 905 тыс.кв.м.</w:t>
      </w:r>
    </w:p>
    <w:p w14:paraId="07410672" w14:textId="77777777" w:rsidR="00973156" w:rsidRPr="00973156" w:rsidRDefault="00973156" w:rsidP="00973156">
      <w:pPr>
        <w:spacing w:after="0" w:line="0" w:lineRule="atLeast"/>
        <w:ind w:firstLine="709"/>
        <w:jc w:val="both"/>
        <w:rPr>
          <w:rFonts w:ascii="Times New Roman" w:eastAsia="Calibri" w:hAnsi="Times New Roman" w:cs="Times New Roman"/>
          <w:sz w:val="20"/>
          <w:szCs w:val="20"/>
          <w:lang w:eastAsia="en-US"/>
        </w:rPr>
      </w:pPr>
      <w:r w:rsidRPr="00973156">
        <w:rPr>
          <w:rFonts w:ascii="Times New Roman" w:eastAsia="Calibri" w:hAnsi="Times New Roman" w:cs="Times New Roman"/>
          <w:sz w:val="20"/>
          <w:szCs w:val="20"/>
          <w:lang w:eastAsia="en-US"/>
        </w:rPr>
        <w:lastRenderedPageBreak/>
        <w:t>ООО «</w:t>
      </w:r>
      <w:proofErr w:type="spellStart"/>
      <w:r w:rsidRPr="00973156">
        <w:rPr>
          <w:rFonts w:ascii="Times New Roman" w:eastAsia="Calibri" w:hAnsi="Times New Roman" w:cs="Times New Roman"/>
          <w:sz w:val="20"/>
          <w:szCs w:val="20"/>
          <w:lang w:eastAsia="en-US"/>
        </w:rPr>
        <w:t>ИвМашТорг</w:t>
      </w:r>
      <w:proofErr w:type="spellEnd"/>
      <w:r w:rsidRPr="00973156">
        <w:rPr>
          <w:rFonts w:ascii="Times New Roman" w:eastAsia="Calibri" w:hAnsi="Times New Roman" w:cs="Times New Roman"/>
          <w:sz w:val="20"/>
          <w:szCs w:val="20"/>
          <w:lang w:eastAsia="en-US"/>
        </w:rPr>
        <w:t>» — это современное текстильное предприятие России полного производственного цикла</w:t>
      </w:r>
      <w:r w:rsidRPr="00973156">
        <w:rPr>
          <w:rFonts w:ascii="Times New Roman" w:eastAsia="Calibri" w:hAnsi="Times New Roman" w:cs="Times New Roman"/>
          <w:vanish/>
          <w:sz w:val="20"/>
          <w:szCs w:val="20"/>
          <w:lang w:eastAsia="en-US"/>
        </w:rPr>
        <w:t>оссииР</w:t>
      </w:r>
      <w:r w:rsidRPr="00973156">
        <w:rPr>
          <w:rFonts w:ascii="Times New Roman" w:eastAsia="Calibri" w:hAnsi="Times New Roman" w:cs="Times New Roman"/>
          <w:sz w:val="20"/>
          <w:szCs w:val="20"/>
          <w:lang w:eastAsia="en-US"/>
        </w:rPr>
        <w:t>, оснащенное новейшим оборудованием немецкого и итальянского производства.</w:t>
      </w:r>
    </w:p>
    <w:p w14:paraId="64A1093F" w14:textId="77777777" w:rsidR="00973156" w:rsidRPr="00973156" w:rsidRDefault="00973156" w:rsidP="00973156">
      <w:pPr>
        <w:spacing w:after="0" w:line="0" w:lineRule="atLeast"/>
        <w:ind w:firstLine="709"/>
        <w:jc w:val="both"/>
        <w:rPr>
          <w:rFonts w:ascii="Times New Roman" w:eastAsia="Calibri" w:hAnsi="Times New Roman" w:cs="Times New Roman"/>
          <w:sz w:val="20"/>
          <w:szCs w:val="20"/>
          <w:lang w:eastAsia="en-US"/>
        </w:rPr>
      </w:pPr>
      <w:r w:rsidRPr="00973156">
        <w:rPr>
          <w:rFonts w:ascii="Times New Roman" w:eastAsia="Calibri" w:hAnsi="Times New Roman" w:cs="Times New Roman"/>
          <w:sz w:val="20"/>
          <w:szCs w:val="20"/>
          <w:lang w:eastAsia="en-US"/>
        </w:rPr>
        <w:t>В настоящее время «</w:t>
      </w:r>
      <w:proofErr w:type="spellStart"/>
      <w:r w:rsidRPr="00973156">
        <w:rPr>
          <w:rFonts w:ascii="Times New Roman" w:eastAsia="Calibri" w:hAnsi="Times New Roman" w:cs="Times New Roman"/>
          <w:sz w:val="20"/>
          <w:szCs w:val="20"/>
          <w:lang w:eastAsia="en-US"/>
        </w:rPr>
        <w:t>ИвМашТорг</w:t>
      </w:r>
      <w:proofErr w:type="spellEnd"/>
      <w:r w:rsidRPr="00973156">
        <w:rPr>
          <w:rFonts w:ascii="Times New Roman" w:eastAsia="Calibri" w:hAnsi="Times New Roman" w:cs="Times New Roman"/>
          <w:sz w:val="20"/>
          <w:szCs w:val="20"/>
          <w:lang w:eastAsia="en-US"/>
        </w:rPr>
        <w:t>» представляет собой текстильное предприятие, имеющее в своем активе ткацкую фабрику две отделочные фабрики, собственный дизайн-центр, ежемесячно запускающий в производство более 120 новых дизайнов, две швейные фабрики, имеет свою котельную и очистные сооружения.</w:t>
      </w:r>
    </w:p>
    <w:p w14:paraId="10EC9AD1" w14:textId="77777777" w:rsidR="00973156" w:rsidRPr="00973156" w:rsidRDefault="00973156" w:rsidP="00973156">
      <w:pPr>
        <w:spacing w:after="0" w:line="0" w:lineRule="atLeast"/>
        <w:ind w:firstLine="709"/>
        <w:jc w:val="both"/>
        <w:rPr>
          <w:rFonts w:ascii="Times New Roman" w:eastAsia="Calibri" w:hAnsi="Times New Roman" w:cs="Times New Roman"/>
          <w:sz w:val="20"/>
          <w:szCs w:val="20"/>
          <w:lang w:eastAsia="en-US"/>
        </w:rPr>
      </w:pPr>
      <w:r w:rsidRPr="00973156">
        <w:rPr>
          <w:rFonts w:ascii="Times New Roman" w:eastAsia="Calibri" w:hAnsi="Times New Roman" w:cs="Times New Roman"/>
          <w:sz w:val="20"/>
          <w:szCs w:val="20"/>
          <w:lang w:eastAsia="en-US"/>
        </w:rPr>
        <w:t>Предприятие производит хлопчатобумажные ткани, разрабатывает более 600 рисунков в год. Обеспечивает высокий уровень сервиса, осуществляя бесперебойные поставки продукции в любую точку России и за рубежом.</w:t>
      </w:r>
    </w:p>
    <w:p w14:paraId="5FFC111A" w14:textId="77777777" w:rsidR="00973156" w:rsidRPr="00973156" w:rsidRDefault="00973156" w:rsidP="00973156">
      <w:pPr>
        <w:spacing w:after="0" w:line="0" w:lineRule="atLeast"/>
        <w:ind w:firstLine="709"/>
        <w:jc w:val="both"/>
        <w:rPr>
          <w:rFonts w:ascii="Times New Roman" w:eastAsia="Calibri" w:hAnsi="Times New Roman" w:cs="Times New Roman"/>
          <w:sz w:val="20"/>
          <w:szCs w:val="20"/>
          <w:lang w:eastAsia="en-US"/>
        </w:rPr>
      </w:pPr>
      <w:r w:rsidRPr="00973156">
        <w:rPr>
          <w:rFonts w:ascii="Times New Roman" w:eastAsia="Calibri" w:hAnsi="Times New Roman" w:cs="Times New Roman"/>
          <w:sz w:val="20"/>
          <w:szCs w:val="20"/>
          <w:lang w:eastAsia="en-US"/>
        </w:rPr>
        <w:t xml:space="preserve"> «</w:t>
      </w:r>
      <w:proofErr w:type="spellStart"/>
      <w:r w:rsidRPr="00973156">
        <w:rPr>
          <w:rFonts w:ascii="Times New Roman" w:eastAsia="Calibri" w:hAnsi="Times New Roman" w:cs="Times New Roman"/>
          <w:sz w:val="20"/>
          <w:szCs w:val="20"/>
          <w:lang w:eastAsia="en-US"/>
        </w:rPr>
        <w:t>ИвМашТорг</w:t>
      </w:r>
      <w:proofErr w:type="spellEnd"/>
      <w:r w:rsidRPr="00973156">
        <w:rPr>
          <w:rFonts w:ascii="Times New Roman" w:eastAsia="Calibri" w:hAnsi="Times New Roman" w:cs="Times New Roman"/>
          <w:sz w:val="20"/>
          <w:szCs w:val="20"/>
          <w:lang w:eastAsia="en-US"/>
        </w:rPr>
        <w:t>» производит ткани из 100 % хлопка, используя современные технологии и гарантируя их эксклюзивное качество. Продукция комбината сертифицирована и соответствует ГОСТам.</w:t>
      </w:r>
    </w:p>
    <w:p w14:paraId="6428EFBB" w14:textId="77777777" w:rsidR="00973156" w:rsidRPr="00973156" w:rsidRDefault="00973156" w:rsidP="00973156">
      <w:pPr>
        <w:spacing w:after="0" w:line="0" w:lineRule="atLeast"/>
        <w:ind w:firstLine="709"/>
        <w:jc w:val="both"/>
        <w:rPr>
          <w:rFonts w:ascii="Times New Roman" w:eastAsia="Calibri" w:hAnsi="Times New Roman" w:cs="Times New Roman"/>
          <w:sz w:val="20"/>
          <w:szCs w:val="20"/>
          <w:lang w:eastAsia="en-US"/>
        </w:rPr>
      </w:pPr>
      <w:r w:rsidRPr="00973156">
        <w:rPr>
          <w:rFonts w:ascii="Times New Roman" w:eastAsia="Calibri" w:hAnsi="Times New Roman" w:cs="Times New Roman"/>
          <w:sz w:val="20"/>
          <w:szCs w:val="20"/>
          <w:lang w:eastAsia="en-US"/>
        </w:rPr>
        <w:t>Реализуется обширный ассортимент тканей различных видов – сатин, поплин, перкаль, бязь и множество других наименований, а также готовые изделия из них – постельное белье, постельные принадлежности, кухонный текстиль и текстиль для гостиной.</w:t>
      </w:r>
    </w:p>
    <w:p w14:paraId="1181B83F" w14:textId="77777777" w:rsidR="00973156" w:rsidRPr="00973156" w:rsidRDefault="00973156" w:rsidP="00973156">
      <w:pPr>
        <w:tabs>
          <w:tab w:val="left" w:pos="706"/>
        </w:tabs>
        <w:spacing w:after="0" w:line="0" w:lineRule="atLeast"/>
        <w:jc w:val="both"/>
        <w:rPr>
          <w:rFonts w:ascii="Times New Roman" w:eastAsia="Calibri" w:hAnsi="Times New Roman" w:cs="Times New Roman"/>
          <w:sz w:val="20"/>
          <w:szCs w:val="20"/>
          <w:lang w:eastAsia="en-US"/>
        </w:rPr>
      </w:pPr>
      <w:r w:rsidRPr="00973156">
        <w:rPr>
          <w:rFonts w:ascii="Times New Roman" w:eastAsia="Calibri" w:hAnsi="Times New Roman" w:cs="Times New Roman"/>
          <w:sz w:val="20"/>
          <w:szCs w:val="20"/>
          <w:lang w:eastAsia="en-US"/>
        </w:rPr>
        <w:t xml:space="preserve">     Собственные разработки (новинки) продукции:</w:t>
      </w:r>
    </w:p>
    <w:p w14:paraId="3885FE29" w14:textId="77777777" w:rsidR="00973156" w:rsidRPr="00973156" w:rsidRDefault="00973156" w:rsidP="00973156">
      <w:pPr>
        <w:spacing w:after="0" w:line="0" w:lineRule="atLeast"/>
        <w:jc w:val="both"/>
        <w:rPr>
          <w:rFonts w:ascii="Times New Roman" w:eastAsia="Calibri" w:hAnsi="Times New Roman" w:cs="Times New Roman"/>
          <w:sz w:val="20"/>
          <w:szCs w:val="20"/>
          <w:lang w:eastAsia="en-US"/>
        </w:rPr>
      </w:pPr>
      <w:r w:rsidRPr="00973156">
        <w:rPr>
          <w:rFonts w:ascii="Times New Roman" w:eastAsia="Calibri" w:hAnsi="Times New Roman" w:cs="Times New Roman"/>
          <w:sz w:val="20"/>
          <w:szCs w:val="20"/>
          <w:lang w:eastAsia="en-US"/>
        </w:rPr>
        <w:t xml:space="preserve">- рогожка – эффект льна, для кухонных принадлежностей и декора. Выпускается с нанесением специальных пропиток с </w:t>
      </w:r>
      <w:proofErr w:type="spellStart"/>
      <w:r w:rsidRPr="00973156">
        <w:rPr>
          <w:rFonts w:ascii="Times New Roman" w:eastAsia="Calibri" w:hAnsi="Times New Roman" w:cs="Times New Roman"/>
          <w:sz w:val="20"/>
          <w:szCs w:val="20"/>
          <w:lang w:eastAsia="en-US"/>
        </w:rPr>
        <w:t>грязе</w:t>
      </w:r>
      <w:proofErr w:type="spellEnd"/>
      <w:r w:rsidRPr="00973156">
        <w:rPr>
          <w:rFonts w:ascii="Times New Roman" w:eastAsia="Calibri" w:hAnsi="Times New Roman" w:cs="Times New Roman"/>
          <w:sz w:val="20"/>
          <w:szCs w:val="20"/>
          <w:lang w:eastAsia="en-US"/>
        </w:rPr>
        <w:t>-масло-</w:t>
      </w:r>
      <w:proofErr w:type="spellStart"/>
      <w:r w:rsidRPr="00973156">
        <w:rPr>
          <w:rFonts w:ascii="Times New Roman" w:eastAsia="Calibri" w:hAnsi="Times New Roman" w:cs="Times New Roman"/>
          <w:sz w:val="20"/>
          <w:szCs w:val="20"/>
          <w:lang w:eastAsia="en-US"/>
        </w:rPr>
        <w:t>влагооталкивающими</w:t>
      </w:r>
      <w:proofErr w:type="spellEnd"/>
      <w:r w:rsidRPr="00973156">
        <w:rPr>
          <w:rFonts w:ascii="Times New Roman" w:eastAsia="Calibri" w:hAnsi="Times New Roman" w:cs="Times New Roman"/>
          <w:sz w:val="20"/>
          <w:szCs w:val="20"/>
          <w:lang w:eastAsia="en-US"/>
        </w:rPr>
        <w:t xml:space="preserve"> свойствами;</w:t>
      </w:r>
    </w:p>
    <w:p w14:paraId="07744A5B" w14:textId="77777777" w:rsidR="00973156" w:rsidRPr="00973156" w:rsidRDefault="00973156" w:rsidP="00973156">
      <w:pPr>
        <w:spacing w:after="0" w:line="0" w:lineRule="atLeast"/>
        <w:jc w:val="both"/>
        <w:rPr>
          <w:rFonts w:ascii="Times New Roman" w:eastAsia="Calibri" w:hAnsi="Times New Roman" w:cs="Times New Roman"/>
          <w:sz w:val="20"/>
          <w:szCs w:val="20"/>
          <w:lang w:eastAsia="en-US"/>
        </w:rPr>
      </w:pPr>
      <w:r w:rsidRPr="00973156">
        <w:rPr>
          <w:rFonts w:ascii="Times New Roman" w:eastAsia="Calibri" w:hAnsi="Times New Roman" w:cs="Times New Roman"/>
          <w:sz w:val="20"/>
          <w:szCs w:val="20"/>
          <w:lang w:eastAsia="en-US"/>
        </w:rPr>
        <w:t>- лен в хлопке. Эффект льна для КПБ. Ткань имеет двухсторонний рисунок;</w:t>
      </w:r>
    </w:p>
    <w:p w14:paraId="13554846" w14:textId="77777777" w:rsidR="00973156" w:rsidRPr="00973156" w:rsidRDefault="00973156" w:rsidP="00973156">
      <w:pPr>
        <w:spacing w:after="0" w:line="0" w:lineRule="atLeast"/>
        <w:jc w:val="both"/>
        <w:rPr>
          <w:rFonts w:ascii="Times New Roman" w:eastAsia="Calibri" w:hAnsi="Times New Roman" w:cs="Times New Roman"/>
          <w:sz w:val="20"/>
          <w:szCs w:val="20"/>
          <w:lang w:eastAsia="en-US"/>
        </w:rPr>
      </w:pPr>
      <w:r w:rsidRPr="00973156">
        <w:rPr>
          <w:rFonts w:ascii="Times New Roman" w:eastAsia="Calibri" w:hAnsi="Times New Roman" w:cs="Times New Roman"/>
          <w:sz w:val="20"/>
          <w:szCs w:val="20"/>
          <w:lang w:eastAsia="en-US"/>
        </w:rPr>
        <w:t>- ткань с огнеупорными пропитками;</w:t>
      </w:r>
    </w:p>
    <w:p w14:paraId="49C25648" w14:textId="77777777" w:rsidR="00973156" w:rsidRPr="00973156" w:rsidRDefault="00973156" w:rsidP="00973156">
      <w:pPr>
        <w:spacing w:after="0" w:line="0" w:lineRule="atLeast"/>
        <w:jc w:val="both"/>
        <w:rPr>
          <w:rFonts w:ascii="Times New Roman" w:eastAsia="Calibri" w:hAnsi="Times New Roman" w:cs="Times New Roman"/>
          <w:sz w:val="20"/>
          <w:szCs w:val="20"/>
          <w:lang w:eastAsia="en-US"/>
        </w:rPr>
      </w:pPr>
      <w:r w:rsidRPr="00973156">
        <w:rPr>
          <w:rFonts w:ascii="Times New Roman" w:eastAsia="Calibri" w:hAnsi="Times New Roman" w:cs="Times New Roman"/>
          <w:sz w:val="20"/>
          <w:szCs w:val="20"/>
          <w:lang w:eastAsia="en-US"/>
        </w:rPr>
        <w:t>- пестроткань с полиэфиром для декора и одежды;</w:t>
      </w:r>
    </w:p>
    <w:p w14:paraId="3F74F27B" w14:textId="77777777" w:rsidR="00973156" w:rsidRPr="00973156" w:rsidRDefault="00973156" w:rsidP="00973156">
      <w:pPr>
        <w:spacing w:after="0" w:line="0" w:lineRule="atLeast"/>
        <w:jc w:val="both"/>
        <w:rPr>
          <w:rFonts w:ascii="Times New Roman" w:eastAsia="Calibri" w:hAnsi="Times New Roman" w:cs="Times New Roman"/>
          <w:sz w:val="20"/>
          <w:szCs w:val="20"/>
          <w:lang w:eastAsia="en-US"/>
        </w:rPr>
      </w:pPr>
      <w:r w:rsidRPr="00973156">
        <w:rPr>
          <w:rFonts w:ascii="Times New Roman" w:eastAsia="Calibri" w:hAnsi="Times New Roman" w:cs="Times New Roman"/>
          <w:sz w:val="20"/>
          <w:szCs w:val="20"/>
          <w:lang w:eastAsia="en-US"/>
        </w:rPr>
        <w:t>- мадаполам медицинского назначения;</w:t>
      </w:r>
    </w:p>
    <w:p w14:paraId="048728DC" w14:textId="77777777" w:rsidR="00973156" w:rsidRPr="00973156" w:rsidRDefault="00973156" w:rsidP="00973156">
      <w:pPr>
        <w:spacing w:after="0" w:line="0" w:lineRule="atLeast"/>
        <w:jc w:val="both"/>
        <w:rPr>
          <w:rFonts w:ascii="Times New Roman" w:eastAsia="Calibri" w:hAnsi="Times New Roman" w:cs="Times New Roman"/>
          <w:sz w:val="20"/>
          <w:szCs w:val="20"/>
          <w:lang w:eastAsia="en-US"/>
        </w:rPr>
      </w:pPr>
      <w:r w:rsidRPr="00973156">
        <w:rPr>
          <w:rFonts w:ascii="Times New Roman" w:eastAsia="Calibri" w:hAnsi="Times New Roman" w:cs="Times New Roman"/>
          <w:sz w:val="20"/>
          <w:szCs w:val="20"/>
          <w:lang w:eastAsia="en-US"/>
        </w:rPr>
        <w:t>- ткани со сложными рисунками и лицензированными рисунками известных мировых кино и мультфильмов.</w:t>
      </w:r>
    </w:p>
    <w:p w14:paraId="50374109" w14:textId="77777777" w:rsidR="00973156" w:rsidRPr="00973156" w:rsidRDefault="00973156" w:rsidP="00973156">
      <w:pPr>
        <w:spacing w:after="0" w:line="0" w:lineRule="atLeast"/>
        <w:jc w:val="both"/>
        <w:rPr>
          <w:rFonts w:ascii="Times New Roman" w:eastAsia="Calibri" w:hAnsi="Times New Roman" w:cs="Times New Roman"/>
          <w:sz w:val="20"/>
          <w:szCs w:val="20"/>
          <w:lang w:eastAsia="en-US"/>
        </w:rPr>
      </w:pPr>
      <w:r w:rsidRPr="00973156">
        <w:rPr>
          <w:rFonts w:ascii="Times New Roman" w:eastAsia="Calibri" w:hAnsi="Times New Roman" w:cs="Times New Roman"/>
          <w:sz w:val="20"/>
          <w:szCs w:val="20"/>
          <w:lang w:eastAsia="en-US"/>
        </w:rPr>
        <w:t xml:space="preserve">      Полотна размером от 50 до 220 см позволяют легко производить из них полотенца, постельное белье, одежду, аксессуары. Компания использует современные технологии производства и держит высокую планку качества, первой в РФ начала печать широкого раппорта на полотнах шириной в 220 см.</w:t>
      </w:r>
    </w:p>
    <w:p w14:paraId="72C6CA30" w14:textId="77777777" w:rsidR="00973156" w:rsidRPr="00973156" w:rsidRDefault="00973156" w:rsidP="00973156">
      <w:pPr>
        <w:spacing w:after="0" w:line="0" w:lineRule="atLeast"/>
        <w:jc w:val="both"/>
        <w:rPr>
          <w:rFonts w:ascii="Times New Roman" w:eastAsia="Calibri" w:hAnsi="Times New Roman" w:cs="Times New Roman"/>
          <w:sz w:val="20"/>
          <w:szCs w:val="20"/>
          <w:lang w:eastAsia="en-US"/>
        </w:rPr>
      </w:pPr>
      <w:r w:rsidRPr="00973156">
        <w:rPr>
          <w:rFonts w:ascii="Times New Roman" w:eastAsia="Calibri" w:hAnsi="Times New Roman" w:cs="Times New Roman"/>
          <w:sz w:val="20"/>
          <w:szCs w:val="20"/>
          <w:lang w:eastAsia="en-US"/>
        </w:rPr>
        <w:t xml:space="preserve">      На предприятии в настоящее время работают более 1000 человек, которые не только своим трудом производят самые востребованные ткани, но также и активно участвуют в общественных мероприятиях предприятия и города.  </w:t>
      </w:r>
    </w:p>
    <w:p w14:paraId="4F477E0F" w14:textId="77777777" w:rsidR="00973156" w:rsidRPr="00973156" w:rsidRDefault="00973156" w:rsidP="00973156">
      <w:pPr>
        <w:spacing w:after="0" w:line="0" w:lineRule="atLeast"/>
        <w:jc w:val="both"/>
        <w:rPr>
          <w:rFonts w:ascii="Times New Roman" w:eastAsia="Calibri" w:hAnsi="Times New Roman" w:cs="Times New Roman"/>
          <w:sz w:val="20"/>
          <w:szCs w:val="20"/>
          <w:lang w:eastAsia="en-US"/>
        </w:rPr>
      </w:pPr>
      <w:r w:rsidRPr="00973156">
        <w:rPr>
          <w:rFonts w:ascii="Times New Roman" w:eastAsia="Calibri" w:hAnsi="Times New Roman" w:cs="Times New Roman"/>
          <w:sz w:val="20"/>
          <w:szCs w:val="20"/>
          <w:lang w:eastAsia="en-US"/>
        </w:rPr>
        <w:t xml:space="preserve">         В 2022 году на швейной фабрике ООО "Комфорт" Тейковского ХБК была запущена в работу автоматическая линия по пошиву простыней и наволочек, а также автоматическая линия по пошиву пододеяльников «TEXPA» (Германия) и автоматический раскройный комплекс «</w:t>
      </w:r>
      <w:proofErr w:type="spellStart"/>
      <w:r w:rsidRPr="00973156">
        <w:rPr>
          <w:rFonts w:ascii="Times New Roman" w:eastAsia="Calibri" w:hAnsi="Times New Roman" w:cs="Times New Roman"/>
          <w:sz w:val="20"/>
          <w:szCs w:val="20"/>
          <w:lang w:eastAsia="en-US"/>
        </w:rPr>
        <w:t>Ozbilim</w:t>
      </w:r>
      <w:proofErr w:type="spellEnd"/>
      <w:r w:rsidRPr="00973156">
        <w:rPr>
          <w:rFonts w:ascii="Times New Roman" w:eastAsia="Calibri" w:hAnsi="Times New Roman" w:cs="Times New Roman"/>
          <w:sz w:val="20"/>
          <w:szCs w:val="20"/>
          <w:lang w:eastAsia="en-US"/>
        </w:rPr>
        <w:t xml:space="preserve">» (Турция).   Это оборудование осуществляет автоматический процесс выпуска швейного изделия. Автомат заправляется тканью в 2 полотна, полотна посредством контактных роликов подаются на линию для дальнейшего раскроя под установленный размер. Встроенные швейные машины сшивают изделие по краям, оборудование автоматически обрезает кромки ткани, таким образом, на выходе получается готовое текстильное изделие. Далее все пододеяльники выворачиваются на специальном вакуумном </w:t>
      </w:r>
      <w:proofErr w:type="spellStart"/>
      <w:r w:rsidRPr="00973156">
        <w:rPr>
          <w:rFonts w:ascii="Times New Roman" w:eastAsia="Calibri" w:hAnsi="Times New Roman" w:cs="Times New Roman"/>
          <w:sz w:val="20"/>
          <w:szCs w:val="20"/>
          <w:lang w:eastAsia="en-US"/>
        </w:rPr>
        <w:t>выворачивателе</w:t>
      </w:r>
      <w:proofErr w:type="spellEnd"/>
      <w:r w:rsidRPr="00973156">
        <w:rPr>
          <w:rFonts w:ascii="Times New Roman" w:eastAsia="Calibri" w:hAnsi="Times New Roman" w:cs="Times New Roman"/>
          <w:sz w:val="20"/>
          <w:szCs w:val="20"/>
          <w:lang w:eastAsia="en-US"/>
        </w:rPr>
        <w:t xml:space="preserve">. </w:t>
      </w:r>
    </w:p>
    <w:p w14:paraId="04BBF193" w14:textId="77777777" w:rsidR="00973156" w:rsidRPr="00973156" w:rsidRDefault="00973156" w:rsidP="00973156">
      <w:pPr>
        <w:spacing w:after="0" w:line="0" w:lineRule="atLeast"/>
        <w:jc w:val="both"/>
        <w:rPr>
          <w:rFonts w:ascii="Times New Roman" w:eastAsia="Calibri" w:hAnsi="Times New Roman" w:cs="Times New Roman"/>
          <w:sz w:val="20"/>
          <w:szCs w:val="20"/>
          <w:lang w:eastAsia="en-US"/>
        </w:rPr>
      </w:pPr>
      <w:r w:rsidRPr="00973156">
        <w:rPr>
          <w:rFonts w:ascii="Times New Roman" w:eastAsia="Calibri" w:hAnsi="Times New Roman" w:cs="Times New Roman"/>
          <w:sz w:val="20"/>
          <w:szCs w:val="20"/>
          <w:lang w:eastAsia="en-US"/>
        </w:rPr>
        <w:t xml:space="preserve">       Автоматическая линия пошива в среднем выпускает 120 тысяч пододеяльников в месяц, тем самым многократно увеличивая эффективность выпуска готовой продукции. Оборудование «TEXPA» произведено в Германии и существует в России в единственном экземпляре. </w:t>
      </w:r>
    </w:p>
    <w:p w14:paraId="392F4C00" w14:textId="77777777" w:rsidR="00973156" w:rsidRPr="00973156" w:rsidRDefault="00973156" w:rsidP="00973156">
      <w:pPr>
        <w:spacing w:after="0" w:line="0" w:lineRule="atLeast"/>
        <w:jc w:val="both"/>
        <w:rPr>
          <w:rFonts w:ascii="Times New Roman" w:eastAsia="Calibri" w:hAnsi="Times New Roman" w:cs="Times New Roman"/>
          <w:sz w:val="20"/>
          <w:szCs w:val="20"/>
          <w:lang w:eastAsia="en-US"/>
        </w:rPr>
      </w:pPr>
      <w:r w:rsidRPr="00973156">
        <w:rPr>
          <w:rFonts w:ascii="Times New Roman" w:eastAsia="Calibri" w:hAnsi="Times New Roman" w:cs="Times New Roman"/>
          <w:sz w:val="20"/>
          <w:szCs w:val="20"/>
          <w:lang w:eastAsia="en-US"/>
        </w:rPr>
        <w:t xml:space="preserve">      В конце 2022 года была приобретена сушильно-ширильная машина, на которой установлена система автоматического исправления перекоса, но только в августе 2023 года машина запущена в работу.  Таким образом, на предприятии теперь можно обрабатывать не только хлопчатобумажную ткань, но и трикотажное полотно. В отделочном производстве запущено в работу новое, современное турецкое оборудование для разбраковки и паковки готовой продукции. Основная функция этого участка – это разбраковка тканей готовых и упаковка рулонов ткани для отгрузки на внутренний рынок и экспорт. Для увеличения производительности и упрощения процесса раскроя ткани в швейной фабрике запущен третий раскройных стол. Он позволяет обеспечить точность и качество среза, что повышает качество продукции и уменьшает количество брака на 100%.</w:t>
      </w:r>
    </w:p>
    <w:p w14:paraId="66836D4C" w14:textId="77777777" w:rsid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Среднемесячная начисленная заработная плата по видам экономической деятельности в расчете на одного работника по крупным и средним организациям по городу на 01.08.2023 год составила 34 724,0 руб., по виду деятельности «Обрабатывающие производства», «Обеспечение электроэнергией, газом и паром» - 36 351,5 руб.</w:t>
      </w:r>
    </w:p>
    <w:p w14:paraId="5B04D985" w14:textId="77777777" w:rsidR="00973156" w:rsidRPr="00973156" w:rsidRDefault="00973156" w:rsidP="00973156">
      <w:pPr>
        <w:spacing w:after="0" w:line="0" w:lineRule="atLeast"/>
        <w:ind w:firstLine="709"/>
        <w:jc w:val="both"/>
        <w:rPr>
          <w:rFonts w:ascii="Times New Roman" w:hAnsi="Times New Roman" w:cs="Times New Roman"/>
          <w:sz w:val="20"/>
          <w:szCs w:val="20"/>
        </w:rPr>
      </w:pPr>
    </w:p>
    <w:p w14:paraId="6419A625" w14:textId="77777777" w:rsidR="00973156" w:rsidRPr="00973156" w:rsidRDefault="00973156" w:rsidP="00973156">
      <w:pPr>
        <w:numPr>
          <w:ilvl w:val="1"/>
          <w:numId w:val="20"/>
        </w:numPr>
        <w:spacing w:after="0" w:line="0" w:lineRule="atLeast"/>
        <w:jc w:val="center"/>
        <w:rPr>
          <w:rFonts w:ascii="Times New Roman" w:hAnsi="Times New Roman" w:cs="Times New Roman"/>
          <w:b/>
          <w:sz w:val="20"/>
          <w:szCs w:val="20"/>
          <w:u w:val="single"/>
          <w:lang w:eastAsia="zh-CN"/>
        </w:rPr>
      </w:pPr>
      <w:r w:rsidRPr="00973156">
        <w:rPr>
          <w:rFonts w:ascii="Times New Roman" w:hAnsi="Times New Roman" w:cs="Times New Roman"/>
          <w:b/>
          <w:sz w:val="20"/>
          <w:szCs w:val="20"/>
          <w:u w:val="single"/>
          <w:lang w:eastAsia="zh-CN"/>
        </w:rPr>
        <w:t>Рынок товаров и услуг</w:t>
      </w:r>
    </w:p>
    <w:p w14:paraId="4707C9AF" w14:textId="77777777" w:rsidR="00973156" w:rsidRPr="00973156" w:rsidRDefault="00973156" w:rsidP="00973156">
      <w:pPr>
        <w:spacing w:after="0" w:line="0" w:lineRule="atLeast"/>
        <w:ind w:left="1080"/>
        <w:rPr>
          <w:rFonts w:ascii="Times New Roman" w:hAnsi="Times New Roman" w:cs="Times New Roman"/>
          <w:b/>
          <w:sz w:val="20"/>
          <w:szCs w:val="20"/>
          <w:u w:val="single"/>
          <w:lang w:eastAsia="zh-CN"/>
        </w:rPr>
      </w:pPr>
    </w:p>
    <w:p w14:paraId="10D11C2A"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 xml:space="preserve">В экономике города важную роль играет малое предпринимательство, которое вовлекает свободные трудовые ресурсы в различные виды предпринимательской деятельности, создавая тем самым условия для дальнейшего развития экономики, повышения уровня и качества жизни. </w:t>
      </w:r>
    </w:p>
    <w:p w14:paraId="413225B7"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Развитие потребительского рынка является важнейшим фактором обеспечения экономической стабильности города, улучшения условий и качества жизни населения. На сегодняшний день ситуация на потребительском рынке города оценивается как стабильная, характеризующаяся достаточной сбалансированностью спроса и предложения, положительной динамикой.</w:t>
      </w:r>
    </w:p>
    <w:p w14:paraId="3BDDA8A2"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Доминирующими сферами деятельности малого бизнеса является торговля, общественное питание и бытовые услуги.</w:t>
      </w:r>
    </w:p>
    <w:p w14:paraId="419B2FCF"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Оборот розничной торговли за 2022 год составил 2944,8 млн. руб., что в сопоставимых ценах 98,0 % к 2021 г., по состоянию на 01.07.2023 – 1597,2 млн.руб., в сопоставимых ценах к соответствующему периоду прошлого года – 125,0 %.</w:t>
      </w:r>
    </w:p>
    <w:p w14:paraId="7985F3AF"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lastRenderedPageBreak/>
        <w:t>Обеспеченность населения объектами торговли на 1000 жителей составляет 7,72 единиц, количество торговых мест на ярмарках (рынках) – 139 единиц. На территории города организованы сезонные и праздничные ярмарки.</w:t>
      </w:r>
    </w:p>
    <w:p w14:paraId="22E27876"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В целях недопущения на рынок города нелегальной продукции предприятия торговли активно активизируют деятельность по подключению к системе маркировки товаров.</w:t>
      </w:r>
    </w:p>
    <w:p w14:paraId="65341251"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Введенные в связи пандемией ограничительные меры оказали существенное влияние на падение доходов предприятий общественного питания. В то же время в городе получила развитие новая услуга - доставка продукции общепита на дом, в офисы по предварительным заявкам, которая в настоящий период имеет стабильный спрос у жителей города.</w:t>
      </w:r>
    </w:p>
    <w:p w14:paraId="19AFAA42"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Существенный вклад в развитие стационарной торговли в округе вносит открытие новых, техническое перевооружение и перевод на самообслуживание действующих объектов торговли, а также развиваются пункты выдачи интернет-магазинов «OZON» и «</w:t>
      </w:r>
      <w:proofErr w:type="spellStart"/>
      <w:r w:rsidRPr="00973156">
        <w:rPr>
          <w:rFonts w:ascii="Times New Roman" w:hAnsi="Times New Roman" w:cs="Times New Roman"/>
          <w:sz w:val="20"/>
          <w:szCs w:val="20"/>
        </w:rPr>
        <w:t>Wildberries</w:t>
      </w:r>
      <w:proofErr w:type="spellEnd"/>
      <w:r w:rsidRPr="00973156">
        <w:rPr>
          <w:rFonts w:ascii="Times New Roman" w:hAnsi="Times New Roman" w:cs="Times New Roman"/>
          <w:sz w:val="20"/>
          <w:szCs w:val="20"/>
        </w:rPr>
        <w:t>».</w:t>
      </w:r>
    </w:p>
    <w:p w14:paraId="032370FC"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Важную роль в обеспечении населения продукцией на условиях «шаговой доступности» играет нестационарная торговля. Для ее развития проводится работа по наполнению жизненных пространств нестационарными торговыми объектами, которые используются для продажи широкого ассортимента товаров. На сегодняшний день в схеме размещения нестационарных торговых объектов на территории городского округа Тейково Ивановской области насчитывается 44 торговых места.</w:t>
      </w:r>
    </w:p>
    <w:p w14:paraId="01B22035" w14:textId="77777777" w:rsidR="00973156" w:rsidRPr="00973156" w:rsidRDefault="00973156" w:rsidP="00973156">
      <w:pPr>
        <w:spacing w:after="0" w:line="0" w:lineRule="atLeast"/>
        <w:ind w:firstLine="709"/>
        <w:jc w:val="both"/>
        <w:rPr>
          <w:rFonts w:ascii="Times New Roman" w:hAnsi="Times New Roman" w:cs="Times New Roman"/>
          <w:b/>
          <w:sz w:val="20"/>
          <w:szCs w:val="20"/>
        </w:rPr>
      </w:pPr>
      <w:r w:rsidRPr="00973156">
        <w:rPr>
          <w:rFonts w:ascii="Times New Roman" w:hAnsi="Times New Roman" w:cs="Times New Roman"/>
          <w:sz w:val="20"/>
          <w:szCs w:val="20"/>
        </w:rPr>
        <w:t>Администрация постоянно поддерживает и укрепляет взаимоотношения с субъектами малого бизнеса, организуя деловые встречи, совещания, консультации. Потребительский рынок города сегодня в полной мере удовлетворяет потребности населения в продуктах питания и непродовольственных товарах.</w:t>
      </w:r>
    </w:p>
    <w:p w14:paraId="298A4EA0" w14:textId="77777777" w:rsidR="00973156" w:rsidRPr="00973156" w:rsidRDefault="00973156" w:rsidP="00973156">
      <w:pPr>
        <w:spacing w:after="0" w:line="0" w:lineRule="atLeast"/>
        <w:jc w:val="both"/>
        <w:rPr>
          <w:rFonts w:ascii="Times New Roman" w:hAnsi="Times New Roman" w:cs="Times New Roman"/>
          <w:sz w:val="20"/>
          <w:szCs w:val="20"/>
        </w:rPr>
      </w:pPr>
    </w:p>
    <w:p w14:paraId="39F71189" w14:textId="77777777" w:rsidR="00973156" w:rsidRPr="00973156" w:rsidRDefault="00973156" w:rsidP="00973156">
      <w:pPr>
        <w:pStyle w:val="a3"/>
        <w:numPr>
          <w:ilvl w:val="1"/>
          <w:numId w:val="21"/>
        </w:numPr>
        <w:spacing w:after="0" w:line="0" w:lineRule="atLeast"/>
        <w:jc w:val="center"/>
        <w:rPr>
          <w:rFonts w:ascii="Times New Roman" w:hAnsi="Times New Roman" w:cs="Times New Roman"/>
          <w:b/>
          <w:bCs/>
          <w:sz w:val="20"/>
          <w:szCs w:val="20"/>
          <w:u w:val="single"/>
        </w:rPr>
      </w:pPr>
      <w:r w:rsidRPr="00973156">
        <w:rPr>
          <w:rFonts w:ascii="Times New Roman" w:hAnsi="Times New Roman" w:cs="Times New Roman"/>
          <w:b/>
          <w:bCs/>
          <w:sz w:val="20"/>
          <w:szCs w:val="20"/>
          <w:u w:val="single"/>
        </w:rPr>
        <w:t>Инвестиции</w:t>
      </w:r>
    </w:p>
    <w:p w14:paraId="5668768E"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Инвестиции в основной капитал являются одним из определяющих факторов устойчивого экономического роста.</w:t>
      </w:r>
    </w:p>
    <w:p w14:paraId="009911DD"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В январе-декабре 2022 г. организациями всех форм собственности (без СМП и объема инвестиций, не наблюдаемых прямыми статистическими методами) за счет всех источников финансирования использовано 618,2 млн. рублей инвестиций в основной капитал, 98,4 % по отношению к предыдущему году.</w:t>
      </w:r>
    </w:p>
    <w:p w14:paraId="0B4EEA75"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В 2022 году объем инвестиций крупных и средних предприятий за счет собственных средств составил 77,3 млн. руб., привлеченные – 540,8 млн. рублей, в т.ч.:</w:t>
      </w:r>
    </w:p>
    <w:p w14:paraId="6D85538F"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бюджетные средства – 533,3 млн. руб.;</w:t>
      </w:r>
    </w:p>
    <w:p w14:paraId="2EE37E1D"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 xml:space="preserve">По состоянию на 01.07.2023 г. инвестиции в основной капитал составили – 109,4 млн. руб., из них 53,02 млн. руб. – из федерального бюджета, 1,753 млн. руб. – из местного бюджета. </w:t>
      </w:r>
    </w:p>
    <w:p w14:paraId="6869E2A5" w14:textId="77777777" w:rsidR="00973156" w:rsidRPr="00973156" w:rsidRDefault="00973156" w:rsidP="00973156">
      <w:pPr>
        <w:spacing w:after="0" w:line="0" w:lineRule="atLeast"/>
        <w:ind w:firstLine="709"/>
        <w:jc w:val="both"/>
        <w:rPr>
          <w:rFonts w:ascii="Times New Roman" w:hAnsi="Times New Roman" w:cs="Times New Roman"/>
          <w:color w:val="000000"/>
          <w:sz w:val="20"/>
          <w:szCs w:val="20"/>
        </w:rPr>
      </w:pPr>
      <w:r w:rsidRPr="00973156">
        <w:rPr>
          <w:rFonts w:ascii="Times New Roman" w:hAnsi="Times New Roman" w:cs="Times New Roman"/>
          <w:color w:val="000000"/>
          <w:sz w:val="20"/>
          <w:szCs w:val="20"/>
        </w:rPr>
        <w:t>В 2023 году в рамках реализации федерального проекта «Формирование комфортной городской среды» национального проекта «Жилье и городская среда» выполнены работы первого этапа благоустройства общественной территории «Парк у реки Вязьма» (южнее ул. Новоженова, д.5,7).</w:t>
      </w:r>
    </w:p>
    <w:p w14:paraId="4128B20D" w14:textId="77777777" w:rsidR="00973156" w:rsidRPr="00973156" w:rsidRDefault="00973156" w:rsidP="00973156">
      <w:pPr>
        <w:spacing w:after="0" w:line="0" w:lineRule="atLeast"/>
        <w:ind w:firstLine="709"/>
        <w:jc w:val="both"/>
        <w:rPr>
          <w:rFonts w:ascii="Times New Roman" w:hAnsi="Times New Roman" w:cs="Times New Roman"/>
          <w:color w:val="000000"/>
          <w:sz w:val="20"/>
          <w:szCs w:val="20"/>
        </w:rPr>
      </w:pPr>
      <w:r w:rsidRPr="00973156">
        <w:rPr>
          <w:rFonts w:ascii="Times New Roman" w:hAnsi="Times New Roman" w:cs="Times New Roman"/>
          <w:color w:val="000000"/>
          <w:sz w:val="20"/>
          <w:szCs w:val="20"/>
        </w:rPr>
        <w:t xml:space="preserve">Установлены уличные тренажеры под навесом, спортивное оборудование для занятий </w:t>
      </w:r>
      <w:proofErr w:type="spellStart"/>
      <w:r w:rsidRPr="00973156">
        <w:rPr>
          <w:rFonts w:ascii="Times New Roman" w:hAnsi="Times New Roman" w:cs="Times New Roman"/>
          <w:color w:val="000000"/>
          <w:sz w:val="20"/>
          <w:szCs w:val="20"/>
        </w:rPr>
        <w:t>воркаутом</w:t>
      </w:r>
      <w:proofErr w:type="spellEnd"/>
      <w:r w:rsidRPr="00973156">
        <w:rPr>
          <w:rFonts w:ascii="Times New Roman" w:hAnsi="Times New Roman" w:cs="Times New Roman"/>
          <w:color w:val="000000"/>
          <w:sz w:val="20"/>
          <w:szCs w:val="20"/>
        </w:rPr>
        <w:t>, детские игровые комплексы, качели, теннисный стол, шахматный стол со скамьями, песочный дворик, скамейки и урны, ограждение по периметру площадки.</w:t>
      </w:r>
    </w:p>
    <w:p w14:paraId="51437BF5" w14:textId="77777777" w:rsidR="00973156" w:rsidRPr="00973156" w:rsidRDefault="00973156" w:rsidP="00973156">
      <w:pPr>
        <w:spacing w:after="0" w:line="0" w:lineRule="atLeast"/>
        <w:ind w:firstLine="709"/>
        <w:jc w:val="both"/>
        <w:rPr>
          <w:rFonts w:ascii="Times New Roman" w:hAnsi="Times New Roman" w:cs="Times New Roman"/>
          <w:color w:val="000000"/>
          <w:sz w:val="20"/>
          <w:szCs w:val="20"/>
        </w:rPr>
      </w:pPr>
      <w:r w:rsidRPr="00973156">
        <w:rPr>
          <w:rFonts w:ascii="Times New Roman" w:hAnsi="Times New Roman" w:cs="Times New Roman"/>
          <w:color w:val="000000"/>
          <w:sz w:val="20"/>
          <w:szCs w:val="20"/>
        </w:rPr>
        <w:t>В рамках муниципального контракта на благоустройство общественной территории выделены денежные средства в размере 5 300 тыс. рублей (из федерального и областного бюджетов 5 297,2 тыс. рублей, из местного 2,788 тыс. рублей.)</w:t>
      </w:r>
    </w:p>
    <w:p w14:paraId="24F73AAD" w14:textId="77777777" w:rsidR="00973156" w:rsidRPr="00973156" w:rsidRDefault="00973156" w:rsidP="00973156">
      <w:pPr>
        <w:spacing w:after="0" w:line="0" w:lineRule="atLeast"/>
        <w:ind w:firstLine="709"/>
        <w:jc w:val="both"/>
        <w:rPr>
          <w:rFonts w:ascii="Times New Roman" w:hAnsi="Times New Roman" w:cs="Times New Roman"/>
          <w:color w:val="000000"/>
          <w:sz w:val="20"/>
          <w:szCs w:val="20"/>
        </w:rPr>
      </w:pPr>
      <w:r w:rsidRPr="00973156">
        <w:rPr>
          <w:rFonts w:ascii="Times New Roman" w:hAnsi="Times New Roman" w:cs="Times New Roman"/>
          <w:color w:val="000000"/>
          <w:sz w:val="20"/>
          <w:szCs w:val="20"/>
        </w:rPr>
        <w:t>В рамках программы поддержки местных инициатив от городского округа Тейково областной конкурсный отбор прошли 10 инициативных проектов.</w:t>
      </w:r>
    </w:p>
    <w:p w14:paraId="3B92BC11" w14:textId="77777777" w:rsidR="00973156" w:rsidRPr="00973156" w:rsidRDefault="00973156" w:rsidP="00973156">
      <w:pPr>
        <w:spacing w:after="0" w:line="0" w:lineRule="atLeast"/>
        <w:ind w:firstLine="709"/>
        <w:jc w:val="both"/>
        <w:rPr>
          <w:rFonts w:ascii="Times New Roman" w:hAnsi="Times New Roman" w:cs="Times New Roman"/>
          <w:color w:val="000000"/>
          <w:sz w:val="20"/>
          <w:szCs w:val="20"/>
        </w:rPr>
      </w:pPr>
      <w:r w:rsidRPr="00973156">
        <w:rPr>
          <w:rFonts w:ascii="Times New Roman" w:hAnsi="Times New Roman" w:cs="Times New Roman"/>
          <w:color w:val="000000"/>
          <w:sz w:val="20"/>
          <w:szCs w:val="20"/>
        </w:rPr>
        <w:t xml:space="preserve">Таким образом в 2023 году благоустроены дворовые территории: ул. Социалистическая, д. 3,5,7, пос. </w:t>
      </w:r>
      <w:proofErr w:type="spellStart"/>
      <w:r w:rsidRPr="00973156">
        <w:rPr>
          <w:rFonts w:ascii="Times New Roman" w:hAnsi="Times New Roman" w:cs="Times New Roman"/>
          <w:color w:val="000000"/>
          <w:sz w:val="20"/>
          <w:szCs w:val="20"/>
        </w:rPr>
        <w:t>Грозилово</w:t>
      </w:r>
      <w:proofErr w:type="spellEnd"/>
      <w:r w:rsidRPr="00973156">
        <w:rPr>
          <w:rFonts w:ascii="Times New Roman" w:hAnsi="Times New Roman" w:cs="Times New Roman"/>
          <w:color w:val="000000"/>
          <w:sz w:val="20"/>
          <w:szCs w:val="20"/>
        </w:rPr>
        <w:t xml:space="preserve">, д. 11а, ул. 1-я </w:t>
      </w:r>
      <w:proofErr w:type="spellStart"/>
      <w:r w:rsidRPr="00973156">
        <w:rPr>
          <w:rFonts w:ascii="Times New Roman" w:hAnsi="Times New Roman" w:cs="Times New Roman"/>
          <w:color w:val="000000"/>
          <w:sz w:val="20"/>
          <w:szCs w:val="20"/>
        </w:rPr>
        <w:t>Комовская</w:t>
      </w:r>
      <w:proofErr w:type="spellEnd"/>
      <w:r w:rsidRPr="00973156">
        <w:rPr>
          <w:rFonts w:ascii="Times New Roman" w:hAnsi="Times New Roman" w:cs="Times New Roman"/>
          <w:color w:val="000000"/>
          <w:sz w:val="20"/>
          <w:szCs w:val="20"/>
        </w:rPr>
        <w:t xml:space="preserve">, д. 3, ул. Футбольная, д. 1/8, пос. </w:t>
      </w:r>
      <w:proofErr w:type="spellStart"/>
      <w:r w:rsidRPr="00973156">
        <w:rPr>
          <w:rFonts w:ascii="Times New Roman" w:hAnsi="Times New Roman" w:cs="Times New Roman"/>
          <w:color w:val="000000"/>
          <w:sz w:val="20"/>
          <w:szCs w:val="20"/>
        </w:rPr>
        <w:t>Грозилово</w:t>
      </w:r>
      <w:proofErr w:type="spellEnd"/>
      <w:r w:rsidRPr="00973156">
        <w:rPr>
          <w:rFonts w:ascii="Times New Roman" w:hAnsi="Times New Roman" w:cs="Times New Roman"/>
          <w:color w:val="000000"/>
          <w:sz w:val="20"/>
          <w:szCs w:val="20"/>
        </w:rPr>
        <w:t xml:space="preserve">, д. 46,47, ул. Строительная, д. 25, ул. Гвардейская, д. 7, 13, ул. Советской Армии, д. 2а, 2 и установлены две детские игровые площадки: между ул. 2-я </w:t>
      </w:r>
      <w:proofErr w:type="spellStart"/>
      <w:r w:rsidRPr="00973156">
        <w:rPr>
          <w:rFonts w:ascii="Times New Roman" w:hAnsi="Times New Roman" w:cs="Times New Roman"/>
          <w:color w:val="000000"/>
          <w:sz w:val="20"/>
          <w:szCs w:val="20"/>
        </w:rPr>
        <w:t>Комовская</w:t>
      </w:r>
      <w:proofErr w:type="spellEnd"/>
      <w:r w:rsidRPr="00973156">
        <w:rPr>
          <w:rFonts w:ascii="Times New Roman" w:hAnsi="Times New Roman" w:cs="Times New Roman"/>
          <w:color w:val="000000"/>
          <w:sz w:val="20"/>
          <w:szCs w:val="20"/>
        </w:rPr>
        <w:t xml:space="preserve">, д. 15 и ул. 1-я </w:t>
      </w:r>
      <w:proofErr w:type="spellStart"/>
      <w:r w:rsidRPr="00973156">
        <w:rPr>
          <w:rFonts w:ascii="Times New Roman" w:hAnsi="Times New Roman" w:cs="Times New Roman"/>
          <w:color w:val="000000"/>
          <w:sz w:val="20"/>
          <w:szCs w:val="20"/>
        </w:rPr>
        <w:t>Комовская</w:t>
      </w:r>
      <w:proofErr w:type="spellEnd"/>
      <w:r w:rsidRPr="00973156">
        <w:rPr>
          <w:rFonts w:ascii="Times New Roman" w:hAnsi="Times New Roman" w:cs="Times New Roman"/>
          <w:color w:val="000000"/>
          <w:sz w:val="20"/>
          <w:szCs w:val="20"/>
        </w:rPr>
        <w:t xml:space="preserve">, д. 14, ул. Советской Армии, д. 27. </w:t>
      </w:r>
    </w:p>
    <w:p w14:paraId="07459B04" w14:textId="77777777" w:rsidR="00973156" w:rsidRPr="00973156" w:rsidRDefault="00973156" w:rsidP="00973156">
      <w:pPr>
        <w:spacing w:after="0" w:line="0" w:lineRule="atLeast"/>
        <w:ind w:firstLine="709"/>
        <w:jc w:val="both"/>
        <w:rPr>
          <w:rFonts w:ascii="Times New Roman" w:hAnsi="Times New Roman" w:cs="Times New Roman"/>
          <w:color w:val="000000"/>
          <w:sz w:val="20"/>
          <w:szCs w:val="20"/>
        </w:rPr>
      </w:pPr>
      <w:r w:rsidRPr="00973156">
        <w:rPr>
          <w:rFonts w:ascii="Times New Roman" w:hAnsi="Times New Roman" w:cs="Times New Roman"/>
          <w:color w:val="000000"/>
          <w:sz w:val="20"/>
          <w:szCs w:val="20"/>
        </w:rPr>
        <w:t>На реализацию проектов развития территорий городского округа Тейково, основанных на местных инициативах из областного бюджета выделено – 8 116,5 тыс. рублей, средства местного бюджета – 1 093,5 тыс. рублей, средства граждан, принявших участие в выдвижении проекта – 370,2 тыс. рублей, иные внебюджетные источники – 188,3 тыс. рублей.</w:t>
      </w:r>
    </w:p>
    <w:p w14:paraId="14589CD5" w14:textId="77777777" w:rsidR="00973156" w:rsidRPr="00973156" w:rsidRDefault="00973156" w:rsidP="00973156">
      <w:pPr>
        <w:spacing w:after="0" w:line="0" w:lineRule="atLeast"/>
        <w:ind w:firstLine="709"/>
        <w:jc w:val="both"/>
        <w:rPr>
          <w:rFonts w:ascii="Times New Roman" w:hAnsi="Times New Roman" w:cs="Times New Roman"/>
          <w:color w:val="000000"/>
          <w:sz w:val="20"/>
          <w:szCs w:val="20"/>
        </w:rPr>
      </w:pPr>
      <w:r w:rsidRPr="00973156">
        <w:rPr>
          <w:rFonts w:ascii="Times New Roman" w:hAnsi="Times New Roman" w:cs="Times New Roman"/>
          <w:color w:val="000000"/>
          <w:sz w:val="20"/>
          <w:szCs w:val="20"/>
        </w:rPr>
        <w:t xml:space="preserve">В рамках реализации второго этапа проекта-победителя Всероссийского конкурса лучших проектов создания комфортной городской среды «Красные сосенки – территория осознанности и добрососедства» в 2023 году будут выполнены следующие работы: на набережной реки Вязьма южнее ул. Новоженова, д. 5, 7 устроены памп-трек, скейтпарк, детская игровая площадка, установлен павильон, южнее Соснового бора установлена площадка для выгула собак, устроены придомовые сады (беседки, теннисные столы), расположенные по адресам: г. Тейково, ул. </w:t>
      </w:r>
      <w:proofErr w:type="spellStart"/>
      <w:r w:rsidRPr="00973156">
        <w:rPr>
          <w:rFonts w:ascii="Times New Roman" w:hAnsi="Times New Roman" w:cs="Times New Roman"/>
          <w:color w:val="000000"/>
          <w:sz w:val="20"/>
          <w:szCs w:val="20"/>
        </w:rPr>
        <w:t>Неделина</w:t>
      </w:r>
      <w:proofErr w:type="spellEnd"/>
      <w:r w:rsidRPr="00973156">
        <w:rPr>
          <w:rFonts w:ascii="Times New Roman" w:hAnsi="Times New Roman" w:cs="Times New Roman"/>
          <w:color w:val="000000"/>
          <w:sz w:val="20"/>
          <w:szCs w:val="20"/>
        </w:rPr>
        <w:t>, вблизи д. 3; ул. Советской Армии у д. 27; ул. Гвардейская у д. 4; ул. Молодежная, между домами 1 и 3; ул. Молодежная, у д.13.</w:t>
      </w:r>
    </w:p>
    <w:p w14:paraId="26854995" w14:textId="77777777" w:rsidR="00973156" w:rsidRPr="00973156" w:rsidRDefault="00973156" w:rsidP="00973156">
      <w:pPr>
        <w:spacing w:after="0" w:line="0" w:lineRule="atLeast"/>
        <w:ind w:firstLine="709"/>
        <w:jc w:val="both"/>
        <w:rPr>
          <w:rFonts w:ascii="Times New Roman" w:hAnsi="Times New Roman" w:cs="Times New Roman"/>
          <w:color w:val="000000"/>
          <w:sz w:val="20"/>
          <w:szCs w:val="20"/>
        </w:rPr>
      </w:pPr>
      <w:r w:rsidRPr="00973156">
        <w:rPr>
          <w:rFonts w:ascii="Times New Roman" w:hAnsi="Times New Roman" w:cs="Times New Roman"/>
          <w:color w:val="000000"/>
          <w:sz w:val="20"/>
          <w:szCs w:val="20"/>
        </w:rPr>
        <w:t>На реализацию проекта выделены денежные средства в размере 25 000 тыс. рублей (из областного бюджета 15,00 тыс. рублей, из местного 10,00 тыс. рублей.)</w:t>
      </w:r>
    </w:p>
    <w:p w14:paraId="6264A76D" w14:textId="77777777" w:rsidR="00973156" w:rsidRPr="00973156" w:rsidRDefault="00973156" w:rsidP="00973156">
      <w:pPr>
        <w:spacing w:after="0" w:line="0" w:lineRule="atLeast"/>
        <w:ind w:firstLine="709"/>
        <w:jc w:val="both"/>
        <w:rPr>
          <w:rFonts w:ascii="Times New Roman" w:hAnsi="Times New Roman" w:cs="Times New Roman"/>
          <w:color w:val="000000"/>
          <w:sz w:val="20"/>
          <w:szCs w:val="20"/>
        </w:rPr>
      </w:pPr>
      <w:r w:rsidRPr="00973156">
        <w:rPr>
          <w:rFonts w:ascii="Times New Roman" w:hAnsi="Times New Roman" w:cs="Times New Roman"/>
          <w:color w:val="000000"/>
          <w:sz w:val="20"/>
          <w:szCs w:val="20"/>
        </w:rPr>
        <w:t>В рамках муниципальной подпрограммы «Благоустройство городского округа Тейково Ивановской области», для реализации мероприятий федеральной целевой программы «Увековечение памяти погибших при защите Отечества на 2019 – 2024 годы» выполнены работы по благоустройству территории воинских захоронений №1, №2, №3 на городском кладбище г. Тейково.</w:t>
      </w:r>
    </w:p>
    <w:p w14:paraId="4A77F9AE" w14:textId="77777777" w:rsidR="00973156" w:rsidRPr="00973156" w:rsidRDefault="00973156" w:rsidP="00973156">
      <w:pPr>
        <w:spacing w:after="0" w:line="0" w:lineRule="atLeast"/>
        <w:ind w:firstLine="709"/>
        <w:jc w:val="both"/>
        <w:rPr>
          <w:rFonts w:ascii="Times New Roman" w:hAnsi="Times New Roman" w:cs="Times New Roman"/>
          <w:color w:val="000000"/>
          <w:sz w:val="20"/>
          <w:szCs w:val="20"/>
        </w:rPr>
      </w:pPr>
      <w:r w:rsidRPr="00973156">
        <w:rPr>
          <w:rFonts w:ascii="Times New Roman" w:hAnsi="Times New Roman" w:cs="Times New Roman"/>
          <w:color w:val="000000"/>
          <w:sz w:val="20"/>
          <w:szCs w:val="20"/>
        </w:rPr>
        <w:lastRenderedPageBreak/>
        <w:t xml:space="preserve">В рамках муниципального контракта на реализацию выделены денежные средства в размере 3 000,00 тыс. рублей (из федерального и областного бюджетов 2 988,99 тыс. рублей, из местного 11,01 тыс. рублей.). </w:t>
      </w:r>
    </w:p>
    <w:p w14:paraId="77B2766D"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 xml:space="preserve">В январе-августе 2023 г. введено в действие жилых домов общей площадью 8101 кв.м., что в 2,1 раза больше к соответствующему периоду прошлого года.  </w:t>
      </w:r>
    </w:p>
    <w:p w14:paraId="14763B39"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В структуре инвестиций в основной капитал за счет всех источников наибольший удельный вес в прогнозируемом периоде будут иметь привлеченные средства.</w:t>
      </w:r>
    </w:p>
    <w:p w14:paraId="16CAA47E" w14:textId="77777777" w:rsidR="00973156" w:rsidRPr="00973156" w:rsidRDefault="00973156" w:rsidP="00973156">
      <w:pPr>
        <w:spacing w:after="0" w:line="0" w:lineRule="atLeast"/>
        <w:ind w:firstLine="708"/>
        <w:jc w:val="both"/>
        <w:rPr>
          <w:rFonts w:ascii="Times New Roman" w:hAnsi="Times New Roman" w:cs="Times New Roman"/>
          <w:sz w:val="20"/>
          <w:szCs w:val="20"/>
        </w:rPr>
      </w:pPr>
      <w:r w:rsidRPr="00973156">
        <w:rPr>
          <w:rFonts w:ascii="Times New Roman" w:hAnsi="Times New Roman" w:cs="Times New Roman"/>
          <w:sz w:val="20"/>
          <w:szCs w:val="20"/>
        </w:rPr>
        <w:t xml:space="preserve">Администрацией определено два приоритетных направления в сфере инвестиций: развитие промышленного производства и развитие жилищного строительства. </w:t>
      </w:r>
    </w:p>
    <w:p w14:paraId="771544BF" w14:textId="77777777" w:rsidR="00973156" w:rsidRPr="00973156" w:rsidRDefault="00973156" w:rsidP="00973156">
      <w:pPr>
        <w:spacing w:after="0" w:line="0" w:lineRule="atLeast"/>
        <w:ind w:firstLine="708"/>
        <w:jc w:val="both"/>
        <w:rPr>
          <w:rFonts w:ascii="Times New Roman" w:hAnsi="Times New Roman" w:cs="Times New Roman"/>
          <w:sz w:val="20"/>
          <w:szCs w:val="20"/>
        </w:rPr>
      </w:pPr>
      <w:r w:rsidRPr="00973156">
        <w:rPr>
          <w:rFonts w:ascii="Times New Roman" w:hAnsi="Times New Roman" w:cs="Times New Roman"/>
          <w:sz w:val="20"/>
          <w:szCs w:val="20"/>
        </w:rPr>
        <w:t xml:space="preserve">Важное направление в инвестиционных планах г.о. Тейково – развитие городской инфраструктуры. </w:t>
      </w:r>
    </w:p>
    <w:p w14:paraId="05FB3E77" w14:textId="77777777" w:rsidR="00973156" w:rsidRPr="00973156" w:rsidRDefault="00973156" w:rsidP="00973156">
      <w:pPr>
        <w:spacing w:after="0" w:line="0" w:lineRule="atLeast"/>
        <w:jc w:val="both"/>
        <w:rPr>
          <w:rFonts w:ascii="Times New Roman" w:hAnsi="Times New Roman" w:cs="Times New Roman"/>
          <w:sz w:val="20"/>
          <w:szCs w:val="20"/>
        </w:rPr>
      </w:pPr>
      <w:r w:rsidRPr="00973156">
        <w:rPr>
          <w:rFonts w:ascii="Times New Roman" w:hAnsi="Times New Roman" w:cs="Times New Roman"/>
          <w:sz w:val="20"/>
          <w:szCs w:val="20"/>
        </w:rPr>
        <w:t>- ремонт автомобильных дорог и тротуаров;</w:t>
      </w:r>
    </w:p>
    <w:p w14:paraId="1297FE13" w14:textId="77777777" w:rsidR="00973156" w:rsidRPr="00973156" w:rsidRDefault="00973156" w:rsidP="00973156">
      <w:pPr>
        <w:spacing w:after="0" w:line="0" w:lineRule="atLeast"/>
        <w:jc w:val="both"/>
        <w:rPr>
          <w:rFonts w:ascii="Times New Roman" w:hAnsi="Times New Roman" w:cs="Times New Roman"/>
          <w:sz w:val="20"/>
          <w:szCs w:val="20"/>
        </w:rPr>
      </w:pPr>
      <w:r w:rsidRPr="00973156">
        <w:rPr>
          <w:rFonts w:ascii="Times New Roman" w:hAnsi="Times New Roman" w:cs="Times New Roman"/>
          <w:sz w:val="20"/>
          <w:szCs w:val="20"/>
        </w:rPr>
        <w:t>- ремонт участков грунтовых дорог частного сектора.</w:t>
      </w:r>
    </w:p>
    <w:p w14:paraId="6BFAE422" w14:textId="77777777" w:rsidR="00973156" w:rsidRPr="00973156" w:rsidRDefault="00973156" w:rsidP="00973156">
      <w:pPr>
        <w:spacing w:after="0" w:line="0" w:lineRule="atLeast"/>
        <w:jc w:val="both"/>
        <w:rPr>
          <w:rFonts w:ascii="Times New Roman" w:hAnsi="Times New Roman" w:cs="Times New Roman"/>
          <w:sz w:val="20"/>
          <w:szCs w:val="20"/>
        </w:rPr>
      </w:pPr>
      <w:r w:rsidRPr="00973156">
        <w:rPr>
          <w:rFonts w:ascii="Times New Roman" w:hAnsi="Times New Roman" w:cs="Times New Roman"/>
          <w:sz w:val="20"/>
          <w:szCs w:val="20"/>
        </w:rPr>
        <w:t>Особое внимание уделялось и будет уделяться развитию промышленного производства. Продолжается выпуск продукции ООО «ГАМ», ООО «</w:t>
      </w:r>
      <w:proofErr w:type="spellStart"/>
      <w:r w:rsidRPr="00973156">
        <w:rPr>
          <w:rFonts w:ascii="Times New Roman" w:hAnsi="Times New Roman" w:cs="Times New Roman"/>
          <w:sz w:val="20"/>
          <w:szCs w:val="20"/>
        </w:rPr>
        <w:t>Строймонтаж</w:t>
      </w:r>
      <w:proofErr w:type="spellEnd"/>
      <w:r w:rsidRPr="00973156">
        <w:rPr>
          <w:rFonts w:ascii="Times New Roman" w:hAnsi="Times New Roman" w:cs="Times New Roman"/>
          <w:sz w:val="20"/>
          <w:szCs w:val="20"/>
        </w:rPr>
        <w:t xml:space="preserve">». </w:t>
      </w:r>
    </w:p>
    <w:p w14:paraId="130EE643" w14:textId="77777777" w:rsidR="00973156" w:rsidRPr="00973156" w:rsidRDefault="00973156" w:rsidP="00973156">
      <w:pPr>
        <w:spacing w:after="0" w:line="0" w:lineRule="atLeast"/>
        <w:ind w:firstLine="708"/>
        <w:jc w:val="both"/>
        <w:rPr>
          <w:rFonts w:ascii="Times New Roman" w:hAnsi="Times New Roman" w:cs="Times New Roman"/>
          <w:sz w:val="20"/>
          <w:szCs w:val="20"/>
        </w:rPr>
      </w:pPr>
      <w:r w:rsidRPr="00973156">
        <w:rPr>
          <w:rFonts w:ascii="Times New Roman" w:hAnsi="Times New Roman" w:cs="Times New Roman"/>
          <w:sz w:val="20"/>
          <w:szCs w:val="20"/>
        </w:rPr>
        <w:t>На ООО «</w:t>
      </w:r>
      <w:proofErr w:type="spellStart"/>
      <w:r w:rsidRPr="00973156">
        <w:rPr>
          <w:rFonts w:ascii="Times New Roman" w:hAnsi="Times New Roman" w:cs="Times New Roman"/>
          <w:sz w:val="20"/>
          <w:szCs w:val="20"/>
        </w:rPr>
        <w:t>УльтраСтаб</w:t>
      </w:r>
      <w:proofErr w:type="spellEnd"/>
      <w:r w:rsidRPr="00973156">
        <w:rPr>
          <w:rFonts w:ascii="Times New Roman" w:hAnsi="Times New Roman" w:cs="Times New Roman"/>
          <w:sz w:val="20"/>
          <w:szCs w:val="20"/>
        </w:rPr>
        <w:t>» происходит техническое перевооружение, приобретены новые современные станки известных производителей из Германии, Швейцарии и Китая. В настоящее время ведется монтаж производственных линий.</w:t>
      </w:r>
    </w:p>
    <w:p w14:paraId="3DA46032" w14:textId="77777777" w:rsidR="00973156" w:rsidRPr="00973156" w:rsidRDefault="00973156" w:rsidP="00973156">
      <w:pPr>
        <w:spacing w:after="0" w:line="0" w:lineRule="atLeast"/>
        <w:jc w:val="both"/>
        <w:rPr>
          <w:rFonts w:ascii="Times New Roman" w:hAnsi="Times New Roman" w:cs="Times New Roman"/>
          <w:sz w:val="20"/>
          <w:szCs w:val="20"/>
        </w:rPr>
      </w:pPr>
    </w:p>
    <w:p w14:paraId="660B3F6B" w14:textId="77777777" w:rsidR="00973156" w:rsidRPr="00973156" w:rsidRDefault="00973156" w:rsidP="00973156">
      <w:pPr>
        <w:spacing w:after="0" w:line="0" w:lineRule="atLeast"/>
        <w:ind w:firstLine="708"/>
        <w:jc w:val="both"/>
        <w:rPr>
          <w:rFonts w:ascii="Times New Roman" w:hAnsi="Times New Roman" w:cs="Times New Roman"/>
          <w:sz w:val="20"/>
          <w:szCs w:val="20"/>
        </w:rPr>
      </w:pPr>
      <w:r w:rsidRPr="00973156">
        <w:rPr>
          <w:rFonts w:ascii="Times New Roman" w:hAnsi="Times New Roman" w:cs="Times New Roman"/>
          <w:sz w:val="20"/>
          <w:szCs w:val="20"/>
        </w:rPr>
        <w:t>Подготовлено 8 инвестиционных площадок.</w:t>
      </w:r>
    </w:p>
    <w:p w14:paraId="588CE33B" w14:textId="77777777" w:rsidR="00973156" w:rsidRPr="00973156" w:rsidRDefault="00973156" w:rsidP="00973156">
      <w:pPr>
        <w:spacing w:after="0" w:line="0" w:lineRule="atLeast"/>
        <w:jc w:val="both"/>
        <w:rPr>
          <w:rFonts w:ascii="Times New Roman" w:hAnsi="Times New Roman" w:cs="Times New Roman"/>
          <w:sz w:val="20"/>
          <w:szCs w:val="20"/>
        </w:rPr>
      </w:pPr>
      <w:r w:rsidRPr="00973156">
        <w:rPr>
          <w:rFonts w:ascii="Times New Roman" w:hAnsi="Times New Roman" w:cs="Times New Roman"/>
          <w:sz w:val="20"/>
          <w:szCs w:val="20"/>
        </w:rPr>
        <w:t>- 2 под промышленную застройку;</w:t>
      </w:r>
    </w:p>
    <w:p w14:paraId="2FF635D6" w14:textId="77777777" w:rsidR="00973156" w:rsidRPr="00973156" w:rsidRDefault="00973156" w:rsidP="00973156">
      <w:pPr>
        <w:spacing w:after="0" w:line="0" w:lineRule="atLeast"/>
        <w:jc w:val="both"/>
        <w:rPr>
          <w:rFonts w:ascii="Times New Roman" w:hAnsi="Times New Roman" w:cs="Times New Roman"/>
          <w:sz w:val="20"/>
          <w:szCs w:val="20"/>
        </w:rPr>
      </w:pPr>
      <w:r w:rsidRPr="00973156">
        <w:rPr>
          <w:rFonts w:ascii="Times New Roman" w:hAnsi="Times New Roman" w:cs="Times New Roman"/>
          <w:sz w:val="20"/>
          <w:szCs w:val="20"/>
        </w:rPr>
        <w:t>- 4 под жилищное строительство;</w:t>
      </w:r>
    </w:p>
    <w:p w14:paraId="137C1FB2" w14:textId="77777777" w:rsidR="00973156" w:rsidRPr="00973156" w:rsidRDefault="00973156" w:rsidP="00973156">
      <w:pPr>
        <w:spacing w:after="0" w:line="0" w:lineRule="atLeast"/>
        <w:jc w:val="both"/>
        <w:rPr>
          <w:rFonts w:ascii="Times New Roman" w:hAnsi="Times New Roman" w:cs="Times New Roman"/>
          <w:sz w:val="20"/>
          <w:szCs w:val="20"/>
        </w:rPr>
      </w:pPr>
      <w:r w:rsidRPr="00973156">
        <w:rPr>
          <w:rFonts w:ascii="Times New Roman" w:hAnsi="Times New Roman" w:cs="Times New Roman"/>
          <w:sz w:val="20"/>
          <w:szCs w:val="20"/>
        </w:rPr>
        <w:t>- 2 для размещения культурно-развлекательных объектов.</w:t>
      </w:r>
    </w:p>
    <w:p w14:paraId="1BD8B80C" w14:textId="77777777" w:rsidR="00973156" w:rsidRPr="00973156" w:rsidRDefault="00973156" w:rsidP="00973156">
      <w:pPr>
        <w:spacing w:after="0" w:line="0" w:lineRule="atLeast"/>
        <w:jc w:val="both"/>
        <w:rPr>
          <w:rFonts w:ascii="Times New Roman" w:hAnsi="Times New Roman" w:cs="Times New Roman"/>
          <w:sz w:val="20"/>
          <w:szCs w:val="20"/>
        </w:rPr>
      </w:pPr>
    </w:p>
    <w:p w14:paraId="641969AB"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Перечень проектов, направленных на создание рабочих мест,</w:t>
      </w:r>
    </w:p>
    <w:p w14:paraId="3DF79FA3"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в городском округе Тейково</w:t>
      </w:r>
    </w:p>
    <w:p w14:paraId="5FB3F3E0" w14:textId="77777777" w:rsidR="00973156" w:rsidRPr="00973156" w:rsidRDefault="00973156" w:rsidP="00973156">
      <w:pPr>
        <w:spacing w:after="0" w:line="0" w:lineRule="atLeast"/>
        <w:jc w:val="center"/>
        <w:rPr>
          <w:rFonts w:ascii="Times New Roman" w:hAnsi="Times New Roman" w:cs="Times New Roman"/>
          <w:sz w:val="20"/>
          <w:szCs w:val="20"/>
        </w:rPr>
      </w:pPr>
    </w:p>
    <w:tbl>
      <w:tblPr>
        <w:tblW w:w="5116" w:type="pct"/>
        <w:tblInd w:w="-5" w:type="dxa"/>
        <w:tblLayout w:type="fixed"/>
        <w:tblLook w:val="0000" w:firstRow="0" w:lastRow="0" w:firstColumn="0" w:lastColumn="0" w:noHBand="0" w:noVBand="0"/>
      </w:tblPr>
      <w:tblGrid>
        <w:gridCol w:w="717"/>
        <w:gridCol w:w="4214"/>
        <w:gridCol w:w="781"/>
        <w:gridCol w:w="780"/>
        <w:gridCol w:w="780"/>
        <w:gridCol w:w="781"/>
        <w:gridCol w:w="780"/>
        <w:gridCol w:w="781"/>
        <w:gridCol w:w="1049"/>
      </w:tblGrid>
      <w:tr w:rsidR="00973156" w:rsidRPr="00973156" w14:paraId="212320E8" w14:textId="77777777" w:rsidTr="00AE6D41">
        <w:trPr>
          <w:trHeight w:val="23"/>
          <w:tblHeader/>
        </w:trPr>
        <w:tc>
          <w:tcPr>
            <w:tcW w:w="704" w:type="dxa"/>
            <w:vMerge w:val="restart"/>
            <w:tcBorders>
              <w:top w:val="single" w:sz="4" w:space="0" w:color="000000"/>
              <w:left w:val="single" w:sz="4" w:space="0" w:color="000000"/>
              <w:bottom w:val="single" w:sz="4" w:space="0" w:color="000000"/>
            </w:tcBorders>
            <w:shd w:val="clear" w:color="auto" w:fill="auto"/>
            <w:vAlign w:val="center"/>
          </w:tcPr>
          <w:p w14:paraId="159FB30B"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 п/п</w:t>
            </w:r>
          </w:p>
        </w:tc>
        <w:tc>
          <w:tcPr>
            <w:tcW w:w="4135" w:type="dxa"/>
            <w:vMerge w:val="restart"/>
            <w:tcBorders>
              <w:top w:val="single" w:sz="4" w:space="0" w:color="000000"/>
              <w:left w:val="single" w:sz="4" w:space="0" w:color="000000"/>
              <w:bottom w:val="single" w:sz="4" w:space="0" w:color="000000"/>
            </w:tcBorders>
            <w:shd w:val="clear" w:color="auto" w:fill="auto"/>
            <w:vAlign w:val="center"/>
          </w:tcPr>
          <w:p w14:paraId="2AA4583B"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Наименование мероприятия</w:t>
            </w:r>
          </w:p>
        </w:tc>
        <w:tc>
          <w:tcPr>
            <w:tcW w:w="562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DD9A1DA"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Значение индикатора по годам</w:t>
            </w:r>
          </w:p>
        </w:tc>
      </w:tr>
      <w:tr w:rsidR="00973156" w:rsidRPr="00973156" w14:paraId="02A3C0D6" w14:textId="77777777" w:rsidTr="00AE6D41">
        <w:trPr>
          <w:trHeight w:val="23"/>
          <w:tblHeader/>
        </w:trPr>
        <w:tc>
          <w:tcPr>
            <w:tcW w:w="704" w:type="dxa"/>
            <w:vMerge/>
            <w:tcBorders>
              <w:top w:val="single" w:sz="4" w:space="0" w:color="000000"/>
              <w:left w:val="single" w:sz="4" w:space="0" w:color="000000"/>
              <w:bottom w:val="single" w:sz="4" w:space="0" w:color="000000"/>
            </w:tcBorders>
            <w:shd w:val="clear" w:color="auto" w:fill="auto"/>
            <w:vAlign w:val="center"/>
          </w:tcPr>
          <w:p w14:paraId="5BB22FBC" w14:textId="77777777" w:rsidR="00973156" w:rsidRPr="00973156" w:rsidRDefault="00973156" w:rsidP="00973156">
            <w:pPr>
              <w:spacing w:after="0" w:line="0" w:lineRule="atLeast"/>
              <w:rPr>
                <w:rFonts w:ascii="Times New Roman" w:hAnsi="Times New Roman" w:cs="Times New Roman"/>
                <w:sz w:val="20"/>
                <w:szCs w:val="20"/>
              </w:rPr>
            </w:pPr>
          </w:p>
        </w:tc>
        <w:tc>
          <w:tcPr>
            <w:tcW w:w="4135" w:type="dxa"/>
            <w:vMerge/>
            <w:tcBorders>
              <w:top w:val="single" w:sz="4" w:space="0" w:color="000000"/>
              <w:left w:val="single" w:sz="4" w:space="0" w:color="000000"/>
              <w:bottom w:val="single" w:sz="4" w:space="0" w:color="000000"/>
            </w:tcBorders>
            <w:shd w:val="clear" w:color="auto" w:fill="auto"/>
            <w:vAlign w:val="center"/>
          </w:tcPr>
          <w:p w14:paraId="5DDE15C3" w14:textId="77777777" w:rsidR="00973156" w:rsidRPr="00973156" w:rsidRDefault="00973156" w:rsidP="00973156">
            <w:pPr>
              <w:spacing w:after="0" w:line="0" w:lineRule="atLeast"/>
              <w:rPr>
                <w:rFonts w:ascii="Times New Roman" w:hAnsi="Times New Roman" w:cs="Times New Roman"/>
                <w:sz w:val="20"/>
                <w:szCs w:val="20"/>
              </w:rPr>
            </w:pPr>
          </w:p>
        </w:tc>
        <w:tc>
          <w:tcPr>
            <w:tcW w:w="766" w:type="dxa"/>
            <w:tcBorders>
              <w:top w:val="single" w:sz="4" w:space="0" w:color="000000"/>
              <w:left w:val="single" w:sz="4" w:space="0" w:color="000000"/>
              <w:bottom w:val="single" w:sz="4" w:space="0" w:color="000000"/>
            </w:tcBorders>
            <w:shd w:val="clear" w:color="auto" w:fill="auto"/>
            <w:vAlign w:val="center"/>
          </w:tcPr>
          <w:p w14:paraId="2BF5CB35"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2020</w:t>
            </w:r>
          </w:p>
        </w:tc>
        <w:tc>
          <w:tcPr>
            <w:tcW w:w="765" w:type="dxa"/>
            <w:tcBorders>
              <w:top w:val="single" w:sz="4" w:space="0" w:color="000000"/>
              <w:left w:val="single" w:sz="4" w:space="0" w:color="000000"/>
              <w:bottom w:val="single" w:sz="4" w:space="0" w:color="000000"/>
            </w:tcBorders>
            <w:shd w:val="clear" w:color="auto" w:fill="auto"/>
            <w:vAlign w:val="center"/>
          </w:tcPr>
          <w:p w14:paraId="0F818347"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2021</w:t>
            </w:r>
          </w:p>
        </w:tc>
        <w:tc>
          <w:tcPr>
            <w:tcW w:w="765" w:type="dxa"/>
            <w:tcBorders>
              <w:top w:val="single" w:sz="4" w:space="0" w:color="000000"/>
              <w:left w:val="single" w:sz="4" w:space="0" w:color="000000"/>
              <w:bottom w:val="single" w:sz="4" w:space="0" w:color="000000"/>
            </w:tcBorders>
            <w:shd w:val="clear" w:color="auto" w:fill="auto"/>
            <w:vAlign w:val="center"/>
          </w:tcPr>
          <w:p w14:paraId="7695F828"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2022</w:t>
            </w:r>
          </w:p>
        </w:tc>
        <w:tc>
          <w:tcPr>
            <w:tcW w:w="766" w:type="dxa"/>
            <w:tcBorders>
              <w:top w:val="single" w:sz="4" w:space="0" w:color="000000"/>
              <w:left w:val="single" w:sz="4" w:space="0" w:color="000000"/>
              <w:bottom w:val="single" w:sz="4" w:space="0" w:color="000000"/>
            </w:tcBorders>
            <w:shd w:val="clear" w:color="auto" w:fill="auto"/>
            <w:vAlign w:val="center"/>
          </w:tcPr>
          <w:p w14:paraId="725E0DAA"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2023</w:t>
            </w:r>
          </w:p>
        </w:tc>
        <w:tc>
          <w:tcPr>
            <w:tcW w:w="765" w:type="dxa"/>
            <w:tcBorders>
              <w:top w:val="single" w:sz="4" w:space="0" w:color="000000"/>
              <w:left w:val="single" w:sz="4" w:space="0" w:color="000000"/>
              <w:bottom w:val="single" w:sz="4" w:space="0" w:color="000000"/>
            </w:tcBorders>
            <w:shd w:val="clear" w:color="auto" w:fill="auto"/>
            <w:vAlign w:val="center"/>
          </w:tcPr>
          <w:p w14:paraId="1D3F2BC5"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2024</w:t>
            </w:r>
          </w:p>
        </w:tc>
        <w:tc>
          <w:tcPr>
            <w:tcW w:w="766" w:type="dxa"/>
            <w:tcBorders>
              <w:top w:val="single" w:sz="4" w:space="0" w:color="000000"/>
              <w:left w:val="single" w:sz="4" w:space="0" w:color="000000"/>
              <w:bottom w:val="single" w:sz="4" w:space="0" w:color="000000"/>
            </w:tcBorders>
            <w:shd w:val="clear" w:color="auto" w:fill="auto"/>
            <w:vAlign w:val="center"/>
          </w:tcPr>
          <w:p w14:paraId="1B7EE588"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2025</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85863"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ИТОГО</w:t>
            </w:r>
          </w:p>
        </w:tc>
      </w:tr>
      <w:tr w:rsidR="00973156" w:rsidRPr="00973156" w14:paraId="4A090E86" w14:textId="77777777" w:rsidTr="00AE6D41">
        <w:trPr>
          <w:trHeight w:val="23"/>
        </w:trPr>
        <w:tc>
          <w:tcPr>
            <w:tcW w:w="704" w:type="dxa"/>
            <w:tcBorders>
              <w:top w:val="single" w:sz="4" w:space="0" w:color="000000"/>
              <w:left w:val="single" w:sz="4" w:space="0" w:color="000000"/>
              <w:bottom w:val="single" w:sz="4" w:space="0" w:color="000000"/>
            </w:tcBorders>
            <w:shd w:val="clear" w:color="auto" w:fill="BFBFBF"/>
            <w:vAlign w:val="center"/>
          </w:tcPr>
          <w:p w14:paraId="5F297063"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w:t>
            </w:r>
          </w:p>
        </w:tc>
        <w:tc>
          <w:tcPr>
            <w:tcW w:w="4135" w:type="dxa"/>
            <w:tcBorders>
              <w:top w:val="single" w:sz="4" w:space="0" w:color="000000"/>
              <w:left w:val="single" w:sz="4" w:space="0" w:color="000000"/>
              <w:bottom w:val="single" w:sz="4" w:space="0" w:color="000000"/>
            </w:tcBorders>
            <w:shd w:val="clear" w:color="auto" w:fill="BFBFBF"/>
            <w:vAlign w:val="center"/>
          </w:tcPr>
          <w:p w14:paraId="53C96AF8"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Промышленное производство</w:t>
            </w:r>
          </w:p>
        </w:tc>
        <w:tc>
          <w:tcPr>
            <w:tcW w:w="766" w:type="dxa"/>
            <w:tcBorders>
              <w:top w:val="single" w:sz="4" w:space="0" w:color="000000"/>
              <w:left w:val="single" w:sz="4" w:space="0" w:color="000000"/>
              <w:bottom w:val="single" w:sz="4" w:space="0" w:color="000000"/>
            </w:tcBorders>
            <w:shd w:val="clear" w:color="auto" w:fill="BFBFBF"/>
            <w:vAlign w:val="center"/>
          </w:tcPr>
          <w:p w14:paraId="7119973D" w14:textId="77777777" w:rsidR="00973156" w:rsidRPr="00973156" w:rsidRDefault="00973156" w:rsidP="00973156">
            <w:pPr>
              <w:spacing w:after="0" w:line="0" w:lineRule="atLeast"/>
              <w:rPr>
                <w:rFonts w:ascii="Times New Roman" w:hAnsi="Times New Roman" w:cs="Times New Roman"/>
                <w:sz w:val="20"/>
                <w:szCs w:val="20"/>
                <w:lang w:val="en-US"/>
              </w:rPr>
            </w:pPr>
            <w:r w:rsidRPr="00973156">
              <w:rPr>
                <w:rFonts w:ascii="Times New Roman" w:hAnsi="Times New Roman" w:cs="Times New Roman"/>
                <w:sz w:val="20"/>
                <w:szCs w:val="20"/>
              </w:rPr>
              <w:t>50</w:t>
            </w:r>
          </w:p>
        </w:tc>
        <w:tc>
          <w:tcPr>
            <w:tcW w:w="765" w:type="dxa"/>
            <w:tcBorders>
              <w:top w:val="single" w:sz="4" w:space="0" w:color="000000"/>
              <w:left w:val="single" w:sz="4" w:space="0" w:color="000000"/>
              <w:bottom w:val="single" w:sz="4" w:space="0" w:color="000000"/>
            </w:tcBorders>
            <w:shd w:val="clear" w:color="auto" w:fill="BFBFBF"/>
            <w:vAlign w:val="center"/>
          </w:tcPr>
          <w:p w14:paraId="7DCBF59E"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66</w:t>
            </w:r>
          </w:p>
        </w:tc>
        <w:tc>
          <w:tcPr>
            <w:tcW w:w="765" w:type="dxa"/>
            <w:tcBorders>
              <w:top w:val="single" w:sz="4" w:space="0" w:color="000000"/>
              <w:left w:val="single" w:sz="4" w:space="0" w:color="000000"/>
              <w:bottom w:val="single" w:sz="4" w:space="0" w:color="000000"/>
            </w:tcBorders>
            <w:shd w:val="clear" w:color="auto" w:fill="BFBFBF"/>
            <w:vAlign w:val="center"/>
          </w:tcPr>
          <w:p w14:paraId="149AB559"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130</w:t>
            </w:r>
          </w:p>
        </w:tc>
        <w:tc>
          <w:tcPr>
            <w:tcW w:w="766" w:type="dxa"/>
            <w:tcBorders>
              <w:top w:val="single" w:sz="4" w:space="0" w:color="000000"/>
              <w:left w:val="single" w:sz="4" w:space="0" w:color="000000"/>
              <w:bottom w:val="single" w:sz="4" w:space="0" w:color="000000"/>
            </w:tcBorders>
            <w:shd w:val="clear" w:color="auto" w:fill="BFBFBF"/>
            <w:vAlign w:val="center"/>
          </w:tcPr>
          <w:p w14:paraId="0E2BD00E"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000000"/>
              <w:left w:val="single" w:sz="4" w:space="0" w:color="000000"/>
              <w:bottom w:val="single" w:sz="4" w:space="0" w:color="000000"/>
            </w:tcBorders>
            <w:shd w:val="clear" w:color="auto" w:fill="BFBFBF"/>
            <w:vAlign w:val="center"/>
          </w:tcPr>
          <w:p w14:paraId="41D96FD2"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6" w:type="dxa"/>
            <w:tcBorders>
              <w:top w:val="single" w:sz="4" w:space="0" w:color="000000"/>
              <w:left w:val="single" w:sz="4" w:space="0" w:color="000000"/>
              <w:bottom w:val="single" w:sz="4" w:space="0" w:color="000000"/>
            </w:tcBorders>
            <w:shd w:val="clear" w:color="auto" w:fill="BFBFBF"/>
            <w:vAlign w:val="center"/>
          </w:tcPr>
          <w:p w14:paraId="4DA390BF"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20</w:t>
            </w:r>
          </w:p>
        </w:tc>
        <w:tc>
          <w:tcPr>
            <w:tcW w:w="102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6F4D7D7" w14:textId="77777777" w:rsidR="00973156" w:rsidRPr="00973156" w:rsidRDefault="00973156" w:rsidP="00973156">
            <w:pPr>
              <w:spacing w:after="0" w:line="0" w:lineRule="atLeast"/>
              <w:rPr>
                <w:rFonts w:ascii="Times New Roman" w:hAnsi="Times New Roman" w:cs="Times New Roman"/>
                <w:sz w:val="20"/>
                <w:szCs w:val="20"/>
                <w:lang w:val="en-US"/>
              </w:rPr>
            </w:pPr>
            <w:r w:rsidRPr="00973156">
              <w:rPr>
                <w:rFonts w:ascii="Times New Roman" w:hAnsi="Times New Roman" w:cs="Times New Roman"/>
                <w:sz w:val="20"/>
                <w:szCs w:val="20"/>
              </w:rPr>
              <w:t>266</w:t>
            </w:r>
          </w:p>
        </w:tc>
      </w:tr>
      <w:tr w:rsidR="00973156" w:rsidRPr="00973156" w14:paraId="72542778" w14:textId="77777777" w:rsidTr="00AE6D41">
        <w:trPr>
          <w:trHeight w:val="23"/>
        </w:trPr>
        <w:tc>
          <w:tcPr>
            <w:tcW w:w="704" w:type="dxa"/>
            <w:tcBorders>
              <w:top w:val="single" w:sz="4" w:space="0" w:color="000000"/>
              <w:left w:val="single" w:sz="4" w:space="0" w:color="000000"/>
              <w:bottom w:val="single" w:sz="4" w:space="0" w:color="000000"/>
            </w:tcBorders>
            <w:shd w:val="clear" w:color="auto" w:fill="D9D9D9"/>
            <w:vAlign w:val="center"/>
          </w:tcPr>
          <w:p w14:paraId="587F0617"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1.1.</w:t>
            </w:r>
          </w:p>
        </w:tc>
        <w:tc>
          <w:tcPr>
            <w:tcW w:w="4135" w:type="dxa"/>
            <w:tcBorders>
              <w:top w:val="single" w:sz="4" w:space="0" w:color="000000"/>
              <w:left w:val="single" w:sz="4" w:space="0" w:color="000000"/>
              <w:bottom w:val="single" w:sz="4" w:space="0" w:color="000000"/>
            </w:tcBorders>
            <w:shd w:val="clear" w:color="auto" w:fill="D9D9D9"/>
            <w:vAlign w:val="center"/>
          </w:tcPr>
          <w:p w14:paraId="1C199146"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Модернизация действующих промышленных производств, в т.ч.:</w:t>
            </w:r>
          </w:p>
        </w:tc>
        <w:tc>
          <w:tcPr>
            <w:tcW w:w="766" w:type="dxa"/>
            <w:tcBorders>
              <w:top w:val="single" w:sz="4" w:space="0" w:color="000000"/>
              <w:left w:val="single" w:sz="4" w:space="0" w:color="000000"/>
              <w:bottom w:val="single" w:sz="4" w:space="0" w:color="000000"/>
            </w:tcBorders>
            <w:shd w:val="clear" w:color="auto" w:fill="D9D9D9"/>
            <w:vAlign w:val="center"/>
          </w:tcPr>
          <w:p w14:paraId="1BE6FA02"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000000"/>
              <w:left w:val="single" w:sz="4" w:space="0" w:color="000000"/>
              <w:bottom w:val="single" w:sz="4" w:space="0" w:color="000000"/>
            </w:tcBorders>
            <w:shd w:val="clear" w:color="auto" w:fill="D9D9D9"/>
            <w:vAlign w:val="center"/>
          </w:tcPr>
          <w:p w14:paraId="0711CE76"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16</w:t>
            </w:r>
          </w:p>
        </w:tc>
        <w:tc>
          <w:tcPr>
            <w:tcW w:w="765" w:type="dxa"/>
            <w:tcBorders>
              <w:top w:val="single" w:sz="4" w:space="0" w:color="000000"/>
              <w:left w:val="single" w:sz="4" w:space="0" w:color="000000"/>
              <w:bottom w:val="single" w:sz="4" w:space="0" w:color="000000"/>
            </w:tcBorders>
            <w:shd w:val="clear" w:color="auto" w:fill="D9D9D9"/>
            <w:vAlign w:val="center"/>
          </w:tcPr>
          <w:p w14:paraId="512A2D07"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25</w:t>
            </w:r>
          </w:p>
        </w:tc>
        <w:tc>
          <w:tcPr>
            <w:tcW w:w="766" w:type="dxa"/>
            <w:tcBorders>
              <w:top w:val="single" w:sz="4" w:space="0" w:color="000000"/>
              <w:left w:val="single" w:sz="4" w:space="0" w:color="000000"/>
              <w:bottom w:val="single" w:sz="4" w:space="0" w:color="000000"/>
            </w:tcBorders>
            <w:shd w:val="clear" w:color="auto" w:fill="D9D9D9"/>
            <w:vAlign w:val="center"/>
          </w:tcPr>
          <w:p w14:paraId="5A0E4D2B"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000000"/>
              <w:left w:val="single" w:sz="4" w:space="0" w:color="000000"/>
              <w:bottom w:val="single" w:sz="4" w:space="0" w:color="000000"/>
            </w:tcBorders>
            <w:shd w:val="clear" w:color="auto" w:fill="D9D9D9"/>
            <w:vAlign w:val="center"/>
          </w:tcPr>
          <w:p w14:paraId="71B34C7A"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6" w:type="dxa"/>
            <w:tcBorders>
              <w:top w:val="single" w:sz="4" w:space="0" w:color="000000"/>
              <w:left w:val="single" w:sz="4" w:space="0" w:color="000000"/>
              <w:bottom w:val="single" w:sz="4" w:space="0" w:color="000000"/>
            </w:tcBorders>
            <w:shd w:val="clear" w:color="auto" w:fill="D9D9D9"/>
            <w:vAlign w:val="center"/>
          </w:tcPr>
          <w:p w14:paraId="0689C6B4"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10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98ADE5"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41</w:t>
            </w:r>
          </w:p>
        </w:tc>
      </w:tr>
      <w:tr w:rsidR="00973156" w:rsidRPr="00973156" w14:paraId="1BA2D58E" w14:textId="77777777" w:rsidTr="00AE6D41">
        <w:trPr>
          <w:trHeight w:val="23"/>
        </w:trPr>
        <w:tc>
          <w:tcPr>
            <w:tcW w:w="704" w:type="dxa"/>
            <w:tcBorders>
              <w:top w:val="single" w:sz="4" w:space="0" w:color="000000"/>
              <w:left w:val="single" w:sz="4" w:space="0" w:color="000000"/>
              <w:bottom w:val="single" w:sz="4" w:space="0" w:color="000000"/>
            </w:tcBorders>
            <w:shd w:val="clear" w:color="auto" w:fill="auto"/>
            <w:vAlign w:val="center"/>
          </w:tcPr>
          <w:p w14:paraId="217B1B69"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1.1.1.</w:t>
            </w:r>
          </w:p>
        </w:tc>
        <w:tc>
          <w:tcPr>
            <w:tcW w:w="4135" w:type="dxa"/>
            <w:tcBorders>
              <w:top w:val="single" w:sz="4" w:space="0" w:color="000000"/>
              <w:left w:val="single" w:sz="4" w:space="0" w:color="000000"/>
              <w:bottom w:val="single" w:sz="4" w:space="0" w:color="000000"/>
            </w:tcBorders>
            <w:shd w:val="clear" w:color="auto" w:fill="auto"/>
            <w:vAlign w:val="center"/>
          </w:tcPr>
          <w:p w14:paraId="0AD74584"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Модернизация технологического процесса ООО «</w:t>
            </w:r>
            <w:proofErr w:type="spellStart"/>
            <w:r w:rsidRPr="00973156">
              <w:rPr>
                <w:rFonts w:ascii="Times New Roman" w:hAnsi="Times New Roman" w:cs="Times New Roman"/>
                <w:sz w:val="20"/>
                <w:szCs w:val="20"/>
              </w:rPr>
              <w:t>Ультрастаб</w:t>
            </w:r>
            <w:proofErr w:type="spellEnd"/>
            <w:r w:rsidRPr="00973156">
              <w:rPr>
                <w:rFonts w:ascii="Times New Roman" w:hAnsi="Times New Roman" w:cs="Times New Roman"/>
                <w:sz w:val="20"/>
                <w:szCs w:val="20"/>
              </w:rPr>
              <w:t>», замена технологического оборудования,</w:t>
            </w:r>
          </w:p>
          <w:p w14:paraId="7F929F88"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Приобретение оборудования для производства полипропиленового полотна</w:t>
            </w:r>
          </w:p>
        </w:tc>
        <w:tc>
          <w:tcPr>
            <w:tcW w:w="766" w:type="dxa"/>
            <w:tcBorders>
              <w:top w:val="single" w:sz="4" w:space="0" w:color="000000"/>
              <w:left w:val="single" w:sz="4" w:space="0" w:color="000000"/>
              <w:bottom w:val="single" w:sz="4" w:space="0" w:color="000000"/>
            </w:tcBorders>
            <w:shd w:val="clear" w:color="auto" w:fill="auto"/>
            <w:vAlign w:val="center"/>
          </w:tcPr>
          <w:p w14:paraId="36FF28A8"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000000"/>
              <w:left w:val="single" w:sz="4" w:space="0" w:color="000000"/>
              <w:bottom w:val="single" w:sz="4" w:space="0" w:color="000000"/>
            </w:tcBorders>
            <w:shd w:val="clear" w:color="auto" w:fill="auto"/>
            <w:vAlign w:val="center"/>
          </w:tcPr>
          <w:p w14:paraId="75C77F6F"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4</w:t>
            </w:r>
          </w:p>
        </w:tc>
        <w:tc>
          <w:tcPr>
            <w:tcW w:w="765" w:type="dxa"/>
            <w:tcBorders>
              <w:top w:val="single" w:sz="4" w:space="0" w:color="000000"/>
              <w:left w:val="single" w:sz="4" w:space="0" w:color="000000"/>
              <w:bottom w:val="single" w:sz="4" w:space="0" w:color="000000"/>
            </w:tcBorders>
            <w:shd w:val="clear" w:color="auto" w:fill="auto"/>
            <w:vAlign w:val="center"/>
          </w:tcPr>
          <w:p w14:paraId="0170AD54"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25</w:t>
            </w:r>
          </w:p>
        </w:tc>
        <w:tc>
          <w:tcPr>
            <w:tcW w:w="766" w:type="dxa"/>
            <w:tcBorders>
              <w:top w:val="single" w:sz="4" w:space="0" w:color="000000"/>
              <w:left w:val="single" w:sz="4" w:space="0" w:color="000000"/>
              <w:bottom w:val="single" w:sz="4" w:space="0" w:color="000000"/>
            </w:tcBorders>
            <w:shd w:val="clear" w:color="auto" w:fill="auto"/>
            <w:vAlign w:val="center"/>
          </w:tcPr>
          <w:p w14:paraId="5AB6277C"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000000"/>
              <w:left w:val="single" w:sz="4" w:space="0" w:color="000000"/>
              <w:bottom w:val="single" w:sz="4" w:space="0" w:color="000000"/>
            </w:tcBorders>
            <w:shd w:val="clear" w:color="auto" w:fill="auto"/>
            <w:vAlign w:val="center"/>
          </w:tcPr>
          <w:p w14:paraId="1915B431"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6" w:type="dxa"/>
            <w:tcBorders>
              <w:top w:val="single" w:sz="4" w:space="0" w:color="000000"/>
              <w:left w:val="single" w:sz="4" w:space="0" w:color="000000"/>
              <w:bottom w:val="single" w:sz="4" w:space="0" w:color="000000"/>
            </w:tcBorders>
            <w:shd w:val="clear" w:color="auto" w:fill="auto"/>
            <w:vAlign w:val="center"/>
          </w:tcPr>
          <w:p w14:paraId="70AE6934"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6F2F0"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29</w:t>
            </w:r>
          </w:p>
        </w:tc>
      </w:tr>
      <w:tr w:rsidR="00973156" w:rsidRPr="00973156" w14:paraId="2753ACA7" w14:textId="77777777" w:rsidTr="00AE6D41">
        <w:trPr>
          <w:trHeight w:val="23"/>
        </w:trPr>
        <w:tc>
          <w:tcPr>
            <w:tcW w:w="704" w:type="dxa"/>
            <w:tcBorders>
              <w:top w:val="single" w:sz="4" w:space="0" w:color="000000"/>
              <w:left w:val="single" w:sz="4" w:space="0" w:color="000000"/>
              <w:bottom w:val="single" w:sz="4" w:space="0" w:color="000000"/>
            </w:tcBorders>
            <w:shd w:val="clear" w:color="auto" w:fill="auto"/>
            <w:vAlign w:val="center"/>
          </w:tcPr>
          <w:p w14:paraId="50E75F82"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1.1.2.</w:t>
            </w:r>
          </w:p>
        </w:tc>
        <w:tc>
          <w:tcPr>
            <w:tcW w:w="4135" w:type="dxa"/>
            <w:tcBorders>
              <w:top w:val="single" w:sz="4" w:space="0" w:color="000000"/>
              <w:left w:val="single" w:sz="4" w:space="0" w:color="000000"/>
              <w:bottom w:val="single" w:sz="4" w:space="0" w:color="000000"/>
            </w:tcBorders>
            <w:shd w:val="clear" w:color="auto" w:fill="auto"/>
            <w:vAlign w:val="center"/>
          </w:tcPr>
          <w:p w14:paraId="5747DD89"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Реконструкция  производственного комплекса и приобретение оборудования ООО «ЭВТЕКС»</w:t>
            </w:r>
          </w:p>
        </w:tc>
        <w:tc>
          <w:tcPr>
            <w:tcW w:w="766" w:type="dxa"/>
            <w:tcBorders>
              <w:top w:val="single" w:sz="4" w:space="0" w:color="000000"/>
              <w:left w:val="single" w:sz="4" w:space="0" w:color="000000"/>
              <w:bottom w:val="single" w:sz="4" w:space="0" w:color="000000"/>
            </w:tcBorders>
            <w:shd w:val="clear" w:color="auto" w:fill="auto"/>
            <w:vAlign w:val="center"/>
          </w:tcPr>
          <w:p w14:paraId="7B0AAC67"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000000"/>
              <w:left w:val="single" w:sz="4" w:space="0" w:color="000000"/>
              <w:bottom w:val="single" w:sz="4" w:space="0" w:color="000000"/>
            </w:tcBorders>
            <w:shd w:val="clear" w:color="auto" w:fill="auto"/>
            <w:vAlign w:val="center"/>
          </w:tcPr>
          <w:p w14:paraId="6384F13D"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12</w:t>
            </w:r>
          </w:p>
        </w:tc>
        <w:tc>
          <w:tcPr>
            <w:tcW w:w="765" w:type="dxa"/>
            <w:tcBorders>
              <w:top w:val="single" w:sz="4" w:space="0" w:color="000000"/>
              <w:left w:val="single" w:sz="4" w:space="0" w:color="000000"/>
              <w:bottom w:val="single" w:sz="4" w:space="0" w:color="000000"/>
            </w:tcBorders>
            <w:shd w:val="clear" w:color="auto" w:fill="auto"/>
            <w:vAlign w:val="center"/>
          </w:tcPr>
          <w:p w14:paraId="7E279AE1"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6" w:type="dxa"/>
            <w:tcBorders>
              <w:top w:val="single" w:sz="4" w:space="0" w:color="000000"/>
              <w:left w:val="single" w:sz="4" w:space="0" w:color="000000"/>
              <w:bottom w:val="single" w:sz="4" w:space="0" w:color="000000"/>
            </w:tcBorders>
            <w:shd w:val="clear" w:color="auto" w:fill="auto"/>
            <w:vAlign w:val="center"/>
          </w:tcPr>
          <w:p w14:paraId="506DB541"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000000"/>
              <w:left w:val="single" w:sz="4" w:space="0" w:color="000000"/>
              <w:bottom w:val="single" w:sz="4" w:space="0" w:color="000000"/>
            </w:tcBorders>
            <w:shd w:val="clear" w:color="auto" w:fill="auto"/>
            <w:vAlign w:val="center"/>
          </w:tcPr>
          <w:p w14:paraId="1BCF60D9"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6" w:type="dxa"/>
            <w:tcBorders>
              <w:top w:val="single" w:sz="4" w:space="0" w:color="000000"/>
              <w:left w:val="single" w:sz="4" w:space="0" w:color="000000"/>
              <w:bottom w:val="single" w:sz="4" w:space="0" w:color="000000"/>
            </w:tcBorders>
            <w:shd w:val="clear" w:color="auto" w:fill="auto"/>
            <w:vAlign w:val="center"/>
          </w:tcPr>
          <w:p w14:paraId="7DC31D53"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F7B5"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12</w:t>
            </w:r>
          </w:p>
        </w:tc>
      </w:tr>
      <w:tr w:rsidR="00973156" w:rsidRPr="00973156" w14:paraId="1CD442D4" w14:textId="77777777" w:rsidTr="00AE6D41">
        <w:trPr>
          <w:trHeight w:val="23"/>
        </w:trPr>
        <w:tc>
          <w:tcPr>
            <w:tcW w:w="704" w:type="dxa"/>
            <w:tcBorders>
              <w:top w:val="single" w:sz="4" w:space="0" w:color="000000"/>
              <w:left w:val="single" w:sz="4" w:space="0" w:color="000000"/>
              <w:bottom w:val="single" w:sz="4" w:space="0" w:color="000000"/>
            </w:tcBorders>
            <w:shd w:val="clear" w:color="auto" w:fill="D9D9D9"/>
            <w:vAlign w:val="center"/>
          </w:tcPr>
          <w:p w14:paraId="50134A99"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1.2.</w:t>
            </w:r>
          </w:p>
        </w:tc>
        <w:tc>
          <w:tcPr>
            <w:tcW w:w="4135" w:type="dxa"/>
            <w:tcBorders>
              <w:top w:val="single" w:sz="4" w:space="0" w:color="000000"/>
              <w:left w:val="single" w:sz="4" w:space="0" w:color="000000"/>
              <w:bottom w:val="single" w:sz="4" w:space="0" w:color="000000"/>
            </w:tcBorders>
            <w:shd w:val="clear" w:color="auto" w:fill="D9D9D9"/>
            <w:vAlign w:val="center"/>
          </w:tcPr>
          <w:p w14:paraId="0F21B7D0"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Создание новых промышленных производств, в т.ч.:</w:t>
            </w:r>
          </w:p>
        </w:tc>
        <w:tc>
          <w:tcPr>
            <w:tcW w:w="766" w:type="dxa"/>
            <w:tcBorders>
              <w:top w:val="single" w:sz="4" w:space="0" w:color="000000"/>
              <w:left w:val="single" w:sz="4" w:space="0" w:color="000000"/>
              <w:bottom w:val="single" w:sz="4" w:space="0" w:color="000000"/>
            </w:tcBorders>
            <w:shd w:val="clear" w:color="auto" w:fill="D9D9D9"/>
            <w:vAlign w:val="center"/>
          </w:tcPr>
          <w:p w14:paraId="1B954D14"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50</w:t>
            </w:r>
          </w:p>
        </w:tc>
        <w:tc>
          <w:tcPr>
            <w:tcW w:w="765" w:type="dxa"/>
            <w:tcBorders>
              <w:top w:val="single" w:sz="4" w:space="0" w:color="000000"/>
              <w:left w:val="single" w:sz="4" w:space="0" w:color="000000"/>
              <w:bottom w:val="single" w:sz="4" w:space="0" w:color="000000"/>
            </w:tcBorders>
            <w:shd w:val="clear" w:color="auto" w:fill="D9D9D9"/>
            <w:vAlign w:val="center"/>
          </w:tcPr>
          <w:p w14:paraId="49BAB9AE"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50</w:t>
            </w:r>
          </w:p>
        </w:tc>
        <w:tc>
          <w:tcPr>
            <w:tcW w:w="765" w:type="dxa"/>
            <w:tcBorders>
              <w:top w:val="single" w:sz="4" w:space="0" w:color="000000"/>
              <w:left w:val="single" w:sz="4" w:space="0" w:color="000000"/>
              <w:bottom w:val="single" w:sz="4" w:space="0" w:color="000000"/>
            </w:tcBorders>
            <w:shd w:val="clear" w:color="auto" w:fill="D9D9D9"/>
            <w:vAlign w:val="center"/>
          </w:tcPr>
          <w:p w14:paraId="1B7211A5"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105</w:t>
            </w:r>
          </w:p>
        </w:tc>
        <w:tc>
          <w:tcPr>
            <w:tcW w:w="766" w:type="dxa"/>
            <w:tcBorders>
              <w:top w:val="single" w:sz="4" w:space="0" w:color="000000"/>
              <w:left w:val="single" w:sz="4" w:space="0" w:color="000000"/>
              <w:bottom w:val="single" w:sz="4" w:space="0" w:color="000000"/>
            </w:tcBorders>
            <w:shd w:val="clear" w:color="auto" w:fill="D9D9D9"/>
            <w:vAlign w:val="center"/>
          </w:tcPr>
          <w:p w14:paraId="021B9AB9"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000000"/>
              <w:left w:val="single" w:sz="4" w:space="0" w:color="000000"/>
              <w:bottom w:val="single" w:sz="4" w:space="0" w:color="000000"/>
            </w:tcBorders>
            <w:shd w:val="clear" w:color="auto" w:fill="D9D9D9"/>
            <w:vAlign w:val="center"/>
          </w:tcPr>
          <w:p w14:paraId="780B4C06"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6" w:type="dxa"/>
            <w:tcBorders>
              <w:top w:val="single" w:sz="4" w:space="0" w:color="000000"/>
              <w:left w:val="single" w:sz="4" w:space="0" w:color="000000"/>
              <w:bottom w:val="single" w:sz="4" w:space="0" w:color="000000"/>
            </w:tcBorders>
            <w:shd w:val="clear" w:color="auto" w:fill="D9D9D9"/>
            <w:vAlign w:val="center"/>
          </w:tcPr>
          <w:p w14:paraId="64707173"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20</w:t>
            </w:r>
          </w:p>
        </w:tc>
        <w:tc>
          <w:tcPr>
            <w:tcW w:w="10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BD2F81"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225</w:t>
            </w:r>
          </w:p>
        </w:tc>
      </w:tr>
      <w:tr w:rsidR="00973156" w:rsidRPr="00973156" w14:paraId="17D4970B" w14:textId="77777777" w:rsidTr="00AE6D41">
        <w:trPr>
          <w:trHeight w:val="23"/>
        </w:trPr>
        <w:tc>
          <w:tcPr>
            <w:tcW w:w="704" w:type="dxa"/>
            <w:tcBorders>
              <w:top w:val="single" w:sz="4" w:space="0" w:color="000000"/>
              <w:left w:val="single" w:sz="4" w:space="0" w:color="000000"/>
              <w:bottom w:val="single" w:sz="4" w:space="0" w:color="000000"/>
            </w:tcBorders>
            <w:shd w:val="clear" w:color="auto" w:fill="auto"/>
            <w:vAlign w:val="center"/>
          </w:tcPr>
          <w:p w14:paraId="16148620"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1.2.1.</w:t>
            </w:r>
          </w:p>
        </w:tc>
        <w:tc>
          <w:tcPr>
            <w:tcW w:w="4135" w:type="dxa"/>
            <w:tcBorders>
              <w:top w:val="single" w:sz="4" w:space="0" w:color="000000"/>
              <w:left w:val="single" w:sz="4" w:space="0" w:color="000000"/>
              <w:bottom w:val="single" w:sz="4" w:space="0" w:color="000000"/>
            </w:tcBorders>
            <w:shd w:val="clear" w:color="auto" w:fill="auto"/>
            <w:vAlign w:val="center"/>
          </w:tcPr>
          <w:p w14:paraId="2C6A3B90"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 xml:space="preserve">- строительство нового складского помещения ООО «Тейковский терминал» на </w:t>
            </w:r>
            <w:proofErr w:type="spellStart"/>
            <w:r w:rsidRPr="00973156">
              <w:rPr>
                <w:rFonts w:ascii="Times New Roman" w:hAnsi="Times New Roman" w:cs="Times New Roman"/>
                <w:sz w:val="20"/>
                <w:szCs w:val="20"/>
              </w:rPr>
              <w:t>Шестагинском</w:t>
            </w:r>
            <w:proofErr w:type="spellEnd"/>
            <w:r w:rsidRPr="00973156">
              <w:rPr>
                <w:rFonts w:ascii="Times New Roman" w:hAnsi="Times New Roman" w:cs="Times New Roman"/>
                <w:sz w:val="20"/>
                <w:szCs w:val="20"/>
              </w:rPr>
              <w:t xml:space="preserve"> пр.</w:t>
            </w:r>
          </w:p>
        </w:tc>
        <w:tc>
          <w:tcPr>
            <w:tcW w:w="766" w:type="dxa"/>
            <w:tcBorders>
              <w:top w:val="single" w:sz="4" w:space="0" w:color="000000"/>
              <w:left w:val="single" w:sz="4" w:space="0" w:color="000000"/>
              <w:bottom w:val="single" w:sz="4" w:space="0" w:color="000000"/>
            </w:tcBorders>
            <w:shd w:val="clear" w:color="auto" w:fill="auto"/>
            <w:vAlign w:val="center"/>
          </w:tcPr>
          <w:p w14:paraId="027BD729"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50</w:t>
            </w:r>
          </w:p>
        </w:tc>
        <w:tc>
          <w:tcPr>
            <w:tcW w:w="765" w:type="dxa"/>
            <w:tcBorders>
              <w:top w:val="single" w:sz="4" w:space="0" w:color="000000"/>
              <w:left w:val="single" w:sz="4" w:space="0" w:color="000000"/>
              <w:bottom w:val="single" w:sz="4" w:space="0" w:color="000000"/>
            </w:tcBorders>
            <w:shd w:val="clear" w:color="auto" w:fill="auto"/>
            <w:vAlign w:val="center"/>
          </w:tcPr>
          <w:p w14:paraId="63F9FD2F"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50</w:t>
            </w:r>
          </w:p>
        </w:tc>
        <w:tc>
          <w:tcPr>
            <w:tcW w:w="765" w:type="dxa"/>
            <w:tcBorders>
              <w:top w:val="single" w:sz="4" w:space="0" w:color="000000"/>
              <w:left w:val="single" w:sz="4" w:space="0" w:color="000000"/>
              <w:bottom w:val="single" w:sz="4" w:space="0" w:color="000000"/>
            </w:tcBorders>
            <w:shd w:val="clear" w:color="auto" w:fill="auto"/>
            <w:vAlign w:val="center"/>
          </w:tcPr>
          <w:p w14:paraId="0872E43F"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105</w:t>
            </w:r>
          </w:p>
        </w:tc>
        <w:tc>
          <w:tcPr>
            <w:tcW w:w="766" w:type="dxa"/>
            <w:tcBorders>
              <w:top w:val="single" w:sz="4" w:space="0" w:color="000000"/>
              <w:left w:val="single" w:sz="4" w:space="0" w:color="000000"/>
              <w:bottom w:val="single" w:sz="4" w:space="0" w:color="000000"/>
            </w:tcBorders>
            <w:shd w:val="clear" w:color="auto" w:fill="auto"/>
            <w:vAlign w:val="center"/>
          </w:tcPr>
          <w:p w14:paraId="3AAB0C25"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000000"/>
              <w:left w:val="single" w:sz="4" w:space="0" w:color="000000"/>
              <w:bottom w:val="single" w:sz="4" w:space="0" w:color="000000"/>
            </w:tcBorders>
            <w:shd w:val="clear" w:color="auto" w:fill="auto"/>
            <w:vAlign w:val="center"/>
          </w:tcPr>
          <w:p w14:paraId="4EFDB750"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6" w:type="dxa"/>
            <w:tcBorders>
              <w:top w:val="single" w:sz="4" w:space="0" w:color="000000"/>
              <w:left w:val="single" w:sz="4" w:space="0" w:color="000000"/>
              <w:bottom w:val="single" w:sz="4" w:space="0" w:color="000000"/>
            </w:tcBorders>
            <w:shd w:val="clear" w:color="auto" w:fill="auto"/>
            <w:vAlign w:val="center"/>
          </w:tcPr>
          <w:p w14:paraId="766E6A07"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672F3"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205</w:t>
            </w:r>
          </w:p>
        </w:tc>
      </w:tr>
      <w:tr w:rsidR="00973156" w:rsidRPr="00973156" w14:paraId="317A6974" w14:textId="77777777" w:rsidTr="00AE6D41">
        <w:trPr>
          <w:trHeight w:val="23"/>
        </w:trPr>
        <w:tc>
          <w:tcPr>
            <w:tcW w:w="704" w:type="dxa"/>
            <w:tcBorders>
              <w:top w:val="single" w:sz="4" w:space="0" w:color="000000"/>
              <w:left w:val="single" w:sz="4" w:space="0" w:color="000000"/>
              <w:bottom w:val="single" w:sz="4" w:space="0" w:color="000000"/>
            </w:tcBorders>
            <w:shd w:val="clear" w:color="auto" w:fill="auto"/>
            <w:vAlign w:val="center"/>
          </w:tcPr>
          <w:p w14:paraId="51B32E67"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1.2.2.</w:t>
            </w:r>
          </w:p>
        </w:tc>
        <w:tc>
          <w:tcPr>
            <w:tcW w:w="4135" w:type="dxa"/>
            <w:tcBorders>
              <w:top w:val="single" w:sz="4" w:space="0" w:color="000000"/>
              <w:left w:val="single" w:sz="4" w:space="0" w:color="000000"/>
              <w:bottom w:val="single" w:sz="4" w:space="0" w:color="000000"/>
            </w:tcBorders>
            <w:shd w:val="clear" w:color="auto" w:fill="auto"/>
            <w:vAlign w:val="center"/>
          </w:tcPr>
          <w:p w14:paraId="6208021A"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 предлагается 2 инвестиционных площадки под промышленную застройку</w:t>
            </w:r>
          </w:p>
        </w:tc>
        <w:tc>
          <w:tcPr>
            <w:tcW w:w="766" w:type="dxa"/>
            <w:tcBorders>
              <w:top w:val="single" w:sz="4" w:space="0" w:color="000000"/>
              <w:left w:val="single" w:sz="4" w:space="0" w:color="000000"/>
              <w:bottom w:val="single" w:sz="4" w:space="0" w:color="000000"/>
            </w:tcBorders>
            <w:shd w:val="clear" w:color="auto" w:fill="auto"/>
            <w:vAlign w:val="center"/>
          </w:tcPr>
          <w:p w14:paraId="684593BB"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000000"/>
              <w:left w:val="single" w:sz="4" w:space="0" w:color="000000"/>
              <w:bottom w:val="single" w:sz="4" w:space="0" w:color="000000"/>
            </w:tcBorders>
            <w:shd w:val="clear" w:color="auto" w:fill="auto"/>
            <w:vAlign w:val="center"/>
          </w:tcPr>
          <w:p w14:paraId="5041698A"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000000"/>
              <w:left w:val="single" w:sz="4" w:space="0" w:color="000000"/>
              <w:bottom w:val="single" w:sz="4" w:space="0" w:color="000000"/>
            </w:tcBorders>
            <w:shd w:val="clear" w:color="auto" w:fill="auto"/>
            <w:vAlign w:val="center"/>
          </w:tcPr>
          <w:p w14:paraId="787AAF97"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6" w:type="dxa"/>
            <w:tcBorders>
              <w:top w:val="single" w:sz="4" w:space="0" w:color="000000"/>
              <w:left w:val="single" w:sz="4" w:space="0" w:color="000000"/>
              <w:bottom w:val="single" w:sz="4" w:space="0" w:color="000000"/>
            </w:tcBorders>
            <w:shd w:val="clear" w:color="auto" w:fill="auto"/>
            <w:vAlign w:val="center"/>
          </w:tcPr>
          <w:p w14:paraId="15AF399B"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000000"/>
              <w:left w:val="single" w:sz="4" w:space="0" w:color="000000"/>
              <w:bottom w:val="single" w:sz="4" w:space="0" w:color="000000"/>
            </w:tcBorders>
            <w:shd w:val="clear" w:color="auto" w:fill="auto"/>
            <w:vAlign w:val="center"/>
          </w:tcPr>
          <w:p w14:paraId="7E41AB9F"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6" w:type="dxa"/>
            <w:tcBorders>
              <w:top w:val="single" w:sz="4" w:space="0" w:color="000000"/>
              <w:left w:val="single" w:sz="4" w:space="0" w:color="000000"/>
              <w:bottom w:val="single" w:sz="4" w:space="0" w:color="000000"/>
            </w:tcBorders>
            <w:shd w:val="clear" w:color="auto" w:fill="auto"/>
            <w:vAlign w:val="center"/>
          </w:tcPr>
          <w:p w14:paraId="3861FB6F"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790CA"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20</w:t>
            </w:r>
          </w:p>
        </w:tc>
      </w:tr>
      <w:tr w:rsidR="00973156" w:rsidRPr="00973156" w14:paraId="22F23B6E" w14:textId="77777777" w:rsidTr="00AE6D41">
        <w:trPr>
          <w:trHeight w:val="23"/>
        </w:trPr>
        <w:tc>
          <w:tcPr>
            <w:tcW w:w="704" w:type="dxa"/>
            <w:tcBorders>
              <w:top w:val="single" w:sz="4" w:space="0" w:color="000000"/>
              <w:left w:val="single" w:sz="4" w:space="0" w:color="000000"/>
              <w:bottom w:val="single" w:sz="4" w:space="0" w:color="000000"/>
            </w:tcBorders>
            <w:shd w:val="clear" w:color="auto" w:fill="BFBFBF"/>
            <w:vAlign w:val="center"/>
          </w:tcPr>
          <w:p w14:paraId="402C5956"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w:t>
            </w:r>
          </w:p>
        </w:tc>
        <w:tc>
          <w:tcPr>
            <w:tcW w:w="4135" w:type="dxa"/>
            <w:tcBorders>
              <w:top w:val="single" w:sz="4" w:space="0" w:color="000000"/>
              <w:left w:val="single" w:sz="4" w:space="0" w:color="000000"/>
              <w:bottom w:val="single" w:sz="4" w:space="0" w:color="000000"/>
            </w:tcBorders>
            <w:shd w:val="clear" w:color="auto" w:fill="BFBFBF"/>
            <w:vAlign w:val="center"/>
          </w:tcPr>
          <w:p w14:paraId="006C1C0D"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Туризм, услуги</w:t>
            </w:r>
          </w:p>
        </w:tc>
        <w:tc>
          <w:tcPr>
            <w:tcW w:w="766" w:type="dxa"/>
            <w:tcBorders>
              <w:top w:val="single" w:sz="4" w:space="0" w:color="000000"/>
              <w:left w:val="single" w:sz="4" w:space="0" w:color="000000"/>
              <w:bottom w:val="single" w:sz="4" w:space="0" w:color="000000"/>
            </w:tcBorders>
            <w:shd w:val="clear" w:color="auto" w:fill="BFBFBF"/>
            <w:vAlign w:val="center"/>
          </w:tcPr>
          <w:p w14:paraId="4E7CD01A"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000000"/>
              <w:left w:val="single" w:sz="4" w:space="0" w:color="000000"/>
              <w:bottom w:val="single" w:sz="4" w:space="0" w:color="000000"/>
            </w:tcBorders>
            <w:shd w:val="clear" w:color="auto" w:fill="BFBFBF"/>
            <w:vAlign w:val="center"/>
          </w:tcPr>
          <w:p w14:paraId="254843D3"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000000"/>
              <w:left w:val="single" w:sz="4" w:space="0" w:color="000000"/>
              <w:bottom w:val="single" w:sz="4" w:space="0" w:color="000000"/>
            </w:tcBorders>
            <w:shd w:val="clear" w:color="auto" w:fill="BFBFBF"/>
            <w:vAlign w:val="center"/>
          </w:tcPr>
          <w:p w14:paraId="605EB471"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6" w:type="dxa"/>
            <w:tcBorders>
              <w:top w:val="single" w:sz="4" w:space="0" w:color="000000"/>
              <w:left w:val="single" w:sz="4" w:space="0" w:color="000000"/>
              <w:bottom w:val="single" w:sz="4" w:space="0" w:color="000000"/>
            </w:tcBorders>
            <w:shd w:val="clear" w:color="auto" w:fill="BFBFBF"/>
            <w:vAlign w:val="center"/>
          </w:tcPr>
          <w:p w14:paraId="2C3D3522"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000000"/>
              <w:left w:val="single" w:sz="4" w:space="0" w:color="000000"/>
              <w:bottom w:val="single" w:sz="4" w:space="0" w:color="000000"/>
            </w:tcBorders>
            <w:shd w:val="clear" w:color="auto" w:fill="BFBFBF"/>
            <w:vAlign w:val="center"/>
          </w:tcPr>
          <w:p w14:paraId="432C2A46"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6" w:type="dxa"/>
            <w:tcBorders>
              <w:top w:val="single" w:sz="4" w:space="0" w:color="000000"/>
              <w:left w:val="single" w:sz="4" w:space="0" w:color="000000"/>
              <w:bottom w:val="single" w:sz="4" w:space="0" w:color="000000"/>
            </w:tcBorders>
            <w:shd w:val="clear" w:color="auto" w:fill="BFBFBF"/>
            <w:vAlign w:val="center"/>
          </w:tcPr>
          <w:p w14:paraId="105E9FDE"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5</w:t>
            </w:r>
          </w:p>
        </w:tc>
        <w:tc>
          <w:tcPr>
            <w:tcW w:w="102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927B25C"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5</w:t>
            </w:r>
          </w:p>
        </w:tc>
      </w:tr>
      <w:tr w:rsidR="00973156" w:rsidRPr="00973156" w14:paraId="0466D4DC" w14:textId="77777777" w:rsidTr="00AE6D41">
        <w:trPr>
          <w:trHeight w:val="23"/>
        </w:trPr>
        <w:tc>
          <w:tcPr>
            <w:tcW w:w="704" w:type="dxa"/>
            <w:tcBorders>
              <w:top w:val="single" w:sz="4" w:space="0" w:color="000000"/>
              <w:left w:val="single" w:sz="4" w:space="0" w:color="000000"/>
              <w:bottom w:val="single" w:sz="4" w:space="0" w:color="000000"/>
            </w:tcBorders>
            <w:shd w:val="clear" w:color="auto" w:fill="D9D9D9"/>
            <w:vAlign w:val="center"/>
          </w:tcPr>
          <w:p w14:paraId="41DEB3CB"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2.1.</w:t>
            </w:r>
          </w:p>
        </w:tc>
        <w:tc>
          <w:tcPr>
            <w:tcW w:w="4135" w:type="dxa"/>
            <w:tcBorders>
              <w:top w:val="single" w:sz="4" w:space="0" w:color="000000"/>
              <w:left w:val="single" w:sz="4" w:space="0" w:color="000000"/>
              <w:bottom w:val="single" w:sz="4" w:space="0" w:color="000000"/>
            </w:tcBorders>
            <w:shd w:val="clear" w:color="auto" w:fill="D9D9D9"/>
            <w:vAlign w:val="center"/>
          </w:tcPr>
          <w:p w14:paraId="17A43B81"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Создание новых объектов, в т.ч.:</w:t>
            </w:r>
          </w:p>
        </w:tc>
        <w:tc>
          <w:tcPr>
            <w:tcW w:w="766" w:type="dxa"/>
            <w:tcBorders>
              <w:top w:val="single" w:sz="4" w:space="0" w:color="000000"/>
              <w:left w:val="single" w:sz="4" w:space="0" w:color="000000"/>
              <w:bottom w:val="single" w:sz="4" w:space="0" w:color="000000"/>
            </w:tcBorders>
            <w:shd w:val="clear" w:color="auto" w:fill="D9D9D9"/>
            <w:vAlign w:val="center"/>
          </w:tcPr>
          <w:p w14:paraId="128B85A7"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000000"/>
              <w:left w:val="single" w:sz="4" w:space="0" w:color="000000"/>
              <w:bottom w:val="single" w:sz="4" w:space="0" w:color="000000"/>
            </w:tcBorders>
            <w:shd w:val="clear" w:color="auto" w:fill="D9D9D9"/>
            <w:vAlign w:val="center"/>
          </w:tcPr>
          <w:p w14:paraId="0D931D94"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000000"/>
              <w:left w:val="single" w:sz="4" w:space="0" w:color="000000"/>
              <w:bottom w:val="single" w:sz="4" w:space="0" w:color="000000"/>
            </w:tcBorders>
            <w:shd w:val="clear" w:color="auto" w:fill="D9D9D9"/>
            <w:vAlign w:val="center"/>
          </w:tcPr>
          <w:p w14:paraId="5FE27C4C"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6" w:type="dxa"/>
            <w:tcBorders>
              <w:top w:val="single" w:sz="4" w:space="0" w:color="000000"/>
              <w:left w:val="single" w:sz="4" w:space="0" w:color="000000"/>
              <w:bottom w:val="single" w:sz="4" w:space="0" w:color="000000"/>
            </w:tcBorders>
            <w:shd w:val="clear" w:color="auto" w:fill="D9D9D9"/>
            <w:vAlign w:val="center"/>
          </w:tcPr>
          <w:p w14:paraId="0EC75F08"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000000"/>
              <w:left w:val="single" w:sz="4" w:space="0" w:color="000000"/>
              <w:bottom w:val="single" w:sz="4" w:space="0" w:color="000000"/>
            </w:tcBorders>
            <w:shd w:val="clear" w:color="auto" w:fill="D9D9D9"/>
            <w:vAlign w:val="center"/>
          </w:tcPr>
          <w:p w14:paraId="11956D35"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6" w:type="dxa"/>
            <w:tcBorders>
              <w:top w:val="single" w:sz="4" w:space="0" w:color="000000"/>
              <w:left w:val="single" w:sz="4" w:space="0" w:color="000000"/>
              <w:bottom w:val="single" w:sz="4" w:space="0" w:color="000000"/>
            </w:tcBorders>
            <w:shd w:val="clear" w:color="auto" w:fill="D9D9D9"/>
            <w:vAlign w:val="center"/>
          </w:tcPr>
          <w:p w14:paraId="2C8B3FAE"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5</w:t>
            </w:r>
          </w:p>
        </w:tc>
        <w:tc>
          <w:tcPr>
            <w:tcW w:w="10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16BD3D"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5</w:t>
            </w:r>
          </w:p>
        </w:tc>
      </w:tr>
      <w:tr w:rsidR="00973156" w:rsidRPr="00973156" w14:paraId="33FEB7FE" w14:textId="77777777" w:rsidTr="00AE6D41">
        <w:trPr>
          <w:trHeight w:val="23"/>
        </w:trPr>
        <w:tc>
          <w:tcPr>
            <w:tcW w:w="704" w:type="dxa"/>
            <w:tcBorders>
              <w:top w:val="single" w:sz="4" w:space="0" w:color="000000"/>
              <w:left w:val="single" w:sz="4" w:space="0" w:color="000000"/>
              <w:bottom w:val="single" w:sz="4" w:space="0" w:color="000000"/>
            </w:tcBorders>
            <w:shd w:val="clear" w:color="auto" w:fill="auto"/>
            <w:vAlign w:val="center"/>
          </w:tcPr>
          <w:p w14:paraId="7800AD99"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2.1.1.</w:t>
            </w:r>
          </w:p>
        </w:tc>
        <w:tc>
          <w:tcPr>
            <w:tcW w:w="4135" w:type="dxa"/>
            <w:tcBorders>
              <w:top w:val="single" w:sz="4" w:space="0" w:color="000000"/>
              <w:left w:val="single" w:sz="4" w:space="0" w:color="000000"/>
              <w:bottom w:val="single" w:sz="4" w:space="0" w:color="000000"/>
            </w:tcBorders>
            <w:shd w:val="clear" w:color="auto" w:fill="auto"/>
            <w:vAlign w:val="center"/>
          </w:tcPr>
          <w:p w14:paraId="4D10B0D4"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 xml:space="preserve">- строительство лодочной станции в </w:t>
            </w:r>
            <w:proofErr w:type="spellStart"/>
            <w:r w:rsidRPr="00973156">
              <w:rPr>
                <w:rFonts w:ascii="Times New Roman" w:hAnsi="Times New Roman" w:cs="Times New Roman"/>
                <w:sz w:val="20"/>
                <w:szCs w:val="20"/>
              </w:rPr>
              <w:t>мкр</w:t>
            </w:r>
            <w:proofErr w:type="spellEnd"/>
            <w:r w:rsidRPr="00973156">
              <w:rPr>
                <w:rFonts w:ascii="Times New Roman" w:hAnsi="Times New Roman" w:cs="Times New Roman"/>
                <w:sz w:val="20"/>
                <w:szCs w:val="20"/>
              </w:rPr>
              <w:t>. Красные Сосны</w:t>
            </w:r>
          </w:p>
        </w:tc>
        <w:tc>
          <w:tcPr>
            <w:tcW w:w="766" w:type="dxa"/>
            <w:tcBorders>
              <w:top w:val="single" w:sz="4" w:space="0" w:color="000000"/>
              <w:left w:val="single" w:sz="4" w:space="0" w:color="000000"/>
              <w:bottom w:val="single" w:sz="4" w:space="0" w:color="000000"/>
            </w:tcBorders>
            <w:shd w:val="clear" w:color="auto" w:fill="auto"/>
            <w:vAlign w:val="center"/>
          </w:tcPr>
          <w:p w14:paraId="145CA4BD"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000000"/>
              <w:left w:val="single" w:sz="4" w:space="0" w:color="000000"/>
              <w:bottom w:val="single" w:sz="4" w:space="0" w:color="000000"/>
            </w:tcBorders>
            <w:shd w:val="clear" w:color="auto" w:fill="auto"/>
            <w:vAlign w:val="center"/>
          </w:tcPr>
          <w:p w14:paraId="41289378"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000000"/>
              <w:left w:val="single" w:sz="4" w:space="0" w:color="000000"/>
              <w:bottom w:val="single" w:sz="4" w:space="0" w:color="000000"/>
            </w:tcBorders>
            <w:shd w:val="clear" w:color="auto" w:fill="auto"/>
            <w:vAlign w:val="center"/>
          </w:tcPr>
          <w:p w14:paraId="4CAE2DE5"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6" w:type="dxa"/>
            <w:tcBorders>
              <w:top w:val="single" w:sz="4" w:space="0" w:color="000000"/>
              <w:left w:val="single" w:sz="4" w:space="0" w:color="000000"/>
              <w:bottom w:val="single" w:sz="4" w:space="0" w:color="000000"/>
            </w:tcBorders>
            <w:shd w:val="clear" w:color="auto" w:fill="auto"/>
            <w:vAlign w:val="center"/>
          </w:tcPr>
          <w:p w14:paraId="51239916"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000000"/>
              <w:left w:val="single" w:sz="4" w:space="0" w:color="000000"/>
              <w:bottom w:val="single" w:sz="4" w:space="0" w:color="000000"/>
            </w:tcBorders>
            <w:shd w:val="clear" w:color="auto" w:fill="auto"/>
            <w:vAlign w:val="center"/>
          </w:tcPr>
          <w:p w14:paraId="5DB4B43C"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6" w:type="dxa"/>
            <w:tcBorders>
              <w:top w:val="single" w:sz="4" w:space="0" w:color="000000"/>
              <w:left w:val="single" w:sz="4" w:space="0" w:color="000000"/>
              <w:bottom w:val="single" w:sz="4" w:space="0" w:color="000000"/>
            </w:tcBorders>
            <w:shd w:val="clear" w:color="auto" w:fill="auto"/>
            <w:vAlign w:val="center"/>
          </w:tcPr>
          <w:p w14:paraId="78735A6E"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5</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118BB"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5</w:t>
            </w:r>
          </w:p>
        </w:tc>
      </w:tr>
      <w:tr w:rsidR="00973156" w:rsidRPr="00973156" w14:paraId="78E08A77" w14:textId="77777777" w:rsidTr="00AE6D41">
        <w:trPr>
          <w:trHeight w:val="23"/>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tcPr>
          <w:p w14:paraId="4DE56111"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3.</w:t>
            </w:r>
          </w:p>
        </w:tc>
        <w:tc>
          <w:tcPr>
            <w:tcW w:w="4135" w:type="dxa"/>
            <w:tcBorders>
              <w:top w:val="single" w:sz="4" w:space="0" w:color="auto"/>
              <w:left w:val="single" w:sz="4" w:space="0" w:color="auto"/>
              <w:bottom w:val="single" w:sz="4" w:space="0" w:color="auto"/>
              <w:right w:val="single" w:sz="4" w:space="0" w:color="auto"/>
            </w:tcBorders>
            <w:shd w:val="clear" w:color="auto" w:fill="BFBFBF"/>
            <w:vAlign w:val="center"/>
          </w:tcPr>
          <w:p w14:paraId="73C9A230"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Социальная сфера</w:t>
            </w:r>
          </w:p>
        </w:tc>
        <w:tc>
          <w:tcPr>
            <w:tcW w:w="766" w:type="dxa"/>
            <w:tcBorders>
              <w:top w:val="single" w:sz="4" w:space="0" w:color="auto"/>
              <w:left w:val="single" w:sz="4" w:space="0" w:color="auto"/>
              <w:bottom w:val="single" w:sz="4" w:space="0" w:color="auto"/>
              <w:right w:val="single" w:sz="4" w:space="0" w:color="auto"/>
            </w:tcBorders>
            <w:shd w:val="clear" w:color="auto" w:fill="BFBFBF"/>
            <w:vAlign w:val="center"/>
          </w:tcPr>
          <w:p w14:paraId="1960038D"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auto"/>
              <w:left w:val="single" w:sz="4" w:space="0" w:color="auto"/>
              <w:bottom w:val="single" w:sz="4" w:space="0" w:color="auto"/>
              <w:right w:val="single" w:sz="4" w:space="0" w:color="auto"/>
            </w:tcBorders>
            <w:shd w:val="clear" w:color="auto" w:fill="BFBFBF"/>
            <w:vAlign w:val="center"/>
          </w:tcPr>
          <w:p w14:paraId="1374F24C"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auto"/>
              <w:left w:val="single" w:sz="4" w:space="0" w:color="auto"/>
              <w:bottom w:val="single" w:sz="4" w:space="0" w:color="auto"/>
              <w:right w:val="single" w:sz="4" w:space="0" w:color="auto"/>
            </w:tcBorders>
            <w:shd w:val="clear" w:color="auto" w:fill="BFBFBF"/>
            <w:vAlign w:val="center"/>
          </w:tcPr>
          <w:p w14:paraId="087FF852"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shd w:val="clear" w:color="auto" w:fill="BFBFBF"/>
            <w:vAlign w:val="center"/>
          </w:tcPr>
          <w:p w14:paraId="306629CC"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auto"/>
              <w:left w:val="single" w:sz="4" w:space="0" w:color="auto"/>
              <w:bottom w:val="single" w:sz="4" w:space="0" w:color="auto"/>
              <w:right w:val="single" w:sz="4" w:space="0" w:color="auto"/>
            </w:tcBorders>
            <w:shd w:val="clear" w:color="auto" w:fill="BFBFBF"/>
            <w:vAlign w:val="center"/>
          </w:tcPr>
          <w:p w14:paraId="5A5E3FF0"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8</w:t>
            </w:r>
          </w:p>
        </w:tc>
        <w:tc>
          <w:tcPr>
            <w:tcW w:w="766" w:type="dxa"/>
            <w:tcBorders>
              <w:top w:val="single" w:sz="4" w:space="0" w:color="auto"/>
              <w:left w:val="single" w:sz="4" w:space="0" w:color="auto"/>
              <w:bottom w:val="single" w:sz="4" w:space="0" w:color="auto"/>
              <w:right w:val="single" w:sz="4" w:space="0" w:color="auto"/>
            </w:tcBorders>
            <w:shd w:val="clear" w:color="auto" w:fill="BFBFBF"/>
            <w:vAlign w:val="center"/>
          </w:tcPr>
          <w:p w14:paraId="6CC7C94E"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42</w:t>
            </w:r>
          </w:p>
        </w:tc>
        <w:tc>
          <w:tcPr>
            <w:tcW w:w="1029" w:type="dxa"/>
            <w:tcBorders>
              <w:top w:val="single" w:sz="4" w:space="0" w:color="auto"/>
              <w:left w:val="single" w:sz="4" w:space="0" w:color="auto"/>
              <w:bottom w:val="single" w:sz="4" w:space="0" w:color="auto"/>
              <w:right w:val="single" w:sz="4" w:space="0" w:color="auto"/>
            </w:tcBorders>
            <w:shd w:val="clear" w:color="auto" w:fill="BFBFBF"/>
            <w:vAlign w:val="center"/>
          </w:tcPr>
          <w:p w14:paraId="47829D7C"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50</w:t>
            </w:r>
          </w:p>
        </w:tc>
      </w:tr>
      <w:tr w:rsidR="00973156" w:rsidRPr="00973156" w14:paraId="20C0F510" w14:textId="77777777" w:rsidTr="00AE6D41">
        <w:trPr>
          <w:trHeight w:val="2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92CF110"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3.1</w:t>
            </w:r>
          </w:p>
        </w:tc>
        <w:tc>
          <w:tcPr>
            <w:tcW w:w="4135" w:type="dxa"/>
            <w:tcBorders>
              <w:top w:val="single" w:sz="4" w:space="0" w:color="auto"/>
              <w:left w:val="single" w:sz="4" w:space="0" w:color="auto"/>
              <w:bottom w:val="single" w:sz="4" w:space="0" w:color="auto"/>
              <w:right w:val="single" w:sz="4" w:space="0" w:color="auto"/>
            </w:tcBorders>
            <w:shd w:val="clear" w:color="auto" w:fill="auto"/>
            <w:vAlign w:val="center"/>
          </w:tcPr>
          <w:p w14:paraId="2C28DA24"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Создание новых объектов, в т.ч.:</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6455D10"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E0FFB51"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629175C"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1720275"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DD51AC6"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8</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370D05C"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42</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69F61643"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50</w:t>
            </w:r>
          </w:p>
        </w:tc>
      </w:tr>
      <w:tr w:rsidR="00973156" w:rsidRPr="00973156" w14:paraId="6EB39A3B" w14:textId="77777777" w:rsidTr="00AE6D41">
        <w:trPr>
          <w:trHeight w:val="2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5862FCB"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3.1.1</w:t>
            </w:r>
          </w:p>
        </w:tc>
        <w:tc>
          <w:tcPr>
            <w:tcW w:w="4135" w:type="dxa"/>
            <w:tcBorders>
              <w:top w:val="single" w:sz="4" w:space="0" w:color="auto"/>
              <w:left w:val="single" w:sz="4" w:space="0" w:color="auto"/>
              <w:bottom w:val="single" w:sz="4" w:space="0" w:color="auto"/>
              <w:right w:val="single" w:sz="4" w:space="0" w:color="auto"/>
            </w:tcBorders>
            <w:shd w:val="clear" w:color="auto" w:fill="auto"/>
            <w:vAlign w:val="center"/>
          </w:tcPr>
          <w:p w14:paraId="27E45571"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-строительство фитнес-клуба ИП Мовсесян А.С.</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DAE8998"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2BE1793E"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3F4FE18"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8C48588"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56438FB1"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8</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8EC589B"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1E103450"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8</w:t>
            </w:r>
          </w:p>
        </w:tc>
      </w:tr>
      <w:tr w:rsidR="00973156" w:rsidRPr="00973156" w14:paraId="31421A6D" w14:textId="77777777" w:rsidTr="00AE6D41">
        <w:trPr>
          <w:trHeight w:val="2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B30B9F9"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3.1.2.</w:t>
            </w:r>
          </w:p>
        </w:tc>
        <w:tc>
          <w:tcPr>
            <w:tcW w:w="4135" w:type="dxa"/>
            <w:tcBorders>
              <w:top w:val="single" w:sz="4" w:space="0" w:color="auto"/>
              <w:left w:val="single" w:sz="4" w:space="0" w:color="auto"/>
              <w:bottom w:val="single" w:sz="4" w:space="0" w:color="auto"/>
              <w:right w:val="single" w:sz="4" w:space="0" w:color="auto"/>
            </w:tcBorders>
            <w:shd w:val="clear" w:color="auto" w:fill="auto"/>
            <w:vAlign w:val="center"/>
          </w:tcPr>
          <w:p w14:paraId="175B7F12"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 xml:space="preserve">- реконструкция здания Летнего сада с целью организации досугово-развлекательного центра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2C268186"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5C43BD0E"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2DB8B7F3"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2275B467"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896A611"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66D9B10"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18</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15E29A32"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18</w:t>
            </w:r>
          </w:p>
        </w:tc>
      </w:tr>
      <w:tr w:rsidR="00973156" w:rsidRPr="00973156" w14:paraId="6EEDA8B7" w14:textId="77777777" w:rsidTr="00AE6D41">
        <w:trPr>
          <w:trHeight w:val="2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FFC8C28"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3.1.3</w:t>
            </w:r>
          </w:p>
        </w:tc>
        <w:tc>
          <w:tcPr>
            <w:tcW w:w="4135" w:type="dxa"/>
            <w:tcBorders>
              <w:top w:val="single" w:sz="4" w:space="0" w:color="auto"/>
              <w:left w:val="single" w:sz="4" w:space="0" w:color="auto"/>
              <w:bottom w:val="single" w:sz="4" w:space="0" w:color="auto"/>
              <w:right w:val="single" w:sz="4" w:space="0" w:color="auto"/>
            </w:tcBorders>
            <w:shd w:val="clear" w:color="auto" w:fill="auto"/>
            <w:vAlign w:val="center"/>
          </w:tcPr>
          <w:p w14:paraId="2699BC17"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 строительство ФОК с плавательным бассейном на территории стадиона, имеется ПСД, экспертиза ПСД.</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2D184DC"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AE2E933"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E193E58"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9797056"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52D78030" w14:textId="77777777" w:rsidR="00973156" w:rsidRPr="00973156" w:rsidRDefault="00973156" w:rsidP="00973156">
            <w:pPr>
              <w:spacing w:after="0" w:line="0" w:lineRule="atLeast"/>
              <w:rPr>
                <w:rFonts w:ascii="Times New Roman" w:hAnsi="Times New Roman" w:cs="Times New Roman"/>
                <w:sz w:val="20"/>
                <w:szCs w:val="20"/>
                <w:lang w:val="en-US"/>
              </w:rPr>
            </w:pPr>
            <w:r w:rsidRPr="00973156">
              <w:rPr>
                <w:rFonts w:ascii="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05D8F53"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10</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10502D7C"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10</w:t>
            </w:r>
          </w:p>
        </w:tc>
      </w:tr>
      <w:tr w:rsidR="00973156" w:rsidRPr="00973156" w14:paraId="5E84BCC3" w14:textId="77777777" w:rsidTr="00AE6D41">
        <w:trPr>
          <w:trHeight w:val="2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E6E56F0"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3.1.4</w:t>
            </w:r>
          </w:p>
        </w:tc>
        <w:tc>
          <w:tcPr>
            <w:tcW w:w="4135" w:type="dxa"/>
            <w:tcBorders>
              <w:top w:val="single" w:sz="4" w:space="0" w:color="auto"/>
              <w:left w:val="single" w:sz="4" w:space="0" w:color="auto"/>
              <w:bottom w:val="single" w:sz="4" w:space="0" w:color="auto"/>
              <w:right w:val="single" w:sz="4" w:space="0" w:color="auto"/>
            </w:tcBorders>
            <w:shd w:val="clear" w:color="auto" w:fill="auto"/>
            <w:vAlign w:val="center"/>
          </w:tcPr>
          <w:p w14:paraId="5A0A02BD"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 xml:space="preserve">- имеются инвестиционная площадка (земельный участок лагеря «Автомобилист») для размещения культурно-развлекательных </w:t>
            </w:r>
            <w:r w:rsidRPr="00973156">
              <w:rPr>
                <w:rFonts w:ascii="Times New Roman" w:hAnsi="Times New Roman" w:cs="Times New Roman"/>
                <w:sz w:val="20"/>
                <w:szCs w:val="20"/>
              </w:rPr>
              <w:lastRenderedPageBreak/>
              <w:t>объектов</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D17E66C"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lastRenderedPageBreak/>
              <w:t>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28EFAE4E"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DFE9D7D"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BEC6BE5"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37F425D4"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2C5C16C0"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14</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63E18A55"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14</w:t>
            </w:r>
          </w:p>
        </w:tc>
      </w:tr>
      <w:tr w:rsidR="00973156" w:rsidRPr="00973156" w14:paraId="2B7FBF90" w14:textId="77777777" w:rsidTr="00AE6D41">
        <w:trPr>
          <w:trHeight w:val="130"/>
        </w:trPr>
        <w:tc>
          <w:tcPr>
            <w:tcW w:w="4839" w:type="dxa"/>
            <w:gridSpan w:val="2"/>
            <w:tcBorders>
              <w:top w:val="single" w:sz="4" w:space="0" w:color="auto"/>
              <w:left w:val="single" w:sz="4" w:space="0" w:color="000000"/>
              <w:bottom w:val="single" w:sz="4" w:space="0" w:color="000000"/>
            </w:tcBorders>
            <w:shd w:val="clear" w:color="auto" w:fill="BFBFBF"/>
            <w:vAlign w:val="center"/>
          </w:tcPr>
          <w:p w14:paraId="254A7589"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ИТОГО по всем группам:</w:t>
            </w:r>
          </w:p>
        </w:tc>
        <w:tc>
          <w:tcPr>
            <w:tcW w:w="766" w:type="dxa"/>
            <w:tcBorders>
              <w:top w:val="single" w:sz="4" w:space="0" w:color="auto"/>
              <w:left w:val="single" w:sz="4" w:space="0" w:color="000000"/>
              <w:bottom w:val="single" w:sz="4" w:space="0" w:color="000000"/>
            </w:tcBorders>
            <w:shd w:val="clear" w:color="auto" w:fill="BFBFBF"/>
            <w:vAlign w:val="center"/>
          </w:tcPr>
          <w:p w14:paraId="348BC370"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50</w:t>
            </w:r>
          </w:p>
        </w:tc>
        <w:tc>
          <w:tcPr>
            <w:tcW w:w="765" w:type="dxa"/>
            <w:tcBorders>
              <w:top w:val="single" w:sz="4" w:space="0" w:color="auto"/>
              <w:left w:val="single" w:sz="4" w:space="0" w:color="000000"/>
              <w:bottom w:val="single" w:sz="4" w:space="0" w:color="000000"/>
            </w:tcBorders>
            <w:shd w:val="clear" w:color="auto" w:fill="BFBFBF"/>
            <w:vAlign w:val="center"/>
          </w:tcPr>
          <w:p w14:paraId="70D58224"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66</w:t>
            </w:r>
          </w:p>
        </w:tc>
        <w:tc>
          <w:tcPr>
            <w:tcW w:w="765" w:type="dxa"/>
            <w:tcBorders>
              <w:top w:val="single" w:sz="4" w:space="0" w:color="auto"/>
              <w:left w:val="single" w:sz="4" w:space="0" w:color="000000"/>
              <w:bottom w:val="single" w:sz="4" w:space="0" w:color="000000"/>
            </w:tcBorders>
            <w:shd w:val="clear" w:color="auto" w:fill="BFBFBF"/>
            <w:vAlign w:val="center"/>
          </w:tcPr>
          <w:p w14:paraId="49EE92D8"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130</w:t>
            </w:r>
          </w:p>
        </w:tc>
        <w:tc>
          <w:tcPr>
            <w:tcW w:w="766" w:type="dxa"/>
            <w:tcBorders>
              <w:top w:val="single" w:sz="4" w:space="0" w:color="auto"/>
              <w:left w:val="single" w:sz="4" w:space="0" w:color="000000"/>
              <w:bottom w:val="single" w:sz="4" w:space="0" w:color="000000"/>
            </w:tcBorders>
            <w:shd w:val="clear" w:color="auto" w:fill="BFBFBF"/>
            <w:vAlign w:val="center"/>
          </w:tcPr>
          <w:p w14:paraId="6084345F"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765" w:type="dxa"/>
            <w:tcBorders>
              <w:top w:val="single" w:sz="4" w:space="0" w:color="auto"/>
              <w:left w:val="single" w:sz="4" w:space="0" w:color="000000"/>
              <w:bottom w:val="single" w:sz="4" w:space="0" w:color="000000"/>
            </w:tcBorders>
            <w:shd w:val="clear" w:color="auto" w:fill="BFBFBF"/>
            <w:vAlign w:val="center"/>
          </w:tcPr>
          <w:p w14:paraId="4AD9FA6D"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8</w:t>
            </w:r>
          </w:p>
        </w:tc>
        <w:tc>
          <w:tcPr>
            <w:tcW w:w="766" w:type="dxa"/>
            <w:tcBorders>
              <w:top w:val="single" w:sz="4" w:space="0" w:color="auto"/>
              <w:left w:val="single" w:sz="4" w:space="0" w:color="000000"/>
              <w:bottom w:val="single" w:sz="4" w:space="0" w:color="000000"/>
            </w:tcBorders>
            <w:shd w:val="clear" w:color="auto" w:fill="BFBFBF"/>
            <w:vAlign w:val="center"/>
          </w:tcPr>
          <w:p w14:paraId="2769003D"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67</w:t>
            </w:r>
          </w:p>
        </w:tc>
        <w:tc>
          <w:tcPr>
            <w:tcW w:w="1029" w:type="dxa"/>
            <w:tcBorders>
              <w:top w:val="single" w:sz="4" w:space="0" w:color="auto"/>
              <w:left w:val="single" w:sz="4" w:space="0" w:color="000000"/>
              <w:bottom w:val="single" w:sz="4" w:space="0" w:color="000000"/>
              <w:right w:val="single" w:sz="4" w:space="0" w:color="000000"/>
            </w:tcBorders>
            <w:shd w:val="clear" w:color="auto" w:fill="BFBFBF"/>
            <w:vAlign w:val="center"/>
          </w:tcPr>
          <w:p w14:paraId="023AF96F" w14:textId="77777777" w:rsidR="00973156" w:rsidRPr="00973156" w:rsidRDefault="00973156" w:rsidP="00973156">
            <w:pPr>
              <w:spacing w:after="0" w:line="0" w:lineRule="atLeast"/>
              <w:rPr>
                <w:rFonts w:ascii="Times New Roman" w:hAnsi="Times New Roman" w:cs="Times New Roman"/>
                <w:sz w:val="20"/>
                <w:szCs w:val="20"/>
                <w:lang w:val="en-US"/>
              </w:rPr>
            </w:pPr>
            <w:r w:rsidRPr="00973156">
              <w:rPr>
                <w:rFonts w:ascii="Times New Roman" w:hAnsi="Times New Roman" w:cs="Times New Roman"/>
                <w:sz w:val="20"/>
                <w:szCs w:val="20"/>
              </w:rPr>
              <w:t>321</w:t>
            </w:r>
          </w:p>
        </w:tc>
      </w:tr>
    </w:tbl>
    <w:p w14:paraId="5EE4BF8B" w14:textId="77777777" w:rsidR="00973156" w:rsidRPr="00973156" w:rsidRDefault="00973156" w:rsidP="00973156">
      <w:pPr>
        <w:spacing w:after="0" w:line="0" w:lineRule="atLeast"/>
        <w:rPr>
          <w:rFonts w:ascii="Times New Roman" w:hAnsi="Times New Roman" w:cs="Times New Roman"/>
          <w:sz w:val="20"/>
          <w:szCs w:val="20"/>
        </w:rPr>
      </w:pPr>
    </w:p>
    <w:p w14:paraId="08952C3D" w14:textId="77777777" w:rsidR="00973156" w:rsidRPr="00973156" w:rsidRDefault="00973156" w:rsidP="00973156">
      <w:pPr>
        <w:spacing w:after="0" w:line="0" w:lineRule="atLeast"/>
        <w:rPr>
          <w:rFonts w:ascii="Times New Roman" w:hAnsi="Times New Roman" w:cs="Times New Roman"/>
          <w:sz w:val="20"/>
          <w:szCs w:val="20"/>
        </w:rPr>
      </w:pPr>
    </w:p>
    <w:p w14:paraId="5DCED37C" w14:textId="77777777" w:rsidR="00973156" w:rsidRPr="00973156" w:rsidRDefault="00973156" w:rsidP="00973156">
      <w:pPr>
        <w:pStyle w:val="a3"/>
        <w:numPr>
          <w:ilvl w:val="1"/>
          <w:numId w:val="21"/>
        </w:numPr>
        <w:spacing w:after="0" w:line="0" w:lineRule="atLeast"/>
        <w:jc w:val="center"/>
        <w:rPr>
          <w:rFonts w:ascii="Times New Roman" w:hAnsi="Times New Roman" w:cs="Times New Roman"/>
          <w:b/>
          <w:bCs/>
          <w:sz w:val="20"/>
          <w:szCs w:val="20"/>
          <w:u w:val="single"/>
        </w:rPr>
      </w:pPr>
      <w:r w:rsidRPr="00973156">
        <w:rPr>
          <w:rFonts w:ascii="Times New Roman" w:hAnsi="Times New Roman" w:cs="Times New Roman"/>
          <w:b/>
          <w:bCs/>
          <w:sz w:val="20"/>
          <w:szCs w:val="20"/>
          <w:u w:val="single"/>
        </w:rPr>
        <w:t>Малое и среднее предпринимательство</w:t>
      </w:r>
    </w:p>
    <w:p w14:paraId="62942625" w14:textId="77777777" w:rsidR="00973156" w:rsidRPr="00973156" w:rsidRDefault="00973156" w:rsidP="00973156">
      <w:pPr>
        <w:pStyle w:val="a3"/>
        <w:spacing w:after="0" w:line="0" w:lineRule="atLeast"/>
        <w:ind w:left="1080"/>
        <w:rPr>
          <w:rFonts w:ascii="Times New Roman" w:hAnsi="Times New Roman" w:cs="Times New Roman"/>
          <w:b/>
          <w:sz w:val="20"/>
          <w:szCs w:val="20"/>
          <w:u w:val="single"/>
        </w:rPr>
      </w:pPr>
    </w:p>
    <w:p w14:paraId="68883B12"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В экономике города важную роль играет малое предпринимательство, которое вовлекает свободные трудовые ресурсы в различные виды предпринимательской деятельности, создавая тем самым условия для дальнейшего развития экономики, повышения уровня и качества жизни.</w:t>
      </w:r>
    </w:p>
    <w:p w14:paraId="4D4F1561"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Развитие потребительского рынка является важнейшим фактором обеспечения экономической стабильности города, улучшения условий и качества жизни населения. Несмотря на кризисные явления, с которыми столкнулась российская экономика в 2022 году из-за обострения геополитической ситуации, введения санкционных ограничений и связанных с ними трудностями по осуществлению поставок, необходимостью перестройки производственных процессов и логистических цепочек, ситуация на потребительском рынке города оценивается как стабильная, характеризующаяся достаточной сбалансированностью спроса и предложения, положительной динамикой.</w:t>
      </w:r>
    </w:p>
    <w:p w14:paraId="6DF3FD08"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Доминирующими сферами деятельности малого бизнеса является торговля, общественное питание и бытовые услуги.</w:t>
      </w:r>
    </w:p>
    <w:p w14:paraId="443F1118"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 xml:space="preserve"> По состоянию на 01.10.2023 в городе зарегистрировано 315 юридических лиц и 592 индивидуальных предпринимателя, физических лиц, применяющих специальный налоговый режим (самозанятых граждан) около 1000 человек, которые работают в различных сферах экономики города. Основная доля в обороте – это торговля и услуги. </w:t>
      </w:r>
    </w:p>
    <w:p w14:paraId="427FA2DB"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 xml:space="preserve">Поддержка малого и среднего бизнеса осуществляется администрацией городского округа Тейково Ивановской области в соответствии с подпрограммой «Развитие субъектов малого и среднего предпринимательства в городском округе Тейково» муниципальной программы городского округа Тейково «Формирование инвестиционной привлекательности городского округа Тейково» (далее – Подпрограмма), утвержденной постановлением администрации городского округа Тейково Ивановской области от 01.11.2022 № 531 «Об утверждении муниципальной программы городского округа Тейково «Формирование инвестиционной привлекательности городского округа Тейково». </w:t>
      </w:r>
    </w:p>
    <w:p w14:paraId="35977CEF"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 xml:space="preserve">В рамках реализации мероприятий Подпрограммы на безвозмездной основе осуществляется консультационная и информационная поддержка СМСП. </w:t>
      </w:r>
    </w:p>
    <w:p w14:paraId="0FA09A58"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В целях повышения информированности субъектов малого и среднего предпринимательства о действующих мерах поддержки администрацией г.о. Тейково сведения об оказываемых мерах поддержки СМСП на различных уровнях власти были размещены на официальном сайте администрации г.о. Тейково в разделе «Малое и среднее предпринимательство» http://тейково.рф.swtest.ru/reestry-sub-ektov-malogo-i-srednego-predprinimatel-stva-poluchateley-podderzhki.html.</w:t>
      </w:r>
    </w:p>
    <w:p w14:paraId="1F4DDA51"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 xml:space="preserve">Дополнительно при необходимости актуальная информация о мерах поддержки субъектов МСП рассылается на адреса электронной почты субъектов МСП. </w:t>
      </w:r>
    </w:p>
    <w:p w14:paraId="08BD1FAF"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 xml:space="preserve">Учитывая принимаемые на федеральном и региональном уровне меры поддержки малого и среднего предпринимательства, в прогнозном периоде запланирован рост показателей, характеризующих состояние малого и среднего бизнеса на территории городского округа Тейково. </w:t>
      </w:r>
    </w:p>
    <w:p w14:paraId="5A753046"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Согласно плану мероприятий по созданию рабочих мест и развитию предпринимательской инициативы в городском округе Тейково: в 2021 году были созданы – 66 раб. мест, в 2022 году – 130 раб. мест.</w:t>
      </w:r>
    </w:p>
    <w:p w14:paraId="5CC9D401"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 xml:space="preserve">В 2023 году продолжает работу бизнес-гид (Т.В. </w:t>
      </w:r>
      <w:proofErr w:type="spellStart"/>
      <w:r w:rsidRPr="00973156">
        <w:rPr>
          <w:rFonts w:ascii="Times New Roman" w:hAnsi="Times New Roman" w:cs="Times New Roman"/>
          <w:sz w:val="20"/>
          <w:szCs w:val="20"/>
        </w:rPr>
        <w:t>Хливная</w:t>
      </w:r>
      <w:proofErr w:type="spellEnd"/>
      <w:r w:rsidRPr="00973156">
        <w:rPr>
          <w:rFonts w:ascii="Times New Roman" w:hAnsi="Times New Roman" w:cs="Times New Roman"/>
          <w:sz w:val="20"/>
          <w:szCs w:val="20"/>
        </w:rPr>
        <w:t>) по информированию субъектов МСП о мерах поддержки на разных уровнях власти.</w:t>
      </w:r>
    </w:p>
    <w:p w14:paraId="45D71DC1" w14:textId="77777777" w:rsidR="00973156" w:rsidRPr="00973156" w:rsidRDefault="00973156" w:rsidP="00973156">
      <w:pPr>
        <w:spacing w:after="0" w:line="0" w:lineRule="atLeast"/>
        <w:ind w:firstLine="709"/>
        <w:jc w:val="both"/>
        <w:rPr>
          <w:rFonts w:ascii="Times New Roman" w:hAnsi="Times New Roman" w:cs="Times New Roman"/>
          <w:sz w:val="20"/>
          <w:szCs w:val="20"/>
        </w:rPr>
      </w:pPr>
    </w:p>
    <w:p w14:paraId="689D4476" w14:textId="77777777" w:rsidR="00973156" w:rsidRPr="00973156" w:rsidRDefault="00973156" w:rsidP="00973156">
      <w:pPr>
        <w:spacing w:after="0" w:line="0" w:lineRule="atLeast"/>
        <w:jc w:val="center"/>
        <w:rPr>
          <w:rFonts w:ascii="Times New Roman" w:hAnsi="Times New Roman" w:cs="Times New Roman"/>
          <w:b/>
          <w:i/>
          <w:sz w:val="20"/>
          <w:szCs w:val="20"/>
          <w:u w:val="single"/>
          <w:lang w:eastAsia="zh-CN"/>
        </w:rPr>
      </w:pPr>
      <w:r w:rsidRPr="00973156">
        <w:rPr>
          <w:rFonts w:ascii="Times New Roman" w:hAnsi="Times New Roman" w:cs="Times New Roman"/>
          <w:b/>
          <w:i/>
          <w:sz w:val="20"/>
          <w:szCs w:val="20"/>
          <w:u w:val="single"/>
          <w:lang w:eastAsia="zh-CN"/>
        </w:rPr>
        <w:t>Раздел 2. Показатели, характеризующие уровень жизни населения</w:t>
      </w:r>
    </w:p>
    <w:p w14:paraId="74584A6A" w14:textId="77777777" w:rsidR="00973156" w:rsidRPr="00973156" w:rsidRDefault="00973156" w:rsidP="00973156">
      <w:pPr>
        <w:spacing w:after="0" w:line="0" w:lineRule="atLeast"/>
        <w:rPr>
          <w:rFonts w:ascii="Times New Roman" w:hAnsi="Times New Roman" w:cs="Times New Roman"/>
          <w:sz w:val="20"/>
          <w:szCs w:val="20"/>
        </w:rPr>
      </w:pPr>
    </w:p>
    <w:p w14:paraId="7A2BC5C2" w14:textId="77777777" w:rsidR="00973156" w:rsidRPr="00973156" w:rsidRDefault="00973156" w:rsidP="00973156">
      <w:pPr>
        <w:spacing w:after="0" w:line="0" w:lineRule="atLeast"/>
        <w:jc w:val="center"/>
        <w:rPr>
          <w:rFonts w:ascii="Times New Roman" w:hAnsi="Times New Roman" w:cs="Times New Roman"/>
          <w:b/>
          <w:sz w:val="20"/>
          <w:szCs w:val="20"/>
          <w:u w:val="single"/>
        </w:rPr>
      </w:pPr>
      <w:r w:rsidRPr="00973156">
        <w:rPr>
          <w:rFonts w:ascii="Times New Roman" w:hAnsi="Times New Roman" w:cs="Times New Roman"/>
          <w:b/>
          <w:sz w:val="20"/>
          <w:szCs w:val="20"/>
          <w:u w:val="single"/>
        </w:rPr>
        <w:t>2.1. Демография</w:t>
      </w:r>
    </w:p>
    <w:p w14:paraId="7C4E8A0D" w14:textId="77777777" w:rsidR="00973156" w:rsidRPr="00973156" w:rsidRDefault="00973156" w:rsidP="00973156">
      <w:pPr>
        <w:spacing w:after="0" w:line="0" w:lineRule="atLeast"/>
        <w:jc w:val="center"/>
        <w:rPr>
          <w:rFonts w:ascii="Times New Roman" w:hAnsi="Times New Roman" w:cs="Times New Roman"/>
          <w:b/>
          <w:sz w:val="20"/>
          <w:szCs w:val="20"/>
          <w:u w:val="single"/>
        </w:rPr>
      </w:pPr>
    </w:p>
    <w:p w14:paraId="6C13082F" w14:textId="77777777" w:rsidR="00973156" w:rsidRPr="00973156" w:rsidRDefault="00973156" w:rsidP="00973156">
      <w:pPr>
        <w:pStyle w:val="2"/>
        <w:spacing w:after="0" w:line="0" w:lineRule="atLeast"/>
        <w:ind w:left="0" w:firstLine="709"/>
        <w:jc w:val="both"/>
        <w:rPr>
          <w:sz w:val="20"/>
          <w:szCs w:val="20"/>
        </w:rPr>
      </w:pPr>
      <w:r w:rsidRPr="00973156">
        <w:rPr>
          <w:sz w:val="20"/>
          <w:szCs w:val="20"/>
        </w:rPr>
        <w:t xml:space="preserve">На протяжении нескольких лет демографическая ситуация на территории городского округа Тейково Ивановской области характеризуется снижением общей численности населения. Основной причиной продолжающейся естественной убыли населения в округе является превышение числа умерших над числом, родившихся из-за низкой рождаемости и высокой смертности, связанных с сокращением численности женщин активного репродуктивного возраста и увеличением доли населения старших возрастов. По статистическим данным численность городского населения на </w:t>
      </w:r>
      <w:r w:rsidRPr="00973156">
        <w:rPr>
          <w:i/>
          <w:sz w:val="20"/>
          <w:szCs w:val="20"/>
          <w:u w:val="dotted"/>
        </w:rPr>
        <w:t>01.01.2023 г.</w:t>
      </w:r>
      <w:r w:rsidRPr="00973156">
        <w:rPr>
          <w:sz w:val="20"/>
          <w:szCs w:val="20"/>
        </w:rPr>
        <w:t xml:space="preserve"> составила </w:t>
      </w:r>
      <w:r w:rsidRPr="00973156">
        <w:rPr>
          <w:i/>
          <w:sz w:val="20"/>
          <w:szCs w:val="20"/>
          <w:u w:val="dotted"/>
        </w:rPr>
        <w:t>30 763</w:t>
      </w:r>
      <w:r w:rsidRPr="00973156">
        <w:rPr>
          <w:sz w:val="20"/>
          <w:szCs w:val="20"/>
        </w:rPr>
        <w:t xml:space="preserve"> человека и уменьшилась на 580 человек. </w:t>
      </w:r>
    </w:p>
    <w:p w14:paraId="312DEFD5" w14:textId="77777777" w:rsidR="00973156" w:rsidRPr="00973156" w:rsidRDefault="00973156" w:rsidP="00973156">
      <w:pPr>
        <w:spacing w:after="0" w:line="0" w:lineRule="atLeast"/>
        <w:ind w:firstLine="720"/>
        <w:jc w:val="both"/>
        <w:rPr>
          <w:rFonts w:ascii="Times New Roman" w:hAnsi="Times New Roman" w:cs="Times New Roman"/>
          <w:sz w:val="20"/>
          <w:szCs w:val="20"/>
        </w:rPr>
      </w:pPr>
      <w:r w:rsidRPr="00973156">
        <w:rPr>
          <w:rFonts w:ascii="Times New Roman" w:hAnsi="Times New Roman" w:cs="Times New Roman"/>
          <w:sz w:val="20"/>
          <w:szCs w:val="20"/>
        </w:rPr>
        <w:t>По городу Тейково в январе-декабре 2022 года число умерших, превысило число родившихся. Родилось – 324 человека, умерло – 452 чел.</w:t>
      </w:r>
    </w:p>
    <w:p w14:paraId="4A56827D" w14:textId="77777777" w:rsidR="00973156" w:rsidRPr="00973156" w:rsidRDefault="00973156" w:rsidP="00973156">
      <w:pPr>
        <w:spacing w:after="0" w:line="0" w:lineRule="atLeast"/>
        <w:ind w:firstLine="720"/>
        <w:jc w:val="both"/>
        <w:rPr>
          <w:rFonts w:ascii="Times New Roman" w:hAnsi="Times New Roman" w:cs="Times New Roman"/>
          <w:sz w:val="20"/>
          <w:szCs w:val="20"/>
        </w:rPr>
      </w:pPr>
      <w:r w:rsidRPr="00973156">
        <w:rPr>
          <w:rFonts w:ascii="Times New Roman" w:hAnsi="Times New Roman" w:cs="Times New Roman"/>
          <w:sz w:val="20"/>
          <w:szCs w:val="20"/>
        </w:rPr>
        <w:t xml:space="preserve">Общий коэффициент рождаемости в среднем по городу за январь-декабрь 2022 года увеличился по сравнению с прошлым годом на 13 % и составил 10,4 родившихся на 1000 жителей. </w:t>
      </w:r>
    </w:p>
    <w:p w14:paraId="73D8D384" w14:textId="77777777" w:rsidR="00973156" w:rsidRPr="00973156" w:rsidRDefault="00973156" w:rsidP="00973156">
      <w:pPr>
        <w:spacing w:after="0" w:line="0" w:lineRule="atLeast"/>
        <w:ind w:firstLine="720"/>
        <w:jc w:val="both"/>
        <w:rPr>
          <w:rFonts w:ascii="Times New Roman" w:hAnsi="Times New Roman" w:cs="Times New Roman"/>
          <w:sz w:val="20"/>
          <w:szCs w:val="20"/>
        </w:rPr>
      </w:pPr>
      <w:r w:rsidRPr="00973156">
        <w:rPr>
          <w:rFonts w:ascii="Times New Roman" w:hAnsi="Times New Roman" w:cs="Times New Roman"/>
          <w:sz w:val="20"/>
          <w:szCs w:val="20"/>
        </w:rPr>
        <w:t xml:space="preserve">Общий показатель смертности на 1000 человек по сравнению с соответствующим периодом прошлого года снизился и составил за январь-декабрь отчетного года 14,5 промилле против 20,0 в январе- декабре 2021 года.  </w:t>
      </w:r>
    </w:p>
    <w:p w14:paraId="6037748C" w14:textId="77777777" w:rsidR="00973156" w:rsidRPr="00973156" w:rsidRDefault="00973156" w:rsidP="00973156">
      <w:pPr>
        <w:spacing w:after="0" w:line="0" w:lineRule="atLeast"/>
        <w:ind w:firstLine="720"/>
        <w:jc w:val="both"/>
        <w:rPr>
          <w:rFonts w:ascii="Times New Roman" w:hAnsi="Times New Roman" w:cs="Times New Roman"/>
          <w:sz w:val="20"/>
          <w:szCs w:val="20"/>
        </w:rPr>
      </w:pPr>
      <w:r w:rsidRPr="00973156">
        <w:rPr>
          <w:rFonts w:ascii="Times New Roman" w:hAnsi="Times New Roman" w:cs="Times New Roman"/>
          <w:sz w:val="20"/>
          <w:szCs w:val="20"/>
        </w:rPr>
        <w:lastRenderedPageBreak/>
        <w:t xml:space="preserve">   Коэффициент младенческой смертности по городу за январь-декабрь 2022 года увеличился на 77,1% и составил 6,2 умерших (в возрасте до 1 года) на 1000 родившихся.</w:t>
      </w:r>
    </w:p>
    <w:p w14:paraId="4A7F19F7" w14:textId="77777777" w:rsidR="00973156" w:rsidRPr="00973156" w:rsidRDefault="00973156" w:rsidP="00973156">
      <w:pPr>
        <w:spacing w:after="0" w:line="0" w:lineRule="atLeast"/>
        <w:ind w:firstLine="720"/>
        <w:jc w:val="both"/>
        <w:rPr>
          <w:rFonts w:ascii="Times New Roman" w:hAnsi="Times New Roman" w:cs="Times New Roman"/>
          <w:sz w:val="20"/>
          <w:szCs w:val="20"/>
        </w:rPr>
      </w:pPr>
      <w:r w:rsidRPr="00973156">
        <w:rPr>
          <w:rFonts w:ascii="Times New Roman" w:hAnsi="Times New Roman" w:cs="Times New Roman"/>
          <w:sz w:val="20"/>
          <w:szCs w:val="20"/>
        </w:rPr>
        <w:t xml:space="preserve">За январь-декабрь 2022 года число зарегистрированных браков незначительно увеличилось и составило 268 браков (в 2021 г. – 259). Общий коэффициент </w:t>
      </w:r>
      <w:proofErr w:type="spellStart"/>
      <w:r w:rsidRPr="00973156">
        <w:rPr>
          <w:rFonts w:ascii="Times New Roman" w:hAnsi="Times New Roman" w:cs="Times New Roman"/>
          <w:sz w:val="20"/>
          <w:szCs w:val="20"/>
        </w:rPr>
        <w:t>брачности</w:t>
      </w:r>
      <w:proofErr w:type="spellEnd"/>
      <w:r w:rsidRPr="00973156">
        <w:rPr>
          <w:rFonts w:ascii="Times New Roman" w:hAnsi="Times New Roman" w:cs="Times New Roman"/>
          <w:sz w:val="20"/>
          <w:szCs w:val="20"/>
        </w:rPr>
        <w:t xml:space="preserve"> по сравнению с аналогичным периодом прошлого года увеличился на 4,9 % и составил 8,6 браков в расчете на 1000 человек населения. Общий коэффициент разводимости также увеличился на 5,2 % и составил 6,1 развод на 1000 человек против 5,8 – 2021 года. </w:t>
      </w:r>
    </w:p>
    <w:p w14:paraId="09140348" w14:textId="77777777" w:rsidR="00973156" w:rsidRPr="00973156" w:rsidRDefault="00973156" w:rsidP="00973156">
      <w:pPr>
        <w:spacing w:after="0" w:line="0" w:lineRule="atLeast"/>
        <w:ind w:firstLine="720"/>
        <w:jc w:val="both"/>
        <w:rPr>
          <w:rFonts w:ascii="Times New Roman" w:hAnsi="Times New Roman" w:cs="Times New Roman"/>
          <w:sz w:val="20"/>
          <w:szCs w:val="20"/>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7"/>
        <w:gridCol w:w="751"/>
        <w:gridCol w:w="850"/>
        <w:gridCol w:w="992"/>
        <w:gridCol w:w="993"/>
        <w:gridCol w:w="1134"/>
        <w:gridCol w:w="893"/>
        <w:gridCol w:w="1234"/>
      </w:tblGrid>
      <w:tr w:rsidR="00973156" w:rsidRPr="00973156" w14:paraId="33EFAF29" w14:textId="77777777" w:rsidTr="00AE6D41">
        <w:trPr>
          <w:jc w:val="center"/>
        </w:trPr>
        <w:tc>
          <w:tcPr>
            <w:tcW w:w="3077" w:type="dxa"/>
            <w:vMerge w:val="restart"/>
          </w:tcPr>
          <w:p w14:paraId="5FCE9FDF"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Зарегистрировано:</w:t>
            </w:r>
          </w:p>
        </w:tc>
        <w:tc>
          <w:tcPr>
            <w:tcW w:w="751" w:type="dxa"/>
            <w:vMerge w:val="restart"/>
          </w:tcPr>
          <w:p w14:paraId="14D80921"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ед. изм.</w:t>
            </w:r>
          </w:p>
        </w:tc>
        <w:tc>
          <w:tcPr>
            <w:tcW w:w="850" w:type="dxa"/>
            <w:vMerge w:val="restart"/>
          </w:tcPr>
          <w:p w14:paraId="3EE2E5AB" w14:textId="77777777" w:rsidR="00973156" w:rsidRPr="00973156" w:rsidRDefault="00973156" w:rsidP="00973156">
            <w:pPr>
              <w:spacing w:after="0" w:line="0" w:lineRule="atLeast"/>
              <w:jc w:val="center"/>
              <w:rPr>
                <w:rFonts w:ascii="Times New Roman" w:hAnsi="Times New Roman" w:cs="Times New Roman"/>
                <w:b/>
                <w:sz w:val="20"/>
                <w:szCs w:val="20"/>
              </w:rPr>
            </w:pPr>
            <w:r w:rsidRPr="00973156">
              <w:rPr>
                <w:rFonts w:ascii="Times New Roman" w:hAnsi="Times New Roman" w:cs="Times New Roman"/>
                <w:b/>
                <w:sz w:val="20"/>
                <w:szCs w:val="20"/>
              </w:rPr>
              <w:t>2021</w:t>
            </w:r>
          </w:p>
        </w:tc>
        <w:tc>
          <w:tcPr>
            <w:tcW w:w="992" w:type="dxa"/>
            <w:vMerge w:val="restart"/>
          </w:tcPr>
          <w:p w14:paraId="2191B12E" w14:textId="77777777" w:rsidR="00973156" w:rsidRPr="00973156" w:rsidRDefault="00973156" w:rsidP="00973156">
            <w:pPr>
              <w:spacing w:after="0" w:line="0" w:lineRule="atLeast"/>
              <w:jc w:val="center"/>
              <w:rPr>
                <w:rFonts w:ascii="Times New Roman" w:hAnsi="Times New Roman" w:cs="Times New Roman"/>
                <w:b/>
                <w:sz w:val="20"/>
                <w:szCs w:val="20"/>
              </w:rPr>
            </w:pPr>
            <w:r w:rsidRPr="00973156">
              <w:rPr>
                <w:rFonts w:ascii="Times New Roman" w:hAnsi="Times New Roman" w:cs="Times New Roman"/>
                <w:b/>
                <w:sz w:val="20"/>
                <w:szCs w:val="20"/>
              </w:rPr>
              <w:t>2022</w:t>
            </w:r>
          </w:p>
        </w:tc>
        <w:tc>
          <w:tcPr>
            <w:tcW w:w="993" w:type="dxa"/>
            <w:vMerge w:val="restart"/>
          </w:tcPr>
          <w:p w14:paraId="6D47064D" w14:textId="77777777" w:rsidR="00973156" w:rsidRPr="00973156" w:rsidRDefault="00973156" w:rsidP="00973156">
            <w:pPr>
              <w:spacing w:after="0" w:line="0" w:lineRule="atLeast"/>
              <w:jc w:val="center"/>
              <w:rPr>
                <w:rFonts w:ascii="Times New Roman" w:hAnsi="Times New Roman" w:cs="Times New Roman"/>
                <w:b/>
                <w:sz w:val="20"/>
                <w:szCs w:val="20"/>
              </w:rPr>
            </w:pPr>
            <w:r w:rsidRPr="00973156">
              <w:rPr>
                <w:rFonts w:ascii="Times New Roman" w:hAnsi="Times New Roman" w:cs="Times New Roman"/>
                <w:b/>
                <w:sz w:val="20"/>
                <w:szCs w:val="20"/>
              </w:rPr>
              <w:t>на 01.07.</w:t>
            </w:r>
          </w:p>
          <w:p w14:paraId="58C9BAF2"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b/>
                <w:sz w:val="20"/>
                <w:szCs w:val="20"/>
              </w:rPr>
              <w:t>2023</w:t>
            </w:r>
          </w:p>
        </w:tc>
        <w:tc>
          <w:tcPr>
            <w:tcW w:w="3261" w:type="dxa"/>
            <w:gridSpan w:val="3"/>
            <w:tcBorders>
              <w:right w:val="single" w:sz="4" w:space="0" w:color="auto"/>
            </w:tcBorders>
          </w:tcPr>
          <w:p w14:paraId="4E15C33C"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на 1000 населения</w:t>
            </w:r>
          </w:p>
        </w:tc>
      </w:tr>
      <w:tr w:rsidR="00973156" w:rsidRPr="00973156" w14:paraId="632C7DC6" w14:textId="77777777" w:rsidTr="00AE6D41">
        <w:trPr>
          <w:jc w:val="center"/>
        </w:trPr>
        <w:tc>
          <w:tcPr>
            <w:tcW w:w="3077" w:type="dxa"/>
            <w:vMerge/>
          </w:tcPr>
          <w:p w14:paraId="0D1F93FC" w14:textId="77777777" w:rsidR="00973156" w:rsidRPr="00973156" w:rsidRDefault="00973156" w:rsidP="00973156">
            <w:pPr>
              <w:spacing w:after="0" w:line="0" w:lineRule="atLeast"/>
              <w:jc w:val="center"/>
              <w:rPr>
                <w:rFonts w:ascii="Times New Roman" w:hAnsi="Times New Roman" w:cs="Times New Roman"/>
                <w:sz w:val="20"/>
                <w:szCs w:val="20"/>
              </w:rPr>
            </w:pPr>
          </w:p>
        </w:tc>
        <w:tc>
          <w:tcPr>
            <w:tcW w:w="751" w:type="dxa"/>
            <w:vMerge/>
          </w:tcPr>
          <w:p w14:paraId="0F7CE718" w14:textId="77777777" w:rsidR="00973156" w:rsidRPr="00973156" w:rsidRDefault="00973156" w:rsidP="00973156">
            <w:pPr>
              <w:spacing w:after="0" w:line="0" w:lineRule="atLeast"/>
              <w:jc w:val="center"/>
              <w:rPr>
                <w:rFonts w:ascii="Times New Roman" w:hAnsi="Times New Roman" w:cs="Times New Roman"/>
                <w:sz w:val="20"/>
                <w:szCs w:val="20"/>
              </w:rPr>
            </w:pPr>
          </w:p>
        </w:tc>
        <w:tc>
          <w:tcPr>
            <w:tcW w:w="850" w:type="dxa"/>
            <w:vMerge/>
          </w:tcPr>
          <w:p w14:paraId="45BA2E34" w14:textId="77777777" w:rsidR="00973156" w:rsidRPr="00973156" w:rsidRDefault="00973156" w:rsidP="00973156">
            <w:pPr>
              <w:spacing w:after="0" w:line="0" w:lineRule="atLeast"/>
              <w:jc w:val="center"/>
              <w:rPr>
                <w:rFonts w:ascii="Times New Roman" w:hAnsi="Times New Roman" w:cs="Times New Roman"/>
                <w:sz w:val="20"/>
                <w:szCs w:val="20"/>
              </w:rPr>
            </w:pPr>
          </w:p>
        </w:tc>
        <w:tc>
          <w:tcPr>
            <w:tcW w:w="992" w:type="dxa"/>
            <w:vMerge/>
          </w:tcPr>
          <w:p w14:paraId="128B5A5C" w14:textId="77777777" w:rsidR="00973156" w:rsidRPr="00973156" w:rsidRDefault="00973156" w:rsidP="00973156">
            <w:pPr>
              <w:spacing w:after="0" w:line="0" w:lineRule="atLeast"/>
              <w:jc w:val="center"/>
              <w:rPr>
                <w:rFonts w:ascii="Times New Roman" w:hAnsi="Times New Roman" w:cs="Times New Roman"/>
                <w:sz w:val="20"/>
                <w:szCs w:val="20"/>
              </w:rPr>
            </w:pPr>
          </w:p>
        </w:tc>
        <w:tc>
          <w:tcPr>
            <w:tcW w:w="993" w:type="dxa"/>
            <w:vMerge/>
          </w:tcPr>
          <w:p w14:paraId="07162A42" w14:textId="77777777" w:rsidR="00973156" w:rsidRPr="00973156" w:rsidRDefault="00973156" w:rsidP="00973156">
            <w:pPr>
              <w:spacing w:after="0" w:line="0" w:lineRule="atLeast"/>
              <w:jc w:val="center"/>
              <w:rPr>
                <w:rFonts w:ascii="Times New Roman" w:hAnsi="Times New Roman" w:cs="Times New Roman"/>
                <w:sz w:val="20"/>
                <w:szCs w:val="20"/>
              </w:rPr>
            </w:pPr>
          </w:p>
        </w:tc>
        <w:tc>
          <w:tcPr>
            <w:tcW w:w="1134" w:type="dxa"/>
          </w:tcPr>
          <w:p w14:paraId="785FC73E" w14:textId="77777777" w:rsidR="00973156" w:rsidRPr="00973156" w:rsidRDefault="00973156" w:rsidP="00973156">
            <w:pPr>
              <w:spacing w:after="0" w:line="0" w:lineRule="atLeast"/>
              <w:jc w:val="center"/>
              <w:rPr>
                <w:rFonts w:ascii="Times New Roman" w:hAnsi="Times New Roman" w:cs="Times New Roman"/>
                <w:b/>
                <w:sz w:val="20"/>
                <w:szCs w:val="20"/>
              </w:rPr>
            </w:pPr>
            <w:r w:rsidRPr="00973156">
              <w:rPr>
                <w:rFonts w:ascii="Times New Roman" w:hAnsi="Times New Roman" w:cs="Times New Roman"/>
                <w:b/>
                <w:sz w:val="20"/>
                <w:szCs w:val="20"/>
              </w:rPr>
              <w:t>2021</w:t>
            </w:r>
          </w:p>
        </w:tc>
        <w:tc>
          <w:tcPr>
            <w:tcW w:w="893" w:type="dxa"/>
          </w:tcPr>
          <w:p w14:paraId="0D6B883E" w14:textId="77777777" w:rsidR="00973156" w:rsidRPr="00973156" w:rsidRDefault="00973156" w:rsidP="00973156">
            <w:pPr>
              <w:spacing w:after="0" w:line="0" w:lineRule="atLeast"/>
              <w:jc w:val="center"/>
              <w:rPr>
                <w:rFonts w:ascii="Times New Roman" w:hAnsi="Times New Roman" w:cs="Times New Roman"/>
                <w:b/>
                <w:sz w:val="20"/>
                <w:szCs w:val="20"/>
              </w:rPr>
            </w:pPr>
            <w:r w:rsidRPr="00973156">
              <w:rPr>
                <w:rFonts w:ascii="Times New Roman" w:hAnsi="Times New Roman" w:cs="Times New Roman"/>
                <w:b/>
                <w:sz w:val="20"/>
                <w:szCs w:val="20"/>
              </w:rPr>
              <w:t>2022</w:t>
            </w:r>
          </w:p>
        </w:tc>
        <w:tc>
          <w:tcPr>
            <w:tcW w:w="1234" w:type="dxa"/>
            <w:tcBorders>
              <w:right w:val="single" w:sz="4" w:space="0" w:color="auto"/>
            </w:tcBorders>
          </w:tcPr>
          <w:p w14:paraId="71566998" w14:textId="77777777" w:rsidR="00973156" w:rsidRPr="00973156" w:rsidRDefault="00973156" w:rsidP="00973156">
            <w:pPr>
              <w:spacing w:after="0" w:line="0" w:lineRule="atLeast"/>
              <w:jc w:val="center"/>
              <w:rPr>
                <w:rFonts w:ascii="Times New Roman" w:hAnsi="Times New Roman" w:cs="Times New Roman"/>
                <w:b/>
                <w:sz w:val="20"/>
                <w:szCs w:val="20"/>
              </w:rPr>
            </w:pPr>
            <w:r w:rsidRPr="00973156">
              <w:rPr>
                <w:rFonts w:ascii="Times New Roman" w:hAnsi="Times New Roman" w:cs="Times New Roman"/>
                <w:b/>
                <w:sz w:val="20"/>
                <w:szCs w:val="20"/>
              </w:rPr>
              <w:t>на 01.07.</w:t>
            </w:r>
          </w:p>
          <w:p w14:paraId="1B1DD977" w14:textId="77777777" w:rsidR="00973156" w:rsidRPr="00973156" w:rsidRDefault="00973156" w:rsidP="00973156">
            <w:pPr>
              <w:spacing w:after="0" w:line="0" w:lineRule="atLeast"/>
              <w:jc w:val="center"/>
              <w:rPr>
                <w:rFonts w:ascii="Times New Roman" w:hAnsi="Times New Roman" w:cs="Times New Roman"/>
                <w:b/>
                <w:sz w:val="20"/>
                <w:szCs w:val="20"/>
              </w:rPr>
            </w:pPr>
            <w:r w:rsidRPr="00973156">
              <w:rPr>
                <w:rFonts w:ascii="Times New Roman" w:hAnsi="Times New Roman" w:cs="Times New Roman"/>
                <w:b/>
                <w:sz w:val="20"/>
                <w:szCs w:val="20"/>
              </w:rPr>
              <w:t>2023</w:t>
            </w:r>
          </w:p>
        </w:tc>
      </w:tr>
      <w:tr w:rsidR="00973156" w:rsidRPr="00973156" w14:paraId="6FB2D36C" w14:textId="77777777" w:rsidTr="00AE6D41">
        <w:trPr>
          <w:jc w:val="center"/>
        </w:trPr>
        <w:tc>
          <w:tcPr>
            <w:tcW w:w="3077" w:type="dxa"/>
          </w:tcPr>
          <w:p w14:paraId="3CE20313"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Рождений</w:t>
            </w:r>
          </w:p>
        </w:tc>
        <w:tc>
          <w:tcPr>
            <w:tcW w:w="751" w:type="dxa"/>
          </w:tcPr>
          <w:p w14:paraId="459CCA31"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чел.</w:t>
            </w:r>
          </w:p>
        </w:tc>
        <w:tc>
          <w:tcPr>
            <w:tcW w:w="850" w:type="dxa"/>
          </w:tcPr>
          <w:p w14:paraId="2B058EEC"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289</w:t>
            </w:r>
          </w:p>
        </w:tc>
        <w:tc>
          <w:tcPr>
            <w:tcW w:w="992" w:type="dxa"/>
          </w:tcPr>
          <w:p w14:paraId="0F48B467"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324</w:t>
            </w:r>
          </w:p>
        </w:tc>
        <w:tc>
          <w:tcPr>
            <w:tcW w:w="993" w:type="dxa"/>
          </w:tcPr>
          <w:p w14:paraId="733D7D86"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142</w:t>
            </w:r>
          </w:p>
        </w:tc>
        <w:tc>
          <w:tcPr>
            <w:tcW w:w="1134" w:type="dxa"/>
          </w:tcPr>
          <w:p w14:paraId="19058108"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9,2</w:t>
            </w:r>
          </w:p>
        </w:tc>
        <w:tc>
          <w:tcPr>
            <w:tcW w:w="893" w:type="dxa"/>
          </w:tcPr>
          <w:p w14:paraId="0333D36C"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10,4</w:t>
            </w:r>
          </w:p>
        </w:tc>
        <w:tc>
          <w:tcPr>
            <w:tcW w:w="1234" w:type="dxa"/>
          </w:tcPr>
          <w:p w14:paraId="76427C98"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9,3</w:t>
            </w:r>
          </w:p>
        </w:tc>
      </w:tr>
      <w:tr w:rsidR="00973156" w:rsidRPr="00973156" w14:paraId="1B12F145" w14:textId="77777777" w:rsidTr="00AE6D41">
        <w:trPr>
          <w:trHeight w:val="265"/>
          <w:jc w:val="center"/>
        </w:trPr>
        <w:tc>
          <w:tcPr>
            <w:tcW w:w="3077" w:type="dxa"/>
          </w:tcPr>
          <w:p w14:paraId="3A65BEE9"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Смертей</w:t>
            </w:r>
          </w:p>
        </w:tc>
        <w:tc>
          <w:tcPr>
            <w:tcW w:w="751" w:type="dxa"/>
          </w:tcPr>
          <w:p w14:paraId="6C59C10A"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чел.</w:t>
            </w:r>
          </w:p>
        </w:tc>
        <w:tc>
          <w:tcPr>
            <w:tcW w:w="850" w:type="dxa"/>
          </w:tcPr>
          <w:p w14:paraId="4A4F9903"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630</w:t>
            </w:r>
          </w:p>
        </w:tc>
        <w:tc>
          <w:tcPr>
            <w:tcW w:w="992" w:type="dxa"/>
          </w:tcPr>
          <w:p w14:paraId="6AADF602"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452</w:t>
            </w:r>
          </w:p>
        </w:tc>
        <w:tc>
          <w:tcPr>
            <w:tcW w:w="993" w:type="dxa"/>
          </w:tcPr>
          <w:p w14:paraId="2EC3967A"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210</w:t>
            </w:r>
          </w:p>
        </w:tc>
        <w:tc>
          <w:tcPr>
            <w:tcW w:w="1134" w:type="dxa"/>
          </w:tcPr>
          <w:p w14:paraId="20708171"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20,0</w:t>
            </w:r>
          </w:p>
        </w:tc>
        <w:tc>
          <w:tcPr>
            <w:tcW w:w="893" w:type="dxa"/>
          </w:tcPr>
          <w:p w14:paraId="17228B98"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14,5</w:t>
            </w:r>
          </w:p>
        </w:tc>
        <w:tc>
          <w:tcPr>
            <w:tcW w:w="1234" w:type="dxa"/>
          </w:tcPr>
          <w:p w14:paraId="2351FAE5"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13,8</w:t>
            </w:r>
          </w:p>
        </w:tc>
      </w:tr>
      <w:tr w:rsidR="00973156" w:rsidRPr="00973156" w14:paraId="663F2595" w14:textId="77777777" w:rsidTr="00AE6D41">
        <w:trPr>
          <w:jc w:val="center"/>
        </w:trPr>
        <w:tc>
          <w:tcPr>
            <w:tcW w:w="3077" w:type="dxa"/>
          </w:tcPr>
          <w:p w14:paraId="40BEA1E2"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 xml:space="preserve">Естественный </w:t>
            </w:r>
          </w:p>
          <w:p w14:paraId="6C552F52"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прирост (+), убыль (-)</w:t>
            </w:r>
          </w:p>
        </w:tc>
        <w:tc>
          <w:tcPr>
            <w:tcW w:w="751" w:type="dxa"/>
          </w:tcPr>
          <w:p w14:paraId="1B053CED"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чел.</w:t>
            </w:r>
          </w:p>
        </w:tc>
        <w:tc>
          <w:tcPr>
            <w:tcW w:w="850" w:type="dxa"/>
          </w:tcPr>
          <w:p w14:paraId="32FF055F"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-341</w:t>
            </w:r>
          </w:p>
        </w:tc>
        <w:tc>
          <w:tcPr>
            <w:tcW w:w="992" w:type="dxa"/>
          </w:tcPr>
          <w:p w14:paraId="7C7DECF8"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-128</w:t>
            </w:r>
          </w:p>
        </w:tc>
        <w:tc>
          <w:tcPr>
            <w:tcW w:w="993" w:type="dxa"/>
          </w:tcPr>
          <w:p w14:paraId="05F8CFAC"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-68</w:t>
            </w:r>
          </w:p>
        </w:tc>
        <w:tc>
          <w:tcPr>
            <w:tcW w:w="1134" w:type="dxa"/>
          </w:tcPr>
          <w:p w14:paraId="3543AA6A"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-10,8</w:t>
            </w:r>
          </w:p>
        </w:tc>
        <w:tc>
          <w:tcPr>
            <w:tcW w:w="893" w:type="dxa"/>
          </w:tcPr>
          <w:p w14:paraId="7FED6F6F"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-4,1</w:t>
            </w:r>
          </w:p>
        </w:tc>
        <w:tc>
          <w:tcPr>
            <w:tcW w:w="1234" w:type="dxa"/>
          </w:tcPr>
          <w:p w14:paraId="52D8E7BD"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-4,5</w:t>
            </w:r>
          </w:p>
        </w:tc>
      </w:tr>
      <w:tr w:rsidR="00973156" w:rsidRPr="00973156" w14:paraId="70D41BB1" w14:textId="77777777" w:rsidTr="00AE6D41">
        <w:trPr>
          <w:jc w:val="center"/>
        </w:trPr>
        <w:tc>
          <w:tcPr>
            <w:tcW w:w="3077" w:type="dxa"/>
          </w:tcPr>
          <w:p w14:paraId="1F91C2DC"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 xml:space="preserve">Миграционный </w:t>
            </w:r>
          </w:p>
          <w:p w14:paraId="35ED43D2"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прирост (+), снижение (-)</w:t>
            </w:r>
          </w:p>
        </w:tc>
        <w:tc>
          <w:tcPr>
            <w:tcW w:w="751" w:type="dxa"/>
          </w:tcPr>
          <w:p w14:paraId="6A4F9738"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чел.</w:t>
            </w:r>
          </w:p>
        </w:tc>
        <w:tc>
          <w:tcPr>
            <w:tcW w:w="850" w:type="dxa"/>
          </w:tcPr>
          <w:p w14:paraId="0A692793"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+52</w:t>
            </w:r>
          </w:p>
        </w:tc>
        <w:tc>
          <w:tcPr>
            <w:tcW w:w="992" w:type="dxa"/>
          </w:tcPr>
          <w:p w14:paraId="7F1FD8E9"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-182</w:t>
            </w:r>
          </w:p>
        </w:tc>
        <w:tc>
          <w:tcPr>
            <w:tcW w:w="993" w:type="dxa"/>
          </w:tcPr>
          <w:p w14:paraId="03D170CA"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-54</w:t>
            </w:r>
          </w:p>
        </w:tc>
        <w:tc>
          <w:tcPr>
            <w:tcW w:w="1134" w:type="dxa"/>
          </w:tcPr>
          <w:p w14:paraId="14E09887"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1,7</w:t>
            </w:r>
          </w:p>
        </w:tc>
        <w:tc>
          <w:tcPr>
            <w:tcW w:w="893" w:type="dxa"/>
          </w:tcPr>
          <w:p w14:paraId="07482DCA"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-5,8</w:t>
            </w:r>
          </w:p>
        </w:tc>
        <w:tc>
          <w:tcPr>
            <w:tcW w:w="1234" w:type="dxa"/>
          </w:tcPr>
          <w:p w14:paraId="77116171"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-3,5</w:t>
            </w:r>
          </w:p>
        </w:tc>
      </w:tr>
      <w:tr w:rsidR="00973156" w:rsidRPr="00973156" w14:paraId="57937BDE" w14:textId="77777777" w:rsidTr="00AE6D41">
        <w:trPr>
          <w:jc w:val="center"/>
        </w:trPr>
        <w:tc>
          <w:tcPr>
            <w:tcW w:w="3077" w:type="dxa"/>
          </w:tcPr>
          <w:p w14:paraId="14374805"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Браков</w:t>
            </w:r>
          </w:p>
        </w:tc>
        <w:tc>
          <w:tcPr>
            <w:tcW w:w="751" w:type="dxa"/>
          </w:tcPr>
          <w:p w14:paraId="27D29EE4"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ед.</w:t>
            </w:r>
          </w:p>
        </w:tc>
        <w:tc>
          <w:tcPr>
            <w:tcW w:w="850" w:type="dxa"/>
          </w:tcPr>
          <w:p w14:paraId="562657B6"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259</w:t>
            </w:r>
          </w:p>
        </w:tc>
        <w:tc>
          <w:tcPr>
            <w:tcW w:w="992" w:type="dxa"/>
          </w:tcPr>
          <w:p w14:paraId="17FFB484"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268</w:t>
            </w:r>
          </w:p>
        </w:tc>
        <w:tc>
          <w:tcPr>
            <w:tcW w:w="993" w:type="dxa"/>
          </w:tcPr>
          <w:p w14:paraId="47BCE5CC"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79</w:t>
            </w:r>
          </w:p>
        </w:tc>
        <w:tc>
          <w:tcPr>
            <w:tcW w:w="1134" w:type="dxa"/>
          </w:tcPr>
          <w:p w14:paraId="34C8A5A4"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8,2</w:t>
            </w:r>
          </w:p>
        </w:tc>
        <w:tc>
          <w:tcPr>
            <w:tcW w:w="893" w:type="dxa"/>
          </w:tcPr>
          <w:p w14:paraId="108758F3"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8,6</w:t>
            </w:r>
          </w:p>
        </w:tc>
        <w:tc>
          <w:tcPr>
            <w:tcW w:w="1234" w:type="dxa"/>
          </w:tcPr>
          <w:p w14:paraId="336C29FC"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5,2</w:t>
            </w:r>
          </w:p>
        </w:tc>
      </w:tr>
      <w:tr w:rsidR="00973156" w:rsidRPr="00973156" w14:paraId="37F103C0" w14:textId="77777777" w:rsidTr="00AE6D41">
        <w:trPr>
          <w:jc w:val="center"/>
        </w:trPr>
        <w:tc>
          <w:tcPr>
            <w:tcW w:w="3077" w:type="dxa"/>
          </w:tcPr>
          <w:p w14:paraId="5003CCE3" w14:textId="77777777" w:rsidR="00973156" w:rsidRPr="00973156" w:rsidRDefault="00973156" w:rsidP="00973156">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Разводов</w:t>
            </w:r>
          </w:p>
        </w:tc>
        <w:tc>
          <w:tcPr>
            <w:tcW w:w="751" w:type="dxa"/>
          </w:tcPr>
          <w:p w14:paraId="3CD8071E"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ед.</w:t>
            </w:r>
          </w:p>
        </w:tc>
        <w:tc>
          <w:tcPr>
            <w:tcW w:w="850" w:type="dxa"/>
          </w:tcPr>
          <w:p w14:paraId="4695DDE5"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184</w:t>
            </w:r>
          </w:p>
        </w:tc>
        <w:tc>
          <w:tcPr>
            <w:tcW w:w="992" w:type="dxa"/>
          </w:tcPr>
          <w:p w14:paraId="7E6E656A"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190</w:t>
            </w:r>
          </w:p>
        </w:tc>
        <w:tc>
          <w:tcPr>
            <w:tcW w:w="993" w:type="dxa"/>
          </w:tcPr>
          <w:p w14:paraId="6C35A1CB"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100</w:t>
            </w:r>
          </w:p>
        </w:tc>
        <w:tc>
          <w:tcPr>
            <w:tcW w:w="1134" w:type="dxa"/>
          </w:tcPr>
          <w:p w14:paraId="608CE68D"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5,8</w:t>
            </w:r>
          </w:p>
        </w:tc>
        <w:tc>
          <w:tcPr>
            <w:tcW w:w="893" w:type="dxa"/>
          </w:tcPr>
          <w:p w14:paraId="1875882A"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6,1</w:t>
            </w:r>
          </w:p>
        </w:tc>
        <w:tc>
          <w:tcPr>
            <w:tcW w:w="1234" w:type="dxa"/>
          </w:tcPr>
          <w:p w14:paraId="6FF57E09" w14:textId="77777777" w:rsidR="00973156" w:rsidRPr="00973156" w:rsidRDefault="00973156" w:rsidP="00973156">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6,6</w:t>
            </w:r>
          </w:p>
        </w:tc>
      </w:tr>
    </w:tbl>
    <w:p w14:paraId="3429A68E" w14:textId="77777777" w:rsidR="00973156" w:rsidRPr="00973156" w:rsidRDefault="00973156" w:rsidP="00973156">
      <w:pPr>
        <w:autoSpaceDE w:val="0"/>
        <w:autoSpaceDN w:val="0"/>
        <w:adjustRightInd w:val="0"/>
        <w:spacing w:after="0" w:line="0" w:lineRule="atLeast"/>
        <w:jc w:val="both"/>
        <w:rPr>
          <w:rFonts w:ascii="Times New Roman" w:hAnsi="Times New Roman" w:cs="Times New Roman"/>
          <w:sz w:val="20"/>
          <w:szCs w:val="20"/>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560"/>
        <w:gridCol w:w="1559"/>
        <w:gridCol w:w="1559"/>
        <w:gridCol w:w="1559"/>
        <w:gridCol w:w="1560"/>
      </w:tblGrid>
      <w:tr w:rsidR="00973156" w:rsidRPr="00973156" w14:paraId="152EDFD5" w14:textId="77777777" w:rsidTr="00B82246">
        <w:trPr>
          <w:trHeight w:val="317"/>
        </w:trPr>
        <w:tc>
          <w:tcPr>
            <w:tcW w:w="9923" w:type="dxa"/>
            <w:gridSpan w:val="6"/>
            <w:shd w:val="clear" w:color="auto" w:fill="auto"/>
          </w:tcPr>
          <w:p w14:paraId="3CE76C34" w14:textId="77777777" w:rsidR="00973156" w:rsidRPr="00973156" w:rsidRDefault="00973156" w:rsidP="00973156">
            <w:pPr>
              <w:spacing w:after="0" w:line="0" w:lineRule="atLeast"/>
              <w:jc w:val="center"/>
              <w:rPr>
                <w:rFonts w:ascii="Times New Roman" w:eastAsia="Calibri" w:hAnsi="Times New Roman" w:cs="Times New Roman"/>
                <w:b/>
                <w:sz w:val="20"/>
                <w:szCs w:val="20"/>
                <w:highlight w:val="yellow"/>
                <w:lang w:eastAsia="en-US"/>
              </w:rPr>
            </w:pPr>
          </w:p>
        </w:tc>
      </w:tr>
      <w:tr w:rsidR="00973156" w:rsidRPr="00973156" w14:paraId="59EBF669" w14:textId="77777777" w:rsidTr="00B82246">
        <w:tc>
          <w:tcPr>
            <w:tcW w:w="2126" w:type="dxa"/>
            <w:shd w:val="clear" w:color="auto" w:fill="auto"/>
            <w:vAlign w:val="center"/>
          </w:tcPr>
          <w:p w14:paraId="424DB928" w14:textId="77777777" w:rsidR="00973156" w:rsidRPr="00973156" w:rsidRDefault="00973156" w:rsidP="00973156">
            <w:pPr>
              <w:spacing w:after="0" w:line="0" w:lineRule="atLeast"/>
              <w:jc w:val="center"/>
              <w:rPr>
                <w:rFonts w:ascii="Times New Roman" w:eastAsia="Calibri" w:hAnsi="Times New Roman" w:cs="Times New Roman"/>
                <w:sz w:val="20"/>
                <w:szCs w:val="20"/>
                <w:highlight w:val="yellow"/>
                <w:lang w:eastAsia="en-US"/>
              </w:rPr>
            </w:pPr>
          </w:p>
        </w:tc>
        <w:tc>
          <w:tcPr>
            <w:tcW w:w="1560" w:type="dxa"/>
            <w:shd w:val="clear" w:color="auto" w:fill="auto"/>
            <w:vAlign w:val="center"/>
          </w:tcPr>
          <w:p w14:paraId="3AC51803" w14:textId="77777777" w:rsidR="00973156" w:rsidRPr="00973156" w:rsidRDefault="00973156" w:rsidP="00973156">
            <w:pPr>
              <w:spacing w:after="0" w:line="0" w:lineRule="atLeast"/>
              <w:jc w:val="center"/>
              <w:rPr>
                <w:rFonts w:ascii="Times New Roman" w:eastAsia="Calibri" w:hAnsi="Times New Roman" w:cs="Times New Roman"/>
                <w:sz w:val="20"/>
                <w:szCs w:val="20"/>
                <w:lang w:eastAsia="en-US"/>
              </w:rPr>
            </w:pPr>
            <w:r w:rsidRPr="00973156">
              <w:rPr>
                <w:rFonts w:ascii="Times New Roman" w:eastAsia="Calibri" w:hAnsi="Times New Roman" w:cs="Times New Roman"/>
                <w:sz w:val="20"/>
                <w:szCs w:val="20"/>
                <w:lang w:eastAsia="en-US"/>
              </w:rPr>
              <w:t>Коэффициент естественного прироста населения</w:t>
            </w:r>
          </w:p>
        </w:tc>
        <w:tc>
          <w:tcPr>
            <w:tcW w:w="1559" w:type="dxa"/>
            <w:shd w:val="clear" w:color="auto" w:fill="auto"/>
            <w:vAlign w:val="center"/>
          </w:tcPr>
          <w:p w14:paraId="3636F4D2" w14:textId="77777777" w:rsidR="00973156" w:rsidRPr="00973156" w:rsidRDefault="00973156" w:rsidP="00973156">
            <w:pPr>
              <w:spacing w:after="0" w:line="0" w:lineRule="atLeast"/>
              <w:jc w:val="center"/>
              <w:rPr>
                <w:rFonts w:ascii="Times New Roman" w:eastAsia="Calibri" w:hAnsi="Times New Roman" w:cs="Times New Roman"/>
                <w:sz w:val="20"/>
                <w:szCs w:val="20"/>
                <w:lang w:eastAsia="en-US"/>
              </w:rPr>
            </w:pPr>
            <w:r w:rsidRPr="00973156">
              <w:rPr>
                <w:rFonts w:ascii="Times New Roman" w:eastAsia="Calibri" w:hAnsi="Times New Roman" w:cs="Times New Roman"/>
                <w:sz w:val="20"/>
                <w:szCs w:val="20"/>
                <w:lang w:eastAsia="en-US"/>
              </w:rPr>
              <w:t>Общий коэффициент смертности</w:t>
            </w:r>
          </w:p>
        </w:tc>
        <w:tc>
          <w:tcPr>
            <w:tcW w:w="1559" w:type="dxa"/>
            <w:shd w:val="clear" w:color="auto" w:fill="auto"/>
            <w:vAlign w:val="center"/>
          </w:tcPr>
          <w:p w14:paraId="755AEBEF" w14:textId="77777777" w:rsidR="00973156" w:rsidRPr="00973156" w:rsidRDefault="00973156" w:rsidP="00973156">
            <w:pPr>
              <w:spacing w:after="0" w:line="0" w:lineRule="atLeast"/>
              <w:jc w:val="center"/>
              <w:rPr>
                <w:rFonts w:ascii="Times New Roman" w:eastAsia="Calibri" w:hAnsi="Times New Roman" w:cs="Times New Roman"/>
                <w:sz w:val="20"/>
                <w:szCs w:val="20"/>
                <w:lang w:eastAsia="en-US"/>
              </w:rPr>
            </w:pPr>
            <w:r w:rsidRPr="00973156">
              <w:rPr>
                <w:rFonts w:ascii="Times New Roman" w:eastAsia="Calibri" w:hAnsi="Times New Roman" w:cs="Times New Roman"/>
                <w:sz w:val="20"/>
                <w:szCs w:val="20"/>
                <w:lang w:eastAsia="en-US"/>
              </w:rPr>
              <w:t>Общий коэффициент рождаемости</w:t>
            </w:r>
          </w:p>
        </w:tc>
        <w:tc>
          <w:tcPr>
            <w:tcW w:w="1559" w:type="dxa"/>
            <w:shd w:val="clear" w:color="auto" w:fill="auto"/>
            <w:vAlign w:val="center"/>
          </w:tcPr>
          <w:p w14:paraId="3C1A3340" w14:textId="77777777" w:rsidR="00973156" w:rsidRPr="00973156" w:rsidRDefault="00973156" w:rsidP="00973156">
            <w:pPr>
              <w:spacing w:after="0" w:line="0" w:lineRule="atLeast"/>
              <w:jc w:val="center"/>
              <w:rPr>
                <w:rFonts w:ascii="Times New Roman" w:eastAsia="Calibri" w:hAnsi="Times New Roman" w:cs="Times New Roman"/>
                <w:sz w:val="20"/>
                <w:szCs w:val="20"/>
                <w:lang w:eastAsia="en-US"/>
              </w:rPr>
            </w:pPr>
            <w:r w:rsidRPr="00973156">
              <w:rPr>
                <w:rFonts w:ascii="Times New Roman" w:eastAsia="Calibri" w:hAnsi="Times New Roman" w:cs="Times New Roman"/>
                <w:sz w:val="20"/>
                <w:szCs w:val="20"/>
                <w:lang w:eastAsia="en-US"/>
              </w:rPr>
              <w:t>Показатель младенческой смертности</w:t>
            </w:r>
          </w:p>
        </w:tc>
        <w:tc>
          <w:tcPr>
            <w:tcW w:w="1560" w:type="dxa"/>
            <w:shd w:val="clear" w:color="auto" w:fill="auto"/>
            <w:vAlign w:val="center"/>
          </w:tcPr>
          <w:p w14:paraId="542CE8CE" w14:textId="77777777" w:rsidR="00973156" w:rsidRPr="00973156" w:rsidRDefault="00973156" w:rsidP="00973156">
            <w:pPr>
              <w:spacing w:after="0" w:line="0" w:lineRule="atLeast"/>
              <w:jc w:val="center"/>
              <w:rPr>
                <w:rFonts w:ascii="Times New Roman" w:eastAsia="Calibri" w:hAnsi="Times New Roman" w:cs="Times New Roman"/>
                <w:sz w:val="20"/>
                <w:szCs w:val="20"/>
                <w:lang w:eastAsia="en-US"/>
              </w:rPr>
            </w:pPr>
            <w:r w:rsidRPr="00973156">
              <w:rPr>
                <w:rFonts w:ascii="Times New Roman" w:eastAsia="Calibri" w:hAnsi="Times New Roman" w:cs="Times New Roman"/>
                <w:sz w:val="20"/>
                <w:szCs w:val="20"/>
                <w:lang w:eastAsia="en-US"/>
              </w:rPr>
              <w:t>Коэффициент миграционного прироста</w:t>
            </w:r>
          </w:p>
        </w:tc>
      </w:tr>
      <w:tr w:rsidR="00973156" w:rsidRPr="00973156" w14:paraId="6E9E1421" w14:textId="77777777" w:rsidTr="00B82246">
        <w:tc>
          <w:tcPr>
            <w:tcW w:w="2126" w:type="dxa"/>
            <w:shd w:val="clear" w:color="auto" w:fill="FFFFFF"/>
            <w:vAlign w:val="center"/>
          </w:tcPr>
          <w:p w14:paraId="4D926B00" w14:textId="77777777" w:rsidR="00B82246" w:rsidRDefault="00973156" w:rsidP="00973156">
            <w:pPr>
              <w:spacing w:after="0" w:line="0" w:lineRule="atLeast"/>
              <w:rPr>
                <w:rFonts w:ascii="Times New Roman" w:eastAsia="Calibri" w:hAnsi="Times New Roman" w:cs="Times New Roman"/>
                <w:sz w:val="20"/>
                <w:szCs w:val="20"/>
                <w:lang w:eastAsia="en-US"/>
              </w:rPr>
            </w:pPr>
            <w:r w:rsidRPr="00973156">
              <w:rPr>
                <w:rFonts w:ascii="Times New Roman" w:eastAsia="Calibri" w:hAnsi="Times New Roman" w:cs="Times New Roman"/>
                <w:sz w:val="20"/>
                <w:szCs w:val="20"/>
                <w:lang w:eastAsia="en-US"/>
              </w:rPr>
              <w:t xml:space="preserve">за отчетный период 2023г. </w:t>
            </w:r>
          </w:p>
          <w:p w14:paraId="4C58F03D" w14:textId="5F39F5AA" w:rsidR="00973156" w:rsidRPr="00973156" w:rsidRDefault="00973156" w:rsidP="00973156">
            <w:pPr>
              <w:spacing w:after="0" w:line="0" w:lineRule="atLeast"/>
              <w:rPr>
                <w:rFonts w:ascii="Times New Roman" w:eastAsia="Calibri" w:hAnsi="Times New Roman" w:cs="Times New Roman"/>
                <w:sz w:val="20"/>
                <w:szCs w:val="20"/>
                <w:highlight w:val="yellow"/>
                <w:lang w:eastAsia="en-US"/>
              </w:rPr>
            </w:pPr>
            <w:r w:rsidRPr="00973156">
              <w:rPr>
                <w:rFonts w:ascii="Times New Roman" w:eastAsia="Calibri" w:hAnsi="Times New Roman" w:cs="Times New Roman"/>
                <w:i/>
                <w:sz w:val="20"/>
                <w:szCs w:val="20"/>
                <w:lang w:eastAsia="en-US"/>
              </w:rPr>
              <w:t>(на 01.07.2023г.)</w:t>
            </w:r>
          </w:p>
        </w:tc>
        <w:tc>
          <w:tcPr>
            <w:tcW w:w="1560" w:type="dxa"/>
            <w:shd w:val="clear" w:color="auto" w:fill="FFFFFF"/>
            <w:vAlign w:val="center"/>
          </w:tcPr>
          <w:p w14:paraId="0B0522B0" w14:textId="77777777" w:rsidR="00973156" w:rsidRPr="00973156" w:rsidRDefault="00973156" w:rsidP="00973156">
            <w:pPr>
              <w:spacing w:after="0" w:line="0" w:lineRule="atLeast"/>
              <w:jc w:val="center"/>
              <w:rPr>
                <w:rFonts w:ascii="Times New Roman" w:eastAsia="Calibri" w:hAnsi="Times New Roman" w:cs="Times New Roman"/>
                <w:sz w:val="20"/>
                <w:szCs w:val="20"/>
                <w:lang w:eastAsia="en-US"/>
              </w:rPr>
            </w:pPr>
            <w:r w:rsidRPr="00973156">
              <w:rPr>
                <w:rFonts w:ascii="Times New Roman" w:eastAsia="Calibri" w:hAnsi="Times New Roman" w:cs="Times New Roman"/>
                <w:sz w:val="20"/>
                <w:szCs w:val="20"/>
                <w:lang w:eastAsia="en-US"/>
              </w:rPr>
              <w:t>-4,5</w:t>
            </w:r>
          </w:p>
        </w:tc>
        <w:tc>
          <w:tcPr>
            <w:tcW w:w="1559" w:type="dxa"/>
            <w:shd w:val="clear" w:color="auto" w:fill="FFFFFF"/>
            <w:vAlign w:val="center"/>
          </w:tcPr>
          <w:p w14:paraId="5F107B33" w14:textId="77777777" w:rsidR="00973156" w:rsidRPr="00973156" w:rsidRDefault="00973156" w:rsidP="00973156">
            <w:pPr>
              <w:spacing w:after="0" w:line="0" w:lineRule="atLeast"/>
              <w:jc w:val="center"/>
              <w:rPr>
                <w:rFonts w:ascii="Times New Roman" w:eastAsia="Calibri" w:hAnsi="Times New Roman" w:cs="Times New Roman"/>
                <w:sz w:val="20"/>
                <w:szCs w:val="20"/>
                <w:lang w:eastAsia="en-US"/>
              </w:rPr>
            </w:pPr>
            <w:r w:rsidRPr="00973156">
              <w:rPr>
                <w:rFonts w:ascii="Times New Roman" w:eastAsia="Calibri" w:hAnsi="Times New Roman" w:cs="Times New Roman"/>
                <w:sz w:val="20"/>
                <w:szCs w:val="20"/>
                <w:lang w:eastAsia="en-US"/>
              </w:rPr>
              <w:t>13,8</w:t>
            </w:r>
          </w:p>
        </w:tc>
        <w:tc>
          <w:tcPr>
            <w:tcW w:w="1559" w:type="dxa"/>
            <w:shd w:val="clear" w:color="auto" w:fill="FFFFFF"/>
            <w:vAlign w:val="center"/>
          </w:tcPr>
          <w:p w14:paraId="16533563" w14:textId="77777777" w:rsidR="00973156" w:rsidRPr="00973156" w:rsidRDefault="00973156" w:rsidP="00973156">
            <w:pPr>
              <w:spacing w:after="0" w:line="0" w:lineRule="atLeast"/>
              <w:jc w:val="center"/>
              <w:rPr>
                <w:rFonts w:ascii="Times New Roman" w:eastAsia="Calibri" w:hAnsi="Times New Roman" w:cs="Times New Roman"/>
                <w:sz w:val="20"/>
                <w:szCs w:val="20"/>
                <w:lang w:val="en-US" w:eastAsia="en-US"/>
              </w:rPr>
            </w:pPr>
            <w:r w:rsidRPr="00973156">
              <w:rPr>
                <w:rFonts w:ascii="Times New Roman" w:eastAsia="Calibri" w:hAnsi="Times New Roman" w:cs="Times New Roman"/>
                <w:sz w:val="20"/>
                <w:szCs w:val="20"/>
                <w:lang w:eastAsia="en-US"/>
              </w:rPr>
              <w:t>9,3</w:t>
            </w:r>
          </w:p>
        </w:tc>
        <w:tc>
          <w:tcPr>
            <w:tcW w:w="1559" w:type="dxa"/>
            <w:shd w:val="clear" w:color="auto" w:fill="FFFFFF"/>
            <w:vAlign w:val="center"/>
          </w:tcPr>
          <w:p w14:paraId="1133D2FC" w14:textId="77777777" w:rsidR="00973156" w:rsidRPr="00973156" w:rsidRDefault="00973156" w:rsidP="00973156">
            <w:pPr>
              <w:spacing w:after="0" w:line="0" w:lineRule="atLeast"/>
              <w:jc w:val="center"/>
              <w:rPr>
                <w:rFonts w:ascii="Times New Roman" w:eastAsia="Calibri" w:hAnsi="Times New Roman" w:cs="Times New Roman"/>
                <w:sz w:val="20"/>
                <w:szCs w:val="20"/>
                <w:lang w:eastAsia="en-US"/>
              </w:rPr>
            </w:pPr>
            <w:r w:rsidRPr="00973156">
              <w:rPr>
                <w:rFonts w:ascii="Times New Roman" w:eastAsia="Calibri" w:hAnsi="Times New Roman" w:cs="Times New Roman"/>
                <w:sz w:val="20"/>
                <w:szCs w:val="20"/>
                <w:lang w:eastAsia="en-US"/>
              </w:rPr>
              <w:t>14,1</w:t>
            </w:r>
          </w:p>
        </w:tc>
        <w:tc>
          <w:tcPr>
            <w:tcW w:w="1560" w:type="dxa"/>
            <w:shd w:val="clear" w:color="auto" w:fill="FFFFFF"/>
            <w:vAlign w:val="center"/>
          </w:tcPr>
          <w:p w14:paraId="0C31D3FC" w14:textId="77777777" w:rsidR="00973156" w:rsidRPr="00973156" w:rsidRDefault="00973156" w:rsidP="00973156">
            <w:pPr>
              <w:spacing w:after="0" w:line="0" w:lineRule="atLeast"/>
              <w:jc w:val="center"/>
              <w:rPr>
                <w:rFonts w:ascii="Times New Roman" w:eastAsia="Calibri" w:hAnsi="Times New Roman" w:cs="Times New Roman"/>
                <w:sz w:val="20"/>
                <w:szCs w:val="20"/>
                <w:lang w:eastAsia="en-US"/>
              </w:rPr>
            </w:pPr>
            <w:r w:rsidRPr="00973156">
              <w:rPr>
                <w:rFonts w:ascii="Times New Roman" w:eastAsia="Calibri" w:hAnsi="Times New Roman" w:cs="Times New Roman"/>
                <w:sz w:val="20"/>
                <w:szCs w:val="20"/>
                <w:lang w:eastAsia="en-US"/>
              </w:rPr>
              <w:t>-3,5</w:t>
            </w:r>
          </w:p>
        </w:tc>
      </w:tr>
    </w:tbl>
    <w:p w14:paraId="41772EEC" w14:textId="77777777" w:rsidR="00973156" w:rsidRPr="00973156" w:rsidRDefault="00973156" w:rsidP="00973156">
      <w:pPr>
        <w:spacing w:after="0" w:line="0" w:lineRule="atLeast"/>
        <w:ind w:firstLine="709"/>
        <w:jc w:val="both"/>
        <w:rPr>
          <w:rFonts w:ascii="Times New Roman" w:hAnsi="Times New Roman" w:cs="Times New Roman"/>
          <w:sz w:val="20"/>
          <w:szCs w:val="20"/>
        </w:rPr>
      </w:pPr>
    </w:p>
    <w:p w14:paraId="144FF42C" w14:textId="2E7545FD" w:rsidR="00973156" w:rsidRPr="00973156" w:rsidRDefault="00973156" w:rsidP="00973156">
      <w:pPr>
        <w:spacing w:after="0" w:line="0" w:lineRule="atLeast"/>
        <w:ind w:firstLine="709"/>
        <w:jc w:val="both"/>
        <w:rPr>
          <w:rFonts w:ascii="Times New Roman" w:hAnsi="Times New Roman" w:cs="Times New Roman"/>
          <w:sz w:val="20"/>
          <w:szCs w:val="20"/>
        </w:rPr>
      </w:pPr>
    </w:p>
    <w:p w14:paraId="5A56E6B1" w14:textId="244954B7" w:rsidR="00973156" w:rsidRPr="00973156" w:rsidRDefault="00B82246" w:rsidP="00973156">
      <w:pPr>
        <w:spacing w:after="0" w:line="0" w:lineRule="atLeast"/>
        <w:jc w:val="both"/>
        <w:rPr>
          <w:rFonts w:ascii="Times New Roman" w:hAnsi="Times New Roman" w:cs="Times New Roman"/>
          <w:sz w:val="20"/>
          <w:szCs w:val="20"/>
        </w:rPr>
      </w:pPr>
      <w:r w:rsidRPr="00973156">
        <w:rPr>
          <w:rFonts w:ascii="Times New Roman" w:hAnsi="Times New Roman" w:cs="Times New Roman"/>
          <w:b/>
          <w:noProof/>
          <w:sz w:val="20"/>
          <w:szCs w:val="20"/>
        </w:rPr>
        <w:drawing>
          <wp:inline distT="0" distB="0" distL="0" distR="0" wp14:anchorId="2C43C095" wp14:editId="3E3FCE46">
            <wp:extent cx="6134100" cy="246697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808115" w14:textId="77777777" w:rsidR="00B82246" w:rsidRDefault="00B82246" w:rsidP="00973156">
      <w:pPr>
        <w:spacing w:after="0" w:line="0" w:lineRule="atLeast"/>
        <w:ind w:firstLine="708"/>
        <w:jc w:val="both"/>
        <w:rPr>
          <w:rFonts w:ascii="Times New Roman" w:hAnsi="Times New Roman" w:cs="Times New Roman"/>
          <w:sz w:val="20"/>
          <w:szCs w:val="20"/>
        </w:rPr>
      </w:pPr>
    </w:p>
    <w:p w14:paraId="52DD02AB" w14:textId="4FA61BAC" w:rsidR="00973156" w:rsidRPr="00973156" w:rsidRDefault="00973156" w:rsidP="00973156">
      <w:pPr>
        <w:spacing w:after="0" w:line="0" w:lineRule="atLeast"/>
        <w:ind w:firstLine="708"/>
        <w:jc w:val="both"/>
        <w:rPr>
          <w:rFonts w:ascii="Times New Roman" w:hAnsi="Times New Roman" w:cs="Times New Roman"/>
          <w:sz w:val="20"/>
          <w:szCs w:val="20"/>
        </w:rPr>
      </w:pPr>
      <w:r w:rsidRPr="00973156">
        <w:rPr>
          <w:rFonts w:ascii="Times New Roman" w:hAnsi="Times New Roman" w:cs="Times New Roman"/>
          <w:sz w:val="20"/>
          <w:szCs w:val="20"/>
        </w:rPr>
        <w:t xml:space="preserve">В прогнозном периоде 2024-2026 гг. за счет небольшого роста рождаемости и снижения смертности в абсолютных цифрах ожидается замедление темпов естественной убыли населения. </w:t>
      </w:r>
    </w:p>
    <w:p w14:paraId="03BC4952" w14:textId="77777777" w:rsidR="00973156" w:rsidRPr="00973156" w:rsidRDefault="00973156" w:rsidP="00973156">
      <w:pPr>
        <w:spacing w:after="0" w:line="0" w:lineRule="atLeast"/>
        <w:jc w:val="both"/>
        <w:rPr>
          <w:rFonts w:ascii="Times New Roman" w:hAnsi="Times New Roman" w:cs="Times New Roman"/>
          <w:sz w:val="20"/>
          <w:szCs w:val="20"/>
        </w:rPr>
      </w:pPr>
    </w:p>
    <w:p w14:paraId="6955712E" w14:textId="77777777" w:rsidR="00973156" w:rsidRPr="00973156" w:rsidRDefault="00973156" w:rsidP="00973156">
      <w:pPr>
        <w:spacing w:after="0" w:line="0" w:lineRule="atLeast"/>
        <w:jc w:val="both"/>
        <w:rPr>
          <w:rFonts w:ascii="Times New Roman" w:hAnsi="Times New Roman" w:cs="Times New Roman"/>
          <w:sz w:val="20"/>
          <w:szCs w:val="20"/>
        </w:rPr>
      </w:pPr>
    </w:p>
    <w:p w14:paraId="0DE3D9DD" w14:textId="77777777" w:rsidR="00973156" w:rsidRPr="00973156" w:rsidRDefault="00973156" w:rsidP="00973156">
      <w:pPr>
        <w:spacing w:after="0" w:line="0" w:lineRule="atLeast"/>
        <w:ind w:firstLine="709"/>
        <w:jc w:val="center"/>
        <w:rPr>
          <w:rFonts w:ascii="Times New Roman" w:hAnsi="Times New Roman" w:cs="Times New Roman"/>
          <w:sz w:val="20"/>
          <w:szCs w:val="20"/>
        </w:rPr>
      </w:pPr>
      <w:r w:rsidRPr="00973156">
        <w:rPr>
          <w:rFonts w:ascii="Times New Roman" w:hAnsi="Times New Roman" w:cs="Times New Roman"/>
          <w:b/>
          <w:sz w:val="20"/>
          <w:szCs w:val="20"/>
          <w:u w:val="single"/>
        </w:rPr>
        <w:t>2.2. Труд и занятость</w:t>
      </w:r>
    </w:p>
    <w:p w14:paraId="7929B931" w14:textId="77777777" w:rsidR="00973156" w:rsidRPr="00973156" w:rsidRDefault="00973156" w:rsidP="00973156">
      <w:pPr>
        <w:autoSpaceDE w:val="0"/>
        <w:autoSpaceDN w:val="0"/>
        <w:adjustRightInd w:val="0"/>
        <w:spacing w:after="0" w:line="0" w:lineRule="atLeast"/>
        <w:jc w:val="both"/>
        <w:rPr>
          <w:rFonts w:ascii="Times New Roman" w:hAnsi="Times New Roman" w:cs="Times New Roman"/>
          <w:sz w:val="20"/>
          <w:szCs w:val="20"/>
        </w:rPr>
      </w:pPr>
    </w:p>
    <w:p w14:paraId="50B278B2"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Ситуация на рынке труда в городском округе Тейково Ивановской области стабилизируется. Уровень безработицы уменьшился с начала 2023 года, по состоянию на 01.10.2023 – 0,28 % (на 01.01.2023 – 0,31%). Количество безработных граждан сократилось с 55 до 49 человек. При этом заявленная работодателями потребность в кадрах превышает число ищущих работу. Количество вакансий – 640.</w:t>
      </w:r>
    </w:p>
    <w:p w14:paraId="69CD3415" w14:textId="77777777" w:rsid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Основным показателем уровня жизни населения являются доходы. В структуре доходов населения наибольший вес занимает среднемесячная заработная плата работников организаций, которая в последние годы стабильно растет. По итогам 1 полугодия 2023 года среднемесячная заработная плата на крупных и средних предприятиях города по данным статистики составила – 34 724,0 (111,1%) руб.</w:t>
      </w:r>
    </w:p>
    <w:p w14:paraId="7ECBCDBA" w14:textId="77777777" w:rsidR="00F70352" w:rsidRDefault="00F70352" w:rsidP="00973156">
      <w:pPr>
        <w:spacing w:after="0" w:line="0" w:lineRule="atLeast"/>
        <w:ind w:firstLine="709"/>
        <w:jc w:val="center"/>
        <w:rPr>
          <w:rFonts w:ascii="Times New Roman" w:hAnsi="Times New Roman" w:cs="Times New Roman"/>
          <w:b/>
          <w:bCs/>
          <w:sz w:val="20"/>
          <w:szCs w:val="20"/>
          <w:u w:val="single"/>
        </w:rPr>
      </w:pPr>
    </w:p>
    <w:p w14:paraId="2DDCDDAC" w14:textId="69EE875C" w:rsidR="00973156" w:rsidRPr="00973156" w:rsidRDefault="00973156" w:rsidP="00973156">
      <w:pPr>
        <w:spacing w:after="0" w:line="0" w:lineRule="atLeast"/>
        <w:ind w:firstLine="709"/>
        <w:jc w:val="center"/>
        <w:rPr>
          <w:rFonts w:ascii="Times New Roman" w:hAnsi="Times New Roman" w:cs="Times New Roman"/>
          <w:b/>
          <w:bCs/>
          <w:sz w:val="20"/>
          <w:szCs w:val="20"/>
          <w:u w:val="single"/>
        </w:rPr>
      </w:pPr>
      <w:r w:rsidRPr="00973156">
        <w:rPr>
          <w:rFonts w:ascii="Times New Roman" w:hAnsi="Times New Roman" w:cs="Times New Roman"/>
          <w:b/>
          <w:bCs/>
          <w:sz w:val="20"/>
          <w:szCs w:val="20"/>
          <w:u w:val="single"/>
        </w:rPr>
        <w:lastRenderedPageBreak/>
        <w:t>2.3. Денежные доходы населения</w:t>
      </w:r>
    </w:p>
    <w:p w14:paraId="0D30D685" w14:textId="77777777" w:rsidR="00973156" w:rsidRPr="00973156" w:rsidRDefault="00973156" w:rsidP="00973156">
      <w:pPr>
        <w:spacing w:after="0" w:line="0" w:lineRule="atLeast"/>
        <w:ind w:firstLine="709"/>
        <w:jc w:val="center"/>
        <w:rPr>
          <w:rFonts w:ascii="Times New Roman" w:hAnsi="Times New Roman" w:cs="Times New Roman"/>
          <w:b/>
          <w:bCs/>
          <w:sz w:val="20"/>
          <w:szCs w:val="20"/>
          <w:u w:val="single"/>
        </w:rPr>
      </w:pPr>
    </w:p>
    <w:p w14:paraId="25A275AC" w14:textId="73823338"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 xml:space="preserve">В 2023 году фонд заработной платы увеличится до </w:t>
      </w:r>
      <w:r w:rsidR="00F70352">
        <w:rPr>
          <w:rFonts w:ascii="Times New Roman" w:hAnsi="Times New Roman" w:cs="Times New Roman"/>
          <w:sz w:val="20"/>
          <w:szCs w:val="20"/>
        </w:rPr>
        <w:t>3282,3</w:t>
      </w:r>
      <w:r w:rsidRPr="00973156">
        <w:rPr>
          <w:rFonts w:ascii="Times New Roman" w:hAnsi="Times New Roman" w:cs="Times New Roman"/>
          <w:sz w:val="20"/>
          <w:szCs w:val="20"/>
        </w:rPr>
        <w:t xml:space="preserve"> млн. рублей, средняя заработная плата составит 35 918,3 рублей.</w:t>
      </w:r>
    </w:p>
    <w:p w14:paraId="64891AA7" w14:textId="25FA868B"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 xml:space="preserve">К 2026 году фонд заработной платы увеличится до </w:t>
      </w:r>
      <w:r w:rsidR="00F70352">
        <w:rPr>
          <w:rFonts w:ascii="Times New Roman" w:hAnsi="Times New Roman" w:cs="Times New Roman"/>
          <w:sz w:val="20"/>
          <w:szCs w:val="20"/>
        </w:rPr>
        <w:t>3639,0</w:t>
      </w:r>
      <w:r w:rsidRPr="00973156">
        <w:rPr>
          <w:rFonts w:ascii="Times New Roman" w:hAnsi="Times New Roman" w:cs="Times New Roman"/>
          <w:sz w:val="20"/>
          <w:szCs w:val="20"/>
        </w:rPr>
        <w:t xml:space="preserve"> млн. рублей, при средней заработной плате 38 680 руб.</w:t>
      </w:r>
    </w:p>
    <w:p w14:paraId="7AD06A55"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 xml:space="preserve">Заработная плата является основным источником доходов большинства трудоспособного населения и составляет большую часть в структуре денежных доходов населения. </w:t>
      </w:r>
    </w:p>
    <w:p w14:paraId="288C2DC6"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Прогноз фонда заработной платы на 2024 год и на период до 2026 года рассчитан исходя из анализа динамики данного показателя за ряд последних лет, прогноза развития основных отраслей экономики, государственной политики в области заработной платы работников бюджетной сферы.</w:t>
      </w:r>
    </w:p>
    <w:p w14:paraId="24C4D82D" w14:textId="77777777" w:rsidR="00973156" w:rsidRPr="00973156" w:rsidRDefault="00973156" w:rsidP="00973156">
      <w:pPr>
        <w:pStyle w:val="e2"/>
        <w:spacing w:line="0" w:lineRule="atLeast"/>
        <w:ind w:firstLine="709"/>
        <w:rPr>
          <w:sz w:val="20"/>
        </w:rPr>
      </w:pPr>
      <w:r w:rsidRPr="00973156">
        <w:rPr>
          <w:sz w:val="20"/>
        </w:rPr>
        <w:t>Предполагается сближение уровней оплаты труда в бюджетном и частном секторе экономики, развитие отраслевых систем оплаты труда.</w:t>
      </w:r>
    </w:p>
    <w:p w14:paraId="2EA6089F" w14:textId="77777777" w:rsidR="00973156" w:rsidRPr="00973156" w:rsidRDefault="00973156" w:rsidP="00973156">
      <w:pPr>
        <w:pStyle w:val="e2"/>
        <w:spacing w:line="0" w:lineRule="atLeast"/>
        <w:ind w:firstLine="709"/>
        <w:rPr>
          <w:sz w:val="20"/>
        </w:rPr>
      </w:pPr>
    </w:p>
    <w:p w14:paraId="32A5802C" w14:textId="77777777" w:rsidR="00973156" w:rsidRPr="00973156" w:rsidRDefault="00973156" w:rsidP="00973156">
      <w:pPr>
        <w:pStyle w:val="e2"/>
        <w:spacing w:line="0" w:lineRule="atLeast"/>
        <w:ind w:firstLine="709"/>
        <w:jc w:val="center"/>
        <w:rPr>
          <w:b/>
          <w:i/>
          <w:sz w:val="20"/>
          <w:u w:val="single"/>
        </w:rPr>
      </w:pPr>
      <w:r w:rsidRPr="00973156">
        <w:rPr>
          <w:b/>
          <w:i/>
          <w:sz w:val="20"/>
          <w:u w:val="single"/>
          <w:lang w:eastAsia="zh-CN"/>
        </w:rPr>
        <w:t>Раздел 3. Финансовые и бюджетные показатели</w:t>
      </w:r>
    </w:p>
    <w:p w14:paraId="1232EB9C" w14:textId="77777777" w:rsidR="00973156" w:rsidRPr="00973156" w:rsidRDefault="00973156" w:rsidP="00973156">
      <w:pPr>
        <w:pStyle w:val="e2"/>
        <w:spacing w:line="0" w:lineRule="atLeast"/>
        <w:ind w:firstLine="0"/>
        <w:rPr>
          <w:sz w:val="20"/>
          <w:highlight w:val="yellow"/>
        </w:rPr>
      </w:pPr>
    </w:p>
    <w:p w14:paraId="4685680F"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В данном разделе в доходах отражены суммы налогов, формирующих местный бюджет с учетом поступлений из областного бюджета, а в расходной части финансового плана – расходы местного бюджета.</w:t>
      </w:r>
    </w:p>
    <w:p w14:paraId="06F5DD9F"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Бюджет города Тейково за 2022 год исполнен по доходам в сумме 793,543 млн. руб. и расходам в сумме 802,007 млн. руб.</w:t>
      </w:r>
    </w:p>
    <w:p w14:paraId="2143CBE5"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Дефицит составил 8,464 млн. руб., отсутствуют муниципальный долг и просроченная кредиторская задолженность.</w:t>
      </w:r>
    </w:p>
    <w:p w14:paraId="40F1CD55"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Объем поступивших налоговых и неналоговых доходов в бюджет города составил 225,5 млн. руб., или 28% доходной части, 72% составил объём межбюджетных трансфертов.</w:t>
      </w:r>
    </w:p>
    <w:p w14:paraId="175F181D"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В общей сумме поступления налоговых и неналоговых доходов 91% составляют налоговые доходы, 9% - неналоговые доходы.</w:t>
      </w:r>
    </w:p>
    <w:p w14:paraId="362CC908"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Поступление налоговых доходов в бюджет города Тейково составило 205,863</w:t>
      </w:r>
      <w:r w:rsidRPr="00973156">
        <w:rPr>
          <w:rFonts w:ascii="Times New Roman" w:hAnsi="Times New Roman" w:cs="Times New Roman"/>
          <w:bCs/>
          <w:sz w:val="20"/>
          <w:szCs w:val="20"/>
        </w:rPr>
        <w:t xml:space="preserve"> млн. руб. и </w:t>
      </w:r>
      <w:r w:rsidRPr="00973156">
        <w:rPr>
          <w:rFonts w:ascii="Times New Roman" w:hAnsi="Times New Roman" w:cs="Times New Roman"/>
          <w:sz w:val="20"/>
          <w:szCs w:val="20"/>
        </w:rPr>
        <w:t xml:space="preserve">по сравнению с 2021 годом увеличилось на 6,8% за счет увеличения фонда оплаты труда по городу Тейково с 4918,8 млн. руб. в 2021 году до </w:t>
      </w:r>
      <w:r w:rsidRPr="00973156">
        <w:rPr>
          <w:rFonts w:ascii="Times New Roman" w:hAnsi="Times New Roman" w:cs="Times New Roman"/>
          <w:color w:val="000000"/>
          <w:sz w:val="20"/>
          <w:szCs w:val="20"/>
        </w:rPr>
        <w:t>5258,2</w:t>
      </w:r>
      <w:r w:rsidRPr="00973156">
        <w:rPr>
          <w:rFonts w:ascii="Times New Roman" w:hAnsi="Times New Roman" w:cs="Times New Roman"/>
          <w:sz w:val="20"/>
          <w:szCs w:val="20"/>
        </w:rPr>
        <w:t xml:space="preserve"> млн. руб. в 2022 году (рост обусловлен государственным сектором).</w:t>
      </w:r>
    </w:p>
    <w:p w14:paraId="6F291018" w14:textId="77777777" w:rsidR="00973156" w:rsidRPr="00973156" w:rsidRDefault="00973156" w:rsidP="00973156">
      <w:pPr>
        <w:spacing w:after="0" w:line="0" w:lineRule="atLeast"/>
        <w:ind w:firstLine="993"/>
        <w:jc w:val="both"/>
        <w:rPr>
          <w:rFonts w:ascii="Times New Roman" w:hAnsi="Times New Roman" w:cs="Times New Roman"/>
          <w:sz w:val="20"/>
          <w:szCs w:val="20"/>
        </w:rPr>
      </w:pPr>
      <w:r w:rsidRPr="00973156">
        <w:rPr>
          <w:rFonts w:ascii="Times New Roman" w:hAnsi="Times New Roman" w:cs="Times New Roman"/>
          <w:sz w:val="20"/>
          <w:szCs w:val="20"/>
        </w:rPr>
        <w:t>Наибольшая доля налоговых поступлений в бюджет города Тейково приходится на налог на доходы физических лиц (80,2%). Доля налогов на имущество (9,2%), налогов на совокупный доход (6,0%), государственной пошлины (2,3%), акцизов по подакцизным товарам (2,3%).</w:t>
      </w:r>
    </w:p>
    <w:p w14:paraId="155B60E8" w14:textId="77777777" w:rsidR="00973156" w:rsidRPr="00973156" w:rsidRDefault="00973156" w:rsidP="00973156">
      <w:pPr>
        <w:autoSpaceDE w:val="0"/>
        <w:autoSpaceDN w:val="0"/>
        <w:adjustRightInd w:val="0"/>
        <w:spacing w:after="0" w:line="0" w:lineRule="atLeast"/>
        <w:ind w:firstLine="851"/>
        <w:jc w:val="both"/>
        <w:rPr>
          <w:rFonts w:ascii="Times New Roman" w:hAnsi="Times New Roman" w:cs="Times New Roman"/>
          <w:sz w:val="20"/>
          <w:szCs w:val="20"/>
        </w:rPr>
      </w:pPr>
      <w:r w:rsidRPr="00973156">
        <w:rPr>
          <w:rFonts w:ascii="Times New Roman" w:hAnsi="Times New Roman" w:cs="Times New Roman"/>
          <w:sz w:val="20"/>
          <w:szCs w:val="20"/>
        </w:rPr>
        <w:t>Отмечается положительная динамика поступлений в 2022 году по сравнению с 2021 годом по налогу на доходы физических лиц, акцизам по подакцизным товарам, налогу на имущество физических лиц, упрощенной системе налогообложения.</w:t>
      </w:r>
    </w:p>
    <w:p w14:paraId="6DA1653E" w14:textId="77777777" w:rsidR="00973156" w:rsidRPr="00973156" w:rsidRDefault="00973156" w:rsidP="00973156">
      <w:pPr>
        <w:spacing w:after="0" w:line="0" w:lineRule="atLeast"/>
        <w:jc w:val="both"/>
        <w:rPr>
          <w:rFonts w:ascii="Times New Roman" w:hAnsi="Times New Roman" w:cs="Times New Roman"/>
          <w:bCs/>
          <w:sz w:val="20"/>
          <w:szCs w:val="20"/>
        </w:rPr>
      </w:pPr>
      <w:r w:rsidRPr="00973156">
        <w:rPr>
          <w:rFonts w:ascii="Times New Roman" w:hAnsi="Times New Roman" w:cs="Times New Roman"/>
          <w:sz w:val="20"/>
          <w:szCs w:val="20"/>
        </w:rPr>
        <w:t xml:space="preserve">            Поступление неналоговых доходов в бюджет города Тейково составило 19,602 млн. руб. и по сравнению с 2021 годом увеличилось на 14,5%. за счет увеличения поступления доходов от продажи материальных и нематериальных активов и прочих неналоговых доходов.</w:t>
      </w:r>
    </w:p>
    <w:p w14:paraId="63B5E7DE"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 xml:space="preserve">Значительную часть общего объема доходов составляют безвозмездные поступления: в бюджет города перечислено из областного бюджета 568,078 млн. рублей. </w:t>
      </w:r>
    </w:p>
    <w:p w14:paraId="548D22AA"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 xml:space="preserve">Расходная часть бюджета города на 2022 год составляет 802,007 млн. руб. </w:t>
      </w:r>
    </w:p>
    <w:p w14:paraId="4577A6A1"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 xml:space="preserve">Расходная часть бюджета города сформирована на основе 9 муниципальных программ и непрограммных мероприятий. </w:t>
      </w:r>
    </w:p>
    <w:p w14:paraId="1A404449" w14:textId="77777777" w:rsidR="00973156" w:rsidRPr="00973156" w:rsidRDefault="00973156" w:rsidP="00973156">
      <w:pPr>
        <w:spacing w:after="0" w:line="0" w:lineRule="atLeast"/>
        <w:ind w:firstLine="720"/>
        <w:jc w:val="both"/>
        <w:rPr>
          <w:rFonts w:ascii="Times New Roman" w:hAnsi="Times New Roman" w:cs="Times New Roman"/>
          <w:bCs/>
          <w:sz w:val="20"/>
          <w:szCs w:val="20"/>
        </w:rPr>
      </w:pPr>
      <w:r w:rsidRPr="00973156">
        <w:rPr>
          <w:rFonts w:ascii="Times New Roman" w:hAnsi="Times New Roman" w:cs="Times New Roman"/>
          <w:sz w:val="20"/>
          <w:szCs w:val="20"/>
        </w:rPr>
        <w:t>Приоритетными направлениями в расходной части бюджета города Тейково 2022 года являются текущие расходы, в том числе благоустройство объекта «</w:t>
      </w:r>
      <w:r w:rsidRPr="00973156">
        <w:rPr>
          <w:rFonts w:ascii="Times New Roman" w:hAnsi="Times New Roman" w:cs="Times New Roman"/>
          <w:bCs/>
          <w:sz w:val="20"/>
          <w:szCs w:val="20"/>
        </w:rPr>
        <w:t xml:space="preserve">Красные сосенки - территория осознанности и добрососедства» </w:t>
      </w:r>
      <w:r w:rsidRPr="00973156">
        <w:rPr>
          <w:rFonts w:ascii="Times New Roman" w:hAnsi="Times New Roman" w:cs="Times New Roman"/>
          <w:sz w:val="20"/>
          <w:szCs w:val="20"/>
        </w:rPr>
        <w:t xml:space="preserve">в рамках гранта победителю </w:t>
      </w:r>
      <w:r w:rsidRPr="00973156">
        <w:rPr>
          <w:rFonts w:ascii="Times New Roman" w:hAnsi="Times New Roman" w:cs="Times New Roman"/>
          <w:sz w:val="20"/>
          <w:szCs w:val="20"/>
          <w:lang w:val="en-US"/>
        </w:rPr>
        <w:t>V</w:t>
      </w:r>
      <w:r w:rsidRPr="00973156">
        <w:rPr>
          <w:rFonts w:ascii="Times New Roman" w:hAnsi="Times New Roman" w:cs="Times New Roman"/>
          <w:sz w:val="20"/>
          <w:szCs w:val="20"/>
        </w:rPr>
        <w:t xml:space="preserve"> Всероссийского конкурса лучших проектов создания комфортной городской среды в малых городах и исторических поселениях</w:t>
      </w:r>
      <w:r w:rsidRPr="00973156">
        <w:rPr>
          <w:rFonts w:ascii="Times New Roman" w:hAnsi="Times New Roman" w:cs="Times New Roman"/>
          <w:bCs/>
          <w:sz w:val="20"/>
          <w:szCs w:val="20"/>
        </w:rPr>
        <w:t xml:space="preserve">. </w:t>
      </w:r>
    </w:p>
    <w:p w14:paraId="2E88572C" w14:textId="77777777" w:rsidR="00973156" w:rsidRPr="00DE7087" w:rsidRDefault="00973156" w:rsidP="00973156">
      <w:pPr>
        <w:pStyle w:val="a3"/>
        <w:spacing w:after="0" w:line="0" w:lineRule="atLeast"/>
        <w:ind w:left="0" w:firstLine="709"/>
        <w:jc w:val="both"/>
        <w:rPr>
          <w:rFonts w:ascii="Times New Roman" w:hAnsi="Times New Roman" w:cs="Times New Roman"/>
          <w:bCs/>
          <w:sz w:val="20"/>
          <w:szCs w:val="20"/>
        </w:rPr>
      </w:pPr>
      <w:r w:rsidRPr="00DE7087">
        <w:rPr>
          <w:rFonts w:ascii="Times New Roman" w:hAnsi="Times New Roman" w:cs="Times New Roman"/>
          <w:bCs/>
          <w:sz w:val="20"/>
          <w:szCs w:val="20"/>
        </w:rPr>
        <w:t xml:space="preserve">Бюджет города на 2023 год сформирован на основе стратегических целей и задач, определенных Бюджетным посланием </w:t>
      </w:r>
      <w:r w:rsidR="008038B3" w:rsidRPr="00DE7087">
        <w:rPr>
          <w:rFonts w:ascii="Times New Roman" w:hAnsi="Times New Roman" w:cs="Times New Roman"/>
          <w:bCs/>
          <w:sz w:val="20"/>
          <w:szCs w:val="20"/>
        </w:rPr>
        <w:t>Президента Российской</w:t>
      </w:r>
      <w:r w:rsidRPr="00DE7087">
        <w:rPr>
          <w:rFonts w:ascii="Times New Roman" w:hAnsi="Times New Roman" w:cs="Times New Roman"/>
          <w:bCs/>
          <w:sz w:val="20"/>
          <w:szCs w:val="20"/>
        </w:rPr>
        <w:t xml:space="preserve"> Федерации, основных направлений бюджетной и налоговой политики городского округа Тейково и данных прогноза социально-экономического развития.</w:t>
      </w:r>
    </w:p>
    <w:p w14:paraId="3F8504BB" w14:textId="77777777" w:rsidR="00973156" w:rsidRPr="00B61995" w:rsidRDefault="00973156" w:rsidP="00973156">
      <w:pPr>
        <w:spacing w:after="0" w:line="0" w:lineRule="atLeast"/>
        <w:ind w:firstLine="709"/>
        <w:rPr>
          <w:rFonts w:ascii="Times New Roman" w:hAnsi="Times New Roman" w:cs="Times New Roman"/>
          <w:sz w:val="20"/>
          <w:szCs w:val="20"/>
        </w:rPr>
      </w:pPr>
      <w:r w:rsidRPr="00B61995">
        <w:rPr>
          <w:rFonts w:ascii="Times New Roman" w:hAnsi="Times New Roman" w:cs="Times New Roman"/>
          <w:sz w:val="20"/>
          <w:szCs w:val="20"/>
        </w:rPr>
        <w:t xml:space="preserve">Основные характеристики бюджета города на 2023 год: </w:t>
      </w:r>
    </w:p>
    <w:p w14:paraId="6D135A4A" w14:textId="3BE3E61A" w:rsidR="00973156" w:rsidRPr="00B61995" w:rsidRDefault="00973156" w:rsidP="00973156">
      <w:pPr>
        <w:spacing w:after="0" w:line="0" w:lineRule="atLeast"/>
        <w:rPr>
          <w:rFonts w:ascii="Times New Roman" w:hAnsi="Times New Roman" w:cs="Times New Roman"/>
          <w:sz w:val="20"/>
          <w:szCs w:val="20"/>
        </w:rPr>
      </w:pPr>
      <w:r w:rsidRPr="00B61995">
        <w:rPr>
          <w:rFonts w:ascii="Times New Roman" w:hAnsi="Times New Roman" w:cs="Times New Roman"/>
          <w:sz w:val="20"/>
          <w:szCs w:val="20"/>
        </w:rPr>
        <w:t xml:space="preserve">доходы – </w:t>
      </w:r>
      <w:r w:rsidRPr="00B61995">
        <w:rPr>
          <w:rFonts w:ascii="Times New Roman" w:hAnsi="Times New Roman" w:cs="Times New Roman"/>
          <w:b/>
          <w:sz w:val="20"/>
          <w:szCs w:val="20"/>
        </w:rPr>
        <w:t>801,9</w:t>
      </w:r>
      <w:r w:rsidR="00DE7087" w:rsidRPr="00B61995">
        <w:rPr>
          <w:rFonts w:ascii="Times New Roman" w:hAnsi="Times New Roman" w:cs="Times New Roman"/>
          <w:b/>
          <w:sz w:val="20"/>
          <w:szCs w:val="20"/>
        </w:rPr>
        <w:t xml:space="preserve"> </w:t>
      </w:r>
      <w:r w:rsidRPr="00B61995">
        <w:rPr>
          <w:rFonts w:ascii="Times New Roman" w:hAnsi="Times New Roman" w:cs="Times New Roman"/>
          <w:sz w:val="20"/>
          <w:szCs w:val="20"/>
        </w:rPr>
        <w:t>млн. руб.</w:t>
      </w:r>
    </w:p>
    <w:p w14:paraId="1A7BB95A" w14:textId="30FF48F1" w:rsidR="00973156" w:rsidRPr="00B61995" w:rsidRDefault="00973156" w:rsidP="00973156">
      <w:pPr>
        <w:spacing w:after="0" w:line="0" w:lineRule="atLeast"/>
        <w:rPr>
          <w:rFonts w:ascii="Times New Roman" w:hAnsi="Times New Roman" w:cs="Times New Roman"/>
          <w:sz w:val="20"/>
          <w:szCs w:val="20"/>
        </w:rPr>
      </w:pPr>
      <w:r w:rsidRPr="00B61995">
        <w:rPr>
          <w:rFonts w:ascii="Times New Roman" w:hAnsi="Times New Roman" w:cs="Times New Roman"/>
          <w:sz w:val="20"/>
          <w:szCs w:val="20"/>
        </w:rPr>
        <w:t xml:space="preserve">расходы – </w:t>
      </w:r>
      <w:r w:rsidRPr="00B61995">
        <w:rPr>
          <w:rFonts w:ascii="Times New Roman" w:hAnsi="Times New Roman" w:cs="Times New Roman"/>
          <w:b/>
          <w:sz w:val="20"/>
          <w:szCs w:val="20"/>
        </w:rPr>
        <w:t>80</w:t>
      </w:r>
      <w:r w:rsidR="007F7CD4" w:rsidRPr="00B61995">
        <w:rPr>
          <w:rFonts w:ascii="Times New Roman" w:hAnsi="Times New Roman" w:cs="Times New Roman"/>
          <w:b/>
          <w:sz w:val="20"/>
          <w:szCs w:val="20"/>
        </w:rPr>
        <w:t>8</w:t>
      </w:r>
      <w:r w:rsidRPr="00B61995">
        <w:rPr>
          <w:rFonts w:ascii="Times New Roman" w:hAnsi="Times New Roman" w:cs="Times New Roman"/>
          <w:b/>
          <w:sz w:val="20"/>
          <w:szCs w:val="20"/>
        </w:rPr>
        <w:t>,</w:t>
      </w:r>
      <w:r w:rsidR="007F7CD4" w:rsidRPr="00B61995">
        <w:rPr>
          <w:rFonts w:ascii="Times New Roman" w:hAnsi="Times New Roman" w:cs="Times New Roman"/>
          <w:b/>
          <w:sz w:val="20"/>
          <w:szCs w:val="20"/>
        </w:rPr>
        <w:t>8</w:t>
      </w:r>
      <w:r w:rsidR="00DE7087" w:rsidRPr="00B61995">
        <w:rPr>
          <w:rFonts w:ascii="Times New Roman" w:hAnsi="Times New Roman" w:cs="Times New Roman"/>
          <w:b/>
          <w:sz w:val="20"/>
          <w:szCs w:val="20"/>
        </w:rPr>
        <w:t xml:space="preserve"> </w:t>
      </w:r>
      <w:r w:rsidRPr="00B61995">
        <w:rPr>
          <w:rFonts w:ascii="Times New Roman" w:hAnsi="Times New Roman" w:cs="Times New Roman"/>
          <w:sz w:val="20"/>
          <w:szCs w:val="20"/>
        </w:rPr>
        <w:t>млн. руб.</w:t>
      </w:r>
    </w:p>
    <w:p w14:paraId="17827DE6"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B61995">
        <w:rPr>
          <w:rFonts w:ascii="Times New Roman" w:hAnsi="Times New Roman" w:cs="Times New Roman"/>
          <w:b/>
          <w:sz w:val="20"/>
          <w:szCs w:val="20"/>
        </w:rPr>
        <w:t xml:space="preserve">Бюджет города на 2023 </w:t>
      </w:r>
      <w:r w:rsidRPr="00B61995">
        <w:rPr>
          <w:rFonts w:ascii="Times New Roman" w:hAnsi="Times New Roman" w:cs="Times New Roman"/>
          <w:sz w:val="20"/>
          <w:szCs w:val="20"/>
        </w:rPr>
        <w:t xml:space="preserve">предусмотрен с дефицитом в размере </w:t>
      </w:r>
      <w:r w:rsidR="007F7CD4" w:rsidRPr="00B61995">
        <w:rPr>
          <w:rFonts w:ascii="Times New Roman" w:hAnsi="Times New Roman" w:cs="Times New Roman"/>
          <w:b/>
          <w:sz w:val="20"/>
          <w:szCs w:val="20"/>
        </w:rPr>
        <w:t>6,9</w:t>
      </w:r>
      <w:r w:rsidRPr="00B61995">
        <w:rPr>
          <w:rFonts w:ascii="Times New Roman" w:hAnsi="Times New Roman" w:cs="Times New Roman"/>
          <w:sz w:val="20"/>
          <w:szCs w:val="20"/>
        </w:rPr>
        <w:t xml:space="preserve"> млн. руб., бюджет на 2024 и 2025 год предусмотрен без дефицита.</w:t>
      </w:r>
      <w:r w:rsidRPr="00973156">
        <w:rPr>
          <w:rFonts w:ascii="Times New Roman" w:hAnsi="Times New Roman" w:cs="Times New Roman"/>
          <w:sz w:val="20"/>
          <w:szCs w:val="20"/>
        </w:rPr>
        <w:t xml:space="preserve"> </w:t>
      </w:r>
    </w:p>
    <w:p w14:paraId="0424AFFC"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Параметры бюджета города обеспечивают сбалансированность и устойчивость бюджета в среднесрочной перспективе.</w:t>
      </w:r>
    </w:p>
    <w:p w14:paraId="0E7FF858" w14:textId="2E6DA183" w:rsidR="00973156" w:rsidRDefault="00973156" w:rsidP="00973156">
      <w:pPr>
        <w:spacing w:after="0" w:line="0" w:lineRule="atLeast"/>
        <w:jc w:val="both"/>
        <w:rPr>
          <w:rFonts w:ascii="Times New Roman" w:hAnsi="Times New Roman" w:cs="Times New Roman"/>
          <w:color w:val="FF0000"/>
          <w:sz w:val="20"/>
          <w:szCs w:val="20"/>
        </w:rPr>
      </w:pPr>
    </w:p>
    <w:p w14:paraId="3ED9F8F4" w14:textId="4B3084BA" w:rsidR="00B239A3" w:rsidRDefault="00B239A3" w:rsidP="00973156">
      <w:pPr>
        <w:spacing w:after="0" w:line="0" w:lineRule="atLeast"/>
        <w:jc w:val="both"/>
        <w:rPr>
          <w:rFonts w:ascii="Times New Roman" w:hAnsi="Times New Roman" w:cs="Times New Roman"/>
          <w:color w:val="FF0000"/>
          <w:sz w:val="20"/>
          <w:szCs w:val="20"/>
        </w:rPr>
      </w:pPr>
    </w:p>
    <w:p w14:paraId="1F60B67A" w14:textId="5C45372B" w:rsidR="00B239A3" w:rsidRDefault="00B239A3" w:rsidP="00973156">
      <w:pPr>
        <w:spacing w:after="0" w:line="0" w:lineRule="atLeast"/>
        <w:jc w:val="both"/>
        <w:rPr>
          <w:rFonts w:ascii="Times New Roman" w:hAnsi="Times New Roman" w:cs="Times New Roman"/>
          <w:color w:val="FF0000"/>
          <w:sz w:val="20"/>
          <w:szCs w:val="20"/>
        </w:rPr>
      </w:pPr>
    </w:p>
    <w:p w14:paraId="66624615" w14:textId="63278F2F" w:rsidR="00B239A3" w:rsidRDefault="00B239A3" w:rsidP="00973156">
      <w:pPr>
        <w:spacing w:after="0" w:line="0" w:lineRule="atLeast"/>
        <w:jc w:val="both"/>
        <w:rPr>
          <w:rFonts w:ascii="Times New Roman" w:hAnsi="Times New Roman" w:cs="Times New Roman"/>
          <w:color w:val="FF0000"/>
          <w:sz w:val="20"/>
          <w:szCs w:val="20"/>
        </w:rPr>
      </w:pPr>
    </w:p>
    <w:p w14:paraId="7FACEC11" w14:textId="27E93AE5" w:rsidR="00B239A3" w:rsidRDefault="00B239A3" w:rsidP="00973156">
      <w:pPr>
        <w:spacing w:after="0" w:line="0" w:lineRule="atLeast"/>
        <w:jc w:val="both"/>
        <w:rPr>
          <w:rFonts w:ascii="Times New Roman" w:hAnsi="Times New Roman" w:cs="Times New Roman"/>
          <w:color w:val="FF0000"/>
          <w:sz w:val="20"/>
          <w:szCs w:val="20"/>
        </w:rPr>
      </w:pPr>
    </w:p>
    <w:p w14:paraId="5E66F85F" w14:textId="77777777" w:rsidR="00973156" w:rsidRPr="00973156" w:rsidRDefault="00973156" w:rsidP="00973156">
      <w:pPr>
        <w:spacing w:after="0" w:line="0" w:lineRule="atLeast"/>
        <w:jc w:val="both"/>
        <w:rPr>
          <w:rFonts w:ascii="Times New Roman" w:hAnsi="Times New Roman" w:cs="Times New Roman"/>
          <w:color w:val="FF0000"/>
          <w:sz w:val="20"/>
          <w:szCs w:val="20"/>
        </w:rPr>
      </w:pPr>
    </w:p>
    <w:p w14:paraId="2F533B64" w14:textId="77777777" w:rsidR="00973156" w:rsidRPr="00B61995" w:rsidRDefault="00973156" w:rsidP="00973156">
      <w:pPr>
        <w:spacing w:after="0" w:line="0" w:lineRule="atLeast"/>
        <w:ind w:firstLine="709"/>
        <w:jc w:val="center"/>
        <w:rPr>
          <w:rFonts w:ascii="Times New Roman" w:hAnsi="Times New Roman" w:cs="Times New Roman"/>
          <w:b/>
          <w:sz w:val="20"/>
          <w:szCs w:val="20"/>
        </w:rPr>
      </w:pPr>
      <w:r w:rsidRPr="00B61995">
        <w:rPr>
          <w:rFonts w:ascii="Times New Roman" w:hAnsi="Times New Roman" w:cs="Times New Roman"/>
          <w:b/>
          <w:sz w:val="20"/>
          <w:szCs w:val="20"/>
        </w:rPr>
        <w:lastRenderedPageBreak/>
        <w:t>Основные характеристики по доходам на 202</w:t>
      </w:r>
      <w:r w:rsidR="00774779" w:rsidRPr="00B61995">
        <w:rPr>
          <w:rFonts w:ascii="Times New Roman" w:hAnsi="Times New Roman" w:cs="Times New Roman"/>
          <w:b/>
          <w:sz w:val="20"/>
          <w:szCs w:val="20"/>
        </w:rPr>
        <w:t>4</w:t>
      </w:r>
      <w:r w:rsidRPr="00B61995">
        <w:rPr>
          <w:rFonts w:ascii="Times New Roman" w:hAnsi="Times New Roman" w:cs="Times New Roman"/>
          <w:b/>
          <w:sz w:val="20"/>
          <w:szCs w:val="20"/>
        </w:rPr>
        <w:t xml:space="preserve"> год и на плановый период 2025 - 2026 годов представлены в нижеследующей таблице</w:t>
      </w:r>
    </w:p>
    <w:p w14:paraId="271A2DDE" w14:textId="77777777" w:rsidR="00973156" w:rsidRPr="007F7CD4" w:rsidRDefault="00973156" w:rsidP="00973156">
      <w:pPr>
        <w:spacing w:after="0" w:line="0" w:lineRule="atLeast"/>
        <w:ind w:firstLine="709"/>
        <w:jc w:val="center"/>
        <w:rPr>
          <w:rFonts w:ascii="Times New Roman" w:hAnsi="Times New Roman" w:cs="Times New Roman"/>
          <w:b/>
          <w:sz w:val="20"/>
          <w:szCs w:val="20"/>
          <w:highlight w:val="yellow"/>
        </w:rPr>
      </w:pPr>
    </w:p>
    <w:tbl>
      <w:tblPr>
        <w:tblW w:w="10100" w:type="dxa"/>
        <w:tblInd w:w="93" w:type="dxa"/>
        <w:tblLook w:val="04A0" w:firstRow="1" w:lastRow="0" w:firstColumn="1" w:lastColumn="0" w:noHBand="0" w:noVBand="1"/>
      </w:tblPr>
      <w:tblGrid>
        <w:gridCol w:w="2020"/>
        <w:gridCol w:w="2020"/>
        <w:gridCol w:w="2020"/>
        <w:gridCol w:w="2020"/>
        <w:gridCol w:w="2020"/>
      </w:tblGrid>
      <w:tr w:rsidR="007F7CD4" w:rsidRPr="007F7CD4" w14:paraId="5415700B" w14:textId="77777777" w:rsidTr="00190DA6">
        <w:trPr>
          <w:trHeight w:val="315"/>
        </w:trPr>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5E5C84" w14:textId="77777777" w:rsidR="007F7CD4" w:rsidRPr="00B61995" w:rsidRDefault="007F7CD4" w:rsidP="007F7CD4">
            <w:pPr>
              <w:spacing w:after="0" w:line="240" w:lineRule="auto"/>
              <w:jc w:val="center"/>
              <w:rPr>
                <w:rFonts w:ascii="Times New Roman" w:hAnsi="Times New Roman" w:cs="Times New Roman"/>
                <w:color w:val="000000"/>
                <w:sz w:val="20"/>
                <w:szCs w:val="20"/>
              </w:rPr>
            </w:pPr>
            <w:r w:rsidRPr="00B61995">
              <w:rPr>
                <w:rFonts w:ascii="Times New Roman" w:hAnsi="Times New Roman" w:cs="Times New Roman"/>
                <w:color w:val="000000"/>
                <w:sz w:val="20"/>
                <w:szCs w:val="20"/>
              </w:rPr>
              <w:t>Показатели</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0FF6A3" w14:textId="77777777" w:rsidR="007F7CD4" w:rsidRPr="00B61995" w:rsidRDefault="007F7CD4" w:rsidP="007F7CD4">
            <w:pPr>
              <w:spacing w:after="0" w:line="240" w:lineRule="auto"/>
              <w:jc w:val="center"/>
              <w:rPr>
                <w:rFonts w:ascii="Times New Roman" w:hAnsi="Times New Roman" w:cs="Times New Roman"/>
                <w:color w:val="000000"/>
                <w:sz w:val="20"/>
                <w:szCs w:val="20"/>
              </w:rPr>
            </w:pPr>
            <w:r w:rsidRPr="00B61995">
              <w:rPr>
                <w:rFonts w:ascii="Times New Roman" w:hAnsi="Times New Roman" w:cs="Times New Roman"/>
                <w:color w:val="000000"/>
                <w:sz w:val="20"/>
                <w:szCs w:val="20"/>
              </w:rPr>
              <w:t>2023 год (первоначальный план)</w:t>
            </w:r>
          </w:p>
        </w:tc>
        <w:tc>
          <w:tcPr>
            <w:tcW w:w="6060" w:type="dxa"/>
            <w:gridSpan w:val="3"/>
            <w:tcBorders>
              <w:top w:val="single" w:sz="4" w:space="0" w:color="auto"/>
              <w:left w:val="nil"/>
              <w:bottom w:val="single" w:sz="4" w:space="0" w:color="auto"/>
              <w:right w:val="nil"/>
            </w:tcBorders>
            <w:shd w:val="clear" w:color="auto" w:fill="auto"/>
            <w:hideMark/>
          </w:tcPr>
          <w:p w14:paraId="2475BE62" w14:textId="77777777" w:rsidR="007F7CD4" w:rsidRPr="00B61995" w:rsidRDefault="007F7CD4" w:rsidP="007F7CD4">
            <w:pPr>
              <w:spacing w:after="0" w:line="240" w:lineRule="auto"/>
              <w:jc w:val="center"/>
              <w:rPr>
                <w:rFonts w:ascii="Times New Roman" w:hAnsi="Times New Roman" w:cs="Times New Roman"/>
                <w:color w:val="000000"/>
                <w:sz w:val="20"/>
                <w:szCs w:val="20"/>
              </w:rPr>
            </w:pPr>
            <w:r w:rsidRPr="00B61995">
              <w:rPr>
                <w:rFonts w:ascii="Times New Roman" w:hAnsi="Times New Roman" w:cs="Times New Roman"/>
                <w:color w:val="000000"/>
                <w:sz w:val="20"/>
                <w:szCs w:val="20"/>
              </w:rPr>
              <w:t>Проект (тыс. руб.)</w:t>
            </w:r>
          </w:p>
        </w:tc>
      </w:tr>
      <w:tr w:rsidR="007F7CD4" w:rsidRPr="007F7CD4" w14:paraId="08ADB1BC" w14:textId="77777777" w:rsidTr="00190DA6">
        <w:trPr>
          <w:trHeight w:val="720"/>
        </w:trPr>
        <w:tc>
          <w:tcPr>
            <w:tcW w:w="2020" w:type="dxa"/>
            <w:vMerge/>
            <w:tcBorders>
              <w:top w:val="single" w:sz="4" w:space="0" w:color="auto"/>
              <w:left w:val="single" w:sz="4" w:space="0" w:color="auto"/>
              <w:bottom w:val="single" w:sz="4" w:space="0" w:color="auto"/>
              <w:right w:val="single" w:sz="4" w:space="0" w:color="auto"/>
            </w:tcBorders>
            <w:vAlign w:val="center"/>
            <w:hideMark/>
          </w:tcPr>
          <w:p w14:paraId="557849E9" w14:textId="77777777" w:rsidR="007F7CD4" w:rsidRPr="00B61995" w:rsidRDefault="007F7CD4" w:rsidP="007F7CD4">
            <w:pPr>
              <w:spacing w:after="0" w:line="240" w:lineRule="auto"/>
              <w:rPr>
                <w:rFonts w:ascii="Times New Roman" w:hAnsi="Times New Roman" w:cs="Times New Roman"/>
                <w:color w:val="000000"/>
                <w:sz w:val="20"/>
                <w:szCs w:val="20"/>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02B8496A" w14:textId="77777777" w:rsidR="007F7CD4" w:rsidRPr="00B61995" w:rsidRDefault="007F7CD4" w:rsidP="007F7CD4">
            <w:pPr>
              <w:spacing w:after="0" w:line="240" w:lineRule="auto"/>
              <w:rPr>
                <w:rFonts w:ascii="Times New Roman" w:hAnsi="Times New Roman" w:cs="Times New Roman"/>
                <w:color w:val="000000"/>
                <w:sz w:val="20"/>
                <w:szCs w:val="20"/>
              </w:rPr>
            </w:pPr>
          </w:p>
        </w:tc>
        <w:tc>
          <w:tcPr>
            <w:tcW w:w="2020" w:type="dxa"/>
            <w:tcBorders>
              <w:top w:val="nil"/>
              <w:left w:val="nil"/>
              <w:bottom w:val="single" w:sz="4" w:space="0" w:color="auto"/>
              <w:right w:val="single" w:sz="4" w:space="0" w:color="auto"/>
            </w:tcBorders>
            <w:shd w:val="clear" w:color="auto" w:fill="auto"/>
            <w:hideMark/>
          </w:tcPr>
          <w:p w14:paraId="72E50BD8" w14:textId="77777777" w:rsidR="007F7CD4" w:rsidRPr="00B61995" w:rsidRDefault="007F7CD4" w:rsidP="007F7CD4">
            <w:pPr>
              <w:spacing w:after="0" w:line="240" w:lineRule="auto"/>
              <w:jc w:val="center"/>
              <w:rPr>
                <w:rFonts w:ascii="Times New Roman" w:hAnsi="Times New Roman" w:cs="Times New Roman"/>
                <w:color w:val="000000"/>
                <w:sz w:val="20"/>
                <w:szCs w:val="20"/>
              </w:rPr>
            </w:pPr>
            <w:r w:rsidRPr="00B61995">
              <w:rPr>
                <w:rFonts w:ascii="Times New Roman" w:hAnsi="Times New Roman" w:cs="Times New Roman"/>
                <w:color w:val="000000"/>
                <w:sz w:val="20"/>
                <w:szCs w:val="20"/>
              </w:rPr>
              <w:t>2024 год</w:t>
            </w:r>
          </w:p>
        </w:tc>
        <w:tc>
          <w:tcPr>
            <w:tcW w:w="2020" w:type="dxa"/>
            <w:tcBorders>
              <w:top w:val="nil"/>
              <w:left w:val="nil"/>
              <w:bottom w:val="single" w:sz="4" w:space="0" w:color="auto"/>
              <w:right w:val="single" w:sz="4" w:space="0" w:color="auto"/>
            </w:tcBorders>
            <w:shd w:val="clear" w:color="auto" w:fill="auto"/>
            <w:hideMark/>
          </w:tcPr>
          <w:p w14:paraId="58046158" w14:textId="77777777" w:rsidR="007F7CD4" w:rsidRPr="00B61995" w:rsidRDefault="007F7CD4" w:rsidP="007F7CD4">
            <w:pPr>
              <w:spacing w:after="0" w:line="240" w:lineRule="auto"/>
              <w:jc w:val="center"/>
              <w:rPr>
                <w:rFonts w:ascii="Times New Roman" w:hAnsi="Times New Roman" w:cs="Times New Roman"/>
                <w:color w:val="000000"/>
                <w:sz w:val="20"/>
                <w:szCs w:val="20"/>
              </w:rPr>
            </w:pPr>
            <w:r w:rsidRPr="00B61995">
              <w:rPr>
                <w:rFonts w:ascii="Times New Roman" w:hAnsi="Times New Roman" w:cs="Times New Roman"/>
                <w:color w:val="000000"/>
                <w:sz w:val="20"/>
                <w:szCs w:val="20"/>
              </w:rPr>
              <w:t>2025 год</w:t>
            </w:r>
          </w:p>
        </w:tc>
        <w:tc>
          <w:tcPr>
            <w:tcW w:w="2020" w:type="dxa"/>
            <w:tcBorders>
              <w:top w:val="nil"/>
              <w:left w:val="nil"/>
              <w:bottom w:val="single" w:sz="4" w:space="0" w:color="auto"/>
              <w:right w:val="single" w:sz="4" w:space="0" w:color="auto"/>
            </w:tcBorders>
            <w:shd w:val="clear" w:color="auto" w:fill="auto"/>
            <w:hideMark/>
          </w:tcPr>
          <w:p w14:paraId="3B1751E6" w14:textId="77777777" w:rsidR="007F7CD4" w:rsidRPr="00B61995" w:rsidRDefault="007F7CD4" w:rsidP="007F7CD4">
            <w:pPr>
              <w:spacing w:after="0" w:line="240" w:lineRule="auto"/>
              <w:jc w:val="center"/>
              <w:rPr>
                <w:rFonts w:ascii="Times New Roman" w:hAnsi="Times New Roman" w:cs="Times New Roman"/>
                <w:color w:val="000000"/>
                <w:sz w:val="20"/>
                <w:szCs w:val="20"/>
              </w:rPr>
            </w:pPr>
            <w:r w:rsidRPr="00B61995">
              <w:rPr>
                <w:rFonts w:ascii="Times New Roman" w:hAnsi="Times New Roman" w:cs="Times New Roman"/>
                <w:color w:val="000000"/>
                <w:sz w:val="20"/>
                <w:szCs w:val="20"/>
              </w:rPr>
              <w:t>2026 год</w:t>
            </w:r>
          </w:p>
        </w:tc>
      </w:tr>
      <w:tr w:rsidR="007F7CD4" w:rsidRPr="007F7CD4" w14:paraId="5542D601" w14:textId="77777777" w:rsidTr="007F7CD4">
        <w:trPr>
          <w:trHeight w:val="651"/>
        </w:trPr>
        <w:tc>
          <w:tcPr>
            <w:tcW w:w="2020" w:type="dxa"/>
            <w:tcBorders>
              <w:top w:val="nil"/>
              <w:left w:val="single" w:sz="4" w:space="0" w:color="auto"/>
              <w:bottom w:val="single" w:sz="4" w:space="0" w:color="auto"/>
              <w:right w:val="nil"/>
            </w:tcBorders>
            <w:shd w:val="clear" w:color="auto" w:fill="auto"/>
            <w:hideMark/>
          </w:tcPr>
          <w:p w14:paraId="0A883039" w14:textId="77777777" w:rsidR="007F7CD4" w:rsidRPr="00B61995" w:rsidRDefault="007F7CD4" w:rsidP="007F7CD4">
            <w:pPr>
              <w:spacing w:after="0" w:line="240" w:lineRule="auto"/>
              <w:rPr>
                <w:rFonts w:ascii="Times New Roman" w:hAnsi="Times New Roman" w:cs="Times New Roman"/>
                <w:color w:val="000000"/>
                <w:sz w:val="20"/>
                <w:szCs w:val="20"/>
              </w:rPr>
            </w:pPr>
            <w:r w:rsidRPr="00B61995">
              <w:rPr>
                <w:rFonts w:ascii="Times New Roman" w:hAnsi="Times New Roman" w:cs="Times New Roman"/>
                <w:color w:val="000000"/>
                <w:sz w:val="20"/>
                <w:szCs w:val="20"/>
              </w:rPr>
              <w:t>Налоговые и неналоговые доходы</w:t>
            </w:r>
          </w:p>
        </w:tc>
        <w:tc>
          <w:tcPr>
            <w:tcW w:w="20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5AEB3A8" w14:textId="77777777" w:rsidR="007F7CD4" w:rsidRPr="00B61995" w:rsidRDefault="007F7CD4" w:rsidP="007F7CD4">
            <w:pPr>
              <w:spacing w:after="0" w:line="240" w:lineRule="auto"/>
              <w:jc w:val="center"/>
              <w:rPr>
                <w:rFonts w:ascii="Times New Roman" w:hAnsi="Times New Roman" w:cs="Times New Roman"/>
                <w:color w:val="000000"/>
                <w:sz w:val="20"/>
                <w:szCs w:val="20"/>
              </w:rPr>
            </w:pPr>
            <w:r w:rsidRPr="00B61995">
              <w:rPr>
                <w:rFonts w:ascii="Times New Roman" w:hAnsi="Times New Roman" w:cs="Times New Roman"/>
                <w:color w:val="000000"/>
                <w:sz w:val="20"/>
                <w:szCs w:val="20"/>
              </w:rPr>
              <w:t>214 582,30000</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3A2EE94E" w14:textId="77777777" w:rsidR="007F7CD4" w:rsidRPr="00B61995" w:rsidRDefault="007F7CD4" w:rsidP="007F7CD4">
            <w:pPr>
              <w:spacing w:after="0" w:line="240" w:lineRule="auto"/>
              <w:jc w:val="center"/>
              <w:rPr>
                <w:rFonts w:ascii="Times New Roman" w:hAnsi="Times New Roman" w:cs="Times New Roman"/>
                <w:sz w:val="20"/>
                <w:szCs w:val="20"/>
              </w:rPr>
            </w:pPr>
            <w:r w:rsidRPr="00B61995">
              <w:rPr>
                <w:rFonts w:ascii="Times New Roman" w:hAnsi="Times New Roman" w:cs="Times New Roman"/>
                <w:sz w:val="20"/>
                <w:szCs w:val="20"/>
              </w:rPr>
              <w:t>233 463,67160</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34B934CC" w14:textId="77777777" w:rsidR="007F7CD4" w:rsidRPr="00B61995" w:rsidRDefault="007F7CD4" w:rsidP="007F7CD4">
            <w:pPr>
              <w:spacing w:after="0" w:line="240" w:lineRule="auto"/>
              <w:jc w:val="center"/>
              <w:rPr>
                <w:rFonts w:ascii="Times New Roman" w:hAnsi="Times New Roman" w:cs="Times New Roman"/>
                <w:sz w:val="20"/>
                <w:szCs w:val="20"/>
              </w:rPr>
            </w:pPr>
            <w:r w:rsidRPr="00B61995">
              <w:rPr>
                <w:rFonts w:ascii="Times New Roman" w:hAnsi="Times New Roman" w:cs="Times New Roman"/>
                <w:sz w:val="20"/>
                <w:szCs w:val="20"/>
              </w:rPr>
              <w:t>234 069,40000</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402B3952" w14:textId="77777777" w:rsidR="007F7CD4" w:rsidRPr="00B61995" w:rsidRDefault="007F7CD4" w:rsidP="007F7CD4">
            <w:pPr>
              <w:spacing w:after="0" w:line="240" w:lineRule="auto"/>
              <w:jc w:val="center"/>
              <w:rPr>
                <w:rFonts w:ascii="Times New Roman" w:hAnsi="Times New Roman" w:cs="Times New Roman"/>
                <w:sz w:val="20"/>
                <w:szCs w:val="20"/>
              </w:rPr>
            </w:pPr>
            <w:r w:rsidRPr="00B61995">
              <w:rPr>
                <w:rFonts w:ascii="Times New Roman" w:hAnsi="Times New Roman" w:cs="Times New Roman"/>
                <w:sz w:val="20"/>
                <w:szCs w:val="20"/>
              </w:rPr>
              <w:t>238 481,80000</w:t>
            </w:r>
          </w:p>
        </w:tc>
      </w:tr>
      <w:tr w:rsidR="007F7CD4" w:rsidRPr="007F7CD4" w14:paraId="393B02AA" w14:textId="77777777" w:rsidTr="007F7CD4">
        <w:trPr>
          <w:trHeight w:val="703"/>
        </w:trPr>
        <w:tc>
          <w:tcPr>
            <w:tcW w:w="2020" w:type="dxa"/>
            <w:tcBorders>
              <w:top w:val="nil"/>
              <w:left w:val="single" w:sz="4" w:space="0" w:color="auto"/>
              <w:bottom w:val="single" w:sz="4" w:space="0" w:color="auto"/>
              <w:right w:val="single" w:sz="4" w:space="0" w:color="auto"/>
            </w:tcBorders>
            <w:shd w:val="clear" w:color="auto" w:fill="auto"/>
            <w:hideMark/>
          </w:tcPr>
          <w:p w14:paraId="0018CEB1" w14:textId="77777777" w:rsidR="007F7CD4" w:rsidRPr="00B61995" w:rsidRDefault="007F7CD4" w:rsidP="007F7CD4">
            <w:pPr>
              <w:spacing w:after="0" w:line="240" w:lineRule="auto"/>
              <w:rPr>
                <w:rFonts w:ascii="Times New Roman" w:hAnsi="Times New Roman" w:cs="Times New Roman"/>
                <w:color w:val="000000"/>
                <w:sz w:val="20"/>
                <w:szCs w:val="20"/>
              </w:rPr>
            </w:pPr>
            <w:r w:rsidRPr="00B61995">
              <w:rPr>
                <w:rFonts w:ascii="Times New Roman" w:hAnsi="Times New Roman" w:cs="Times New Roman"/>
                <w:color w:val="000000"/>
                <w:sz w:val="20"/>
                <w:szCs w:val="20"/>
              </w:rPr>
              <w:t>Темпы роста к предыдущему году, %</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52BE061C" w14:textId="77777777" w:rsidR="007F7CD4" w:rsidRPr="00B61995" w:rsidRDefault="007F7CD4" w:rsidP="007F7CD4">
            <w:pPr>
              <w:spacing w:after="0" w:line="240" w:lineRule="auto"/>
              <w:jc w:val="center"/>
              <w:rPr>
                <w:rFonts w:ascii="Times New Roman" w:hAnsi="Times New Roman" w:cs="Times New Roman"/>
                <w:color w:val="000000"/>
                <w:sz w:val="20"/>
                <w:szCs w:val="20"/>
              </w:rPr>
            </w:pPr>
            <w:r w:rsidRPr="00B61995">
              <w:rPr>
                <w:rFonts w:ascii="Times New Roman" w:hAnsi="Times New Roman" w:cs="Times New Roman"/>
                <w:color w:val="000000"/>
                <w:sz w:val="20"/>
                <w:szCs w:val="20"/>
              </w:rPr>
              <w:t>95,17</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5EFD47A6" w14:textId="77777777" w:rsidR="007F7CD4" w:rsidRPr="00B61995" w:rsidRDefault="007F7CD4" w:rsidP="007F7CD4">
            <w:pPr>
              <w:spacing w:after="0" w:line="240" w:lineRule="auto"/>
              <w:jc w:val="center"/>
              <w:rPr>
                <w:rFonts w:ascii="Times New Roman" w:hAnsi="Times New Roman" w:cs="Times New Roman"/>
                <w:color w:val="000000"/>
                <w:sz w:val="20"/>
                <w:szCs w:val="20"/>
              </w:rPr>
            </w:pPr>
            <w:r w:rsidRPr="00B61995">
              <w:rPr>
                <w:rFonts w:ascii="Times New Roman" w:hAnsi="Times New Roman" w:cs="Times New Roman"/>
                <w:color w:val="000000"/>
                <w:sz w:val="20"/>
                <w:szCs w:val="20"/>
              </w:rPr>
              <w:t>108,80</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35B28CDD" w14:textId="77777777" w:rsidR="007F7CD4" w:rsidRPr="00B61995" w:rsidRDefault="007F7CD4" w:rsidP="007F7CD4">
            <w:pPr>
              <w:spacing w:after="0" w:line="240" w:lineRule="auto"/>
              <w:jc w:val="center"/>
              <w:rPr>
                <w:rFonts w:ascii="Times New Roman" w:hAnsi="Times New Roman" w:cs="Times New Roman"/>
                <w:color w:val="000000"/>
                <w:sz w:val="20"/>
                <w:szCs w:val="20"/>
              </w:rPr>
            </w:pPr>
            <w:r w:rsidRPr="00B61995">
              <w:rPr>
                <w:rFonts w:ascii="Times New Roman" w:hAnsi="Times New Roman" w:cs="Times New Roman"/>
                <w:color w:val="000000"/>
                <w:sz w:val="20"/>
                <w:szCs w:val="20"/>
              </w:rPr>
              <w:t>100,26</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1DD2C0CC" w14:textId="77777777" w:rsidR="007F7CD4" w:rsidRPr="00B61995" w:rsidRDefault="007F7CD4" w:rsidP="007F7CD4">
            <w:pPr>
              <w:spacing w:after="0" w:line="240" w:lineRule="auto"/>
              <w:jc w:val="center"/>
              <w:rPr>
                <w:rFonts w:ascii="Times New Roman" w:hAnsi="Times New Roman" w:cs="Times New Roman"/>
                <w:color w:val="000000"/>
                <w:sz w:val="20"/>
                <w:szCs w:val="20"/>
              </w:rPr>
            </w:pPr>
            <w:r w:rsidRPr="00B61995">
              <w:rPr>
                <w:rFonts w:ascii="Times New Roman" w:hAnsi="Times New Roman" w:cs="Times New Roman"/>
                <w:color w:val="000000"/>
                <w:sz w:val="20"/>
                <w:szCs w:val="20"/>
              </w:rPr>
              <w:t>101,89</w:t>
            </w:r>
          </w:p>
        </w:tc>
      </w:tr>
      <w:tr w:rsidR="007F7CD4" w:rsidRPr="007F7CD4" w14:paraId="65E52DDE" w14:textId="77777777" w:rsidTr="007F7CD4">
        <w:trPr>
          <w:trHeight w:val="630"/>
        </w:trPr>
        <w:tc>
          <w:tcPr>
            <w:tcW w:w="2020" w:type="dxa"/>
            <w:tcBorders>
              <w:top w:val="nil"/>
              <w:left w:val="single" w:sz="4" w:space="0" w:color="auto"/>
              <w:bottom w:val="single" w:sz="4" w:space="0" w:color="auto"/>
              <w:right w:val="single" w:sz="4" w:space="0" w:color="auto"/>
            </w:tcBorders>
            <w:shd w:val="clear" w:color="auto" w:fill="auto"/>
            <w:hideMark/>
          </w:tcPr>
          <w:p w14:paraId="27E20236" w14:textId="77777777" w:rsidR="007F7CD4" w:rsidRPr="00B61995" w:rsidRDefault="007F7CD4" w:rsidP="007F7CD4">
            <w:pPr>
              <w:spacing w:after="0" w:line="240" w:lineRule="auto"/>
              <w:rPr>
                <w:rFonts w:ascii="Times New Roman" w:hAnsi="Times New Roman" w:cs="Times New Roman"/>
                <w:color w:val="000000"/>
                <w:sz w:val="20"/>
                <w:szCs w:val="20"/>
              </w:rPr>
            </w:pPr>
            <w:r w:rsidRPr="00B61995">
              <w:rPr>
                <w:rFonts w:ascii="Times New Roman" w:hAnsi="Times New Roman" w:cs="Times New Roman"/>
                <w:color w:val="000000"/>
                <w:sz w:val="20"/>
                <w:szCs w:val="20"/>
              </w:rPr>
              <w:t>Безвозмездные поступления</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247B8BEA" w14:textId="77777777" w:rsidR="007F7CD4" w:rsidRPr="00B61995" w:rsidRDefault="007F7CD4" w:rsidP="007F7CD4">
            <w:pPr>
              <w:spacing w:after="0" w:line="240" w:lineRule="auto"/>
              <w:jc w:val="center"/>
              <w:rPr>
                <w:rFonts w:ascii="Times New Roman" w:hAnsi="Times New Roman" w:cs="Times New Roman"/>
                <w:color w:val="000000"/>
                <w:sz w:val="20"/>
                <w:szCs w:val="20"/>
              </w:rPr>
            </w:pPr>
            <w:r w:rsidRPr="00B61995">
              <w:rPr>
                <w:rFonts w:ascii="Times New Roman" w:hAnsi="Times New Roman" w:cs="Times New Roman"/>
                <w:color w:val="000000"/>
                <w:sz w:val="20"/>
                <w:szCs w:val="20"/>
              </w:rPr>
              <w:t>459 313,24573</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32B34FA0" w14:textId="77777777" w:rsidR="007F7CD4" w:rsidRPr="00B61995" w:rsidRDefault="007F7CD4" w:rsidP="007F7CD4">
            <w:pPr>
              <w:spacing w:after="0" w:line="240" w:lineRule="auto"/>
              <w:jc w:val="center"/>
              <w:rPr>
                <w:rFonts w:ascii="Times New Roman" w:hAnsi="Times New Roman" w:cs="Times New Roman"/>
                <w:color w:val="000000"/>
                <w:sz w:val="20"/>
                <w:szCs w:val="20"/>
              </w:rPr>
            </w:pPr>
            <w:r w:rsidRPr="00B61995">
              <w:rPr>
                <w:rFonts w:ascii="Times New Roman" w:hAnsi="Times New Roman" w:cs="Times New Roman"/>
                <w:color w:val="000000"/>
                <w:sz w:val="20"/>
                <w:szCs w:val="20"/>
              </w:rPr>
              <w:t>631 590,02254</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240268C5" w14:textId="77777777" w:rsidR="007F7CD4" w:rsidRPr="00B61995" w:rsidRDefault="007F7CD4" w:rsidP="007F7CD4">
            <w:pPr>
              <w:spacing w:after="0" w:line="240" w:lineRule="auto"/>
              <w:jc w:val="center"/>
              <w:rPr>
                <w:rFonts w:ascii="Times New Roman" w:hAnsi="Times New Roman" w:cs="Times New Roman"/>
                <w:color w:val="000000"/>
                <w:sz w:val="20"/>
                <w:szCs w:val="20"/>
              </w:rPr>
            </w:pPr>
            <w:r w:rsidRPr="00B61995">
              <w:rPr>
                <w:rFonts w:ascii="Times New Roman" w:hAnsi="Times New Roman" w:cs="Times New Roman"/>
                <w:color w:val="000000"/>
                <w:sz w:val="20"/>
                <w:szCs w:val="20"/>
              </w:rPr>
              <w:t>384 396,44972</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0B7A1786" w14:textId="77777777" w:rsidR="007F7CD4" w:rsidRPr="00B61995" w:rsidRDefault="007F7CD4" w:rsidP="007F7CD4">
            <w:pPr>
              <w:spacing w:after="0" w:line="240" w:lineRule="auto"/>
              <w:jc w:val="center"/>
              <w:rPr>
                <w:rFonts w:ascii="Times New Roman" w:hAnsi="Times New Roman" w:cs="Times New Roman"/>
                <w:color w:val="000000"/>
                <w:sz w:val="20"/>
                <w:szCs w:val="20"/>
              </w:rPr>
            </w:pPr>
            <w:r w:rsidRPr="00B61995">
              <w:rPr>
                <w:rFonts w:ascii="Times New Roman" w:hAnsi="Times New Roman" w:cs="Times New Roman"/>
                <w:color w:val="000000"/>
                <w:sz w:val="20"/>
                <w:szCs w:val="20"/>
              </w:rPr>
              <w:t>353 032,21281</w:t>
            </w:r>
          </w:p>
        </w:tc>
      </w:tr>
      <w:tr w:rsidR="007F7CD4" w:rsidRPr="007F7CD4" w14:paraId="30234D51" w14:textId="77777777" w:rsidTr="007F7CD4">
        <w:trPr>
          <w:trHeight w:val="765"/>
        </w:trPr>
        <w:tc>
          <w:tcPr>
            <w:tcW w:w="2020" w:type="dxa"/>
            <w:tcBorders>
              <w:top w:val="nil"/>
              <w:left w:val="single" w:sz="4" w:space="0" w:color="auto"/>
              <w:bottom w:val="single" w:sz="4" w:space="0" w:color="auto"/>
              <w:right w:val="single" w:sz="4" w:space="0" w:color="auto"/>
            </w:tcBorders>
            <w:shd w:val="clear" w:color="auto" w:fill="auto"/>
            <w:hideMark/>
          </w:tcPr>
          <w:p w14:paraId="241D94B6" w14:textId="77777777" w:rsidR="007F7CD4" w:rsidRPr="00B61995" w:rsidRDefault="007F7CD4" w:rsidP="007F7CD4">
            <w:pPr>
              <w:spacing w:after="0" w:line="240" w:lineRule="auto"/>
              <w:rPr>
                <w:rFonts w:ascii="Times New Roman" w:hAnsi="Times New Roman" w:cs="Times New Roman"/>
                <w:color w:val="000000"/>
                <w:sz w:val="20"/>
                <w:szCs w:val="20"/>
              </w:rPr>
            </w:pPr>
            <w:r w:rsidRPr="00B61995">
              <w:rPr>
                <w:rFonts w:ascii="Times New Roman" w:hAnsi="Times New Roman" w:cs="Times New Roman"/>
                <w:color w:val="000000"/>
                <w:sz w:val="20"/>
                <w:szCs w:val="20"/>
              </w:rPr>
              <w:t>Темпы роста к предыдущему году, %</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1DDED5A6" w14:textId="77777777" w:rsidR="007F7CD4" w:rsidRPr="00B61995" w:rsidRDefault="007F7CD4" w:rsidP="007F7CD4">
            <w:pPr>
              <w:spacing w:after="0" w:line="240" w:lineRule="auto"/>
              <w:jc w:val="center"/>
              <w:rPr>
                <w:rFonts w:ascii="Times New Roman" w:hAnsi="Times New Roman" w:cs="Times New Roman"/>
                <w:color w:val="000000"/>
                <w:sz w:val="20"/>
                <w:szCs w:val="20"/>
              </w:rPr>
            </w:pPr>
            <w:r w:rsidRPr="00B61995">
              <w:rPr>
                <w:rFonts w:ascii="Times New Roman" w:hAnsi="Times New Roman" w:cs="Times New Roman"/>
                <w:color w:val="000000"/>
                <w:sz w:val="20"/>
                <w:szCs w:val="20"/>
              </w:rPr>
              <w:t>80,85</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08B6F861" w14:textId="77777777" w:rsidR="007F7CD4" w:rsidRPr="00B61995" w:rsidRDefault="007F7CD4" w:rsidP="007F7CD4">
            <w:pPr>
              <w:spacing w:after="0" w:line="240" w:lineRule="auto"/>
              <w:jc w:val="center"/>
              <w:rPr>
                <w:rFonts w:ascii="Times New Roman" w:hAnsi="Times New Roman" w:cs="Times New Roman"/>
                <w:color w:val="000000"/>
                <w:sz w:val="20"/>
                <w:szCs w:val="20"/>
              </w:rPr>
            </w:pPr>
            <w:r w:rsidRPr="00B61995">
              <w:rPr>
                <w:rFonts w:ascii="Times New Roman" w:hAnsi="Times New Roman" w:cs="Times New Roman"/>
                <w:color w:val="000000"/>
                <w:sz w:val="20"/>
                <w:szCs w:val="20"/>
              </w:rPr>
              <w:t>137,51</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6E63681E" w14:textId="77777777" w:rsidR="007F7CD4" w:rsidRPr="00B61995" w:rsidRDefault="007F7CD4" w:rsidP="007F7CD4">
            <w:pPr>
              <w:spacing w:after="0" w:line="240" w:lineRule="auto"/>
              <w:jc w:val="center"/>
              <w:rPr>
                <w:rFonts w:ascii="Times New Roman" w:hAnsi="Times New Roman" w:cs="Times New Roman"/>
                <w:color w:val="000000"/>
                <w:sz w:val="20"/>
                <w:szCs w:val="20"/>
              </w:rPr>
            </w:pPr>
            <w:r w:rsidRPr="00B61995">
              <w:rPr>
                <w:rFonts w:ascii="Times New Roman" w:hAnsi="Times New Roman" w:cs="Times New Roman"/>
                <w:color w:val="000000"/>
                <w:sz w:val="20"/>
                <w:szCs w:val="20"/>
              </w:rPr>
              <w:t>60,86</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769E40A7" w14:textId="77777777" w:rsidR="007F7CD4" w:rsidRPr="00B61995" w:rsidRDefault="007F7CD4" w:rsidP="007F7CD4">
            <w:pPr>
              <w:spacing w:after="0" w:line="240" w:lineRule="auto"/>
              <w:jc w:val="center"/>
              <w:rPr>
                <w:rFonts w:ascii="Times New Roman" w:hAnsi="Times New Roman" w:cs="Times New Roman"/>
                <w:color w:val="000000"/>
                <w:sz w:val="20"/>
                <w:szCs w:val="20"/>
              </w:rPr>
            </w:pPr>
            <w:r w:rsidRPr="00B61995">
              <w:rPr>
                <w:rFonts w:ascii="Times New Roman" w:hAnsi="Times New Roman" w:cs="Times New Roman"/>
                <w:color w:val="000000"/>
                <w:sz w:val="20"/>
                <w:szCs w:val="20"/>
              </w:rPr>
              <w:t>91,84</w:t>
            </w:r>
          </w:p>
        </w:tc>
      </w:tr>
      <w:tr w:rsidR="007F7CD4" w:rsidRPr="007F7CD4" w14:paraId="1E5A5E1B" w14:textId="77777777" w:rsidTr="007F7CD4">
        <w:trPr>
          <w:trHeight w:val="315"/>
        </w:trPr>
        <w:tc>
          <w:tcPr>
            <w:tcW w:w="2020" w:type="dxa"/>
            <w:tcBorders>
              <w:top w:val="nil"/>
              <w:left w:val="single" w:sz="4" w:space="0" w:color="auto"/>
              <w:bottom w:val="single" w:sz="4" w:space="0" w:color="auto"/>
              <w:right w:val="single" w:sz="4" w:space="0" w:color="auto"/>
            </w:tcBorders>
            <w:shd w:val="clear" w:color="auto" w:fill="auto"/>
            <w:hideMark/>
          </w:tcPr>
          <w:p w14:paraId="5559DFA3" w14:textId="77777777" w:rsidR="007F7CD4" w:rsidRPr="00B61995" w:rsidRDefault="007F7CD4" w:rsidP="007F7CD4">
            <w:pPr>
              <w:spacing w:after="0" w:line="240" w:lineRule="auto"/>
              <w:rPr>
                <w:rFonts w:ascii="Times New Roman" w:hAnsi="Times New Roman" w:cs="Times New Roman"/>
                <w:color w:val="000000"/>
                <w:sz w:val="20"/>
                <w:szCs w:val="20"/>
              </w:rPr>
            </w:pPr>
            <w:r w:rsidRPr="00B61995">
              <w:rPr>
                <w:rFonts w:ascii="Times New Roman" w:hAnsi="Times New Roman" w:cs="Times New Roman"/>
                <w:color w:val="000000"/>
                <w:sz w:val="20"/>
                <w:szCs w:val="20"/>
              </w:rPr>
              <w:t>ИТОГО:</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73E5476E" w14:textId="77777777" w:rsidR="007F7CD4" w:rsidRPr="00B61995" w:rsidRDefault="007F7CD4" w:rsidP="007F7CD4">
            <w:pPr>
              <w:spacing w:after="0" w:line="240" w:lineRule="auto"/>
              <w:jc w:val="center"/>
              <w:rPr>
                <w:rFonts w:ascii="Times New Roman" w:hAnsi="Times New Roman" w:cs="Times New Roman"/>
                <w:color w:val="000000"/>
                <w:sz w:val="20"/>
                <w:szCs w:val="20"/>
              </w:rPr>
            </w:pPr>
            <w:r w:rsidRPr="00B61995">
              <w:rPr>
                <w:rFonts w:ascii="Times New Roman" w:hAnsi="Times New Roman" w:cs="Times New Roman"/>
                <w:color w:val="000000"/>
                <w:sz w:val="20"/>
                <w:szCs w:val="20"/>
              </w:rPr>
              <w:t>673 895,54573</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3DF23149" w14:textId="77777777" w:rsidR="007F7CD4" w:rsidRPr="00B61995" w:rsidRDefault="007F7CD4" w:rsidP="007F7CD4">
            <w:pPr>
              <w:spacing w:after="0" w:line="240" w:lineRule="auto"/>
              <w:jc w:val="center"/>
              <w:rPr>
                <w:rFonts w:ascii="Times New Roman" w:hAnsi="Times New Roman" w:cs="Times New Roman"/>
                <w:color w:val="000000"/>
                <w:sz w:val="20"/>
                <w:szCs w:val="20"/>
              </w:rPr>
            </w:pPr>
            <w:r w:rsidRPr="00B61995">
              <w:rPr>
                <w:rFonts w:ascii="Times New Roman" w:hAnsi="Times New Roman" w:cs="Times New Roman"/>
                <w:color w:val="000000"/>
                <w:sz w:val="20"/>
                <w:szCs w:val="20"/>
              </w:rPr>
              <w:t>865 053,69414</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0F598DC5" w14:textId="77777777" w:rsidR="007F7CD4" w:rsidRPr="00B61995" w:rsidRDefault="007F7CD4" w:rsidP="007F7CD4">
            <w:pPr>
              <w:spacing w:after="0" w:line="240" w:lineRule="auto"/>
              <w:jc w:val="center"/>
              <w:rPr>
                <w:rFonts w:ascii="Times New Roman" w:hAnsi="Times New Roman" w:cs="Times New Roman"/>
                <w:color w:val="000000"/>
                <w:sz w:val="20"/>
                <w:szCs w:val="20"/>
              </w:rPr>
            </w:pPr>
            <w:r w:rsidRPr="00B61995">
              <w:rPr>
                <w:rFonts w:ascii="Times New Roman" w:hAnsi="Times New Roman" w:cs="Times New Roman"/>
                <w:color w:val="000000"/>
                <w:sz w:val="20"/>
                <w:szCs w:val="20"/>
              </w:rPr>
              <w:t>618 465,84972</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79A086A5" w14:textId="77777777" w:rsidR="007F7CD4" w:rsidRPr="00B61995" w:rsidRDefault="007F7CD4" w:rsidP="007F7CD4">
            <w:pPr>
              <w:spacing w:after="0" w:line="240" w:lineRule="auto"/>
              <w:jc w:val="center"/>
              <w:rPr>
                <w:rFonts w:ascii="Times New Roman" w:hAnsi="Times New Roman" w:cs="Times New Roman"/>
                <w:color w:val="000000"/>
                <w:sz w:val="20"/>
                <w:szCs w:val="20"/>
              </w:rPr>
            </w:pPr>
            <w:r w:rsidRPr="00B61995">
              <w:rPr>
                <w:rFonts w:ascii="Times New Roman" w:hAnsi="Times New Roman" w:cs="Times New Roman"/>
                <w:color w:val="000000"/>
                <w:sz w:val="20"/>
                <w:szCs w:val="20"/>
              </w:rPr>
              <w:t>591 514,01281</w:t>
            </w:r>
          </w:p>
        </w:tc>
      </w:tr>
    </w:tbl>
    <w:p w14:paraId="0BD8F685" w14:textId="77777777" w:rsidR="00973156" w:rsidRPr="007F7CD4" w:rsidRDefault="00973156" w:rsidP="00973156">
      <w:pPr>
        <w:spacing w:after="0" w:line="0" w:lineRule="atLeast"/>
        <w:jc w:val="both"/>
        <w:rPr>
          <w:rFonts w:ascii="Times New Roman" w:hAnsi="Times New Roman" w:cs="Times New Roman"/>
          <w:color w:val="FF0000"/>
          <w:sz w:val="20"/>
          <w:szCs w:val="20"/>
        </w:rPr>
      </w:pPr>
    </w:p>
    <w:p w14:paraId="1D761573" w14:textId="77777777" w:rsidR="00973156" w:rsidRPr="00973156" w:rsidRDefault="00973156" w:rsidP="00973156">
      <w:pPr>
        <w:spacing w:after="0" w:line="0" w:lineRule="atLeast"/>
        <w:ind w:firstLine="709"/>
        <w:jc w:val="both"/>
        <w:rPr>
          <w:rFonts w:ascii="Times New Roman" w:hAnsi="Times New Roman" w:cs="Times New Roman"/>
          <w:sz w:val="20"/>
          <w:szCs w:val="20"/>
        </w:rPr>
      </w:pPr>
      <w:r w:rsidRPr="00973156">
        <w:rPr>
          <w:rFonts w:ascii="Times New Roman" w:hAnsi="Times New Roman" w:cs="Times New Roman"/>
          <w:sz w:val="20"/>
          <w:szCs w:val="20"/>
        </w:rPr>
        <w:t xml:space="preserve">Прогнозируемые объемы доходов бюджета на 2024 год и на плановый период 2025 и 2026 годов (без учета безвозмездных поступлений из областного бюджета) определены исходя из ожидаемой оценки по поступлению налоговых и других обязательных платежей в бюджет города в 2024 году и в плановом периоде 2025 и 2026 годов, с учетом основных принципов взаимоотношений между областным  бюджетом и основных показателей прогноза социально-экономического развития городского округа Тейково на 2024 год и на период до 2026 года, предоставленного отделом </w:t>
      </w:r>
      <w:r w:rsidRPr="00973156">
        <w:rPr>
          <w:rFonts w:ascii="Times New Roman" w:eastAsia="Calibri" w:hAnsi="Times New Roman" w:cs="Times New Roman"/>
          <w:sz w:val="20"/>
          <w:szCs w:val="20"/>
        </w:rPr>
        <w:t xml:space="preserve">экономического развития и торговли </w:t>
      </w:r>
      <w:r w:rsidRPr="00973156">
        <w:rPr>
          <w:rFonts w:ascii="Times New Roman" w:hAnsi="Times New Roman" w:cs="Times New Roman"/>
          <w:sz w:val="20"/>
          <w:szCs w:val="20"/>
        </w:rPr>
        <w:t>администрации городского округа Тейково.</w:t>
      </w:r>
    </w:p>
    <w:p w14:paraId="56219B0B" w14:textId="77777777" w:rsidR="00973156" w:rsidRPr="00973156" w:rsidRDefault="00973156" w:rsidP="00973156">
      <w:pPr>
        <w:spacing w:after="0" w:line="0" w:lineRule="atLeast"/>
        <w:jc w:val="both"/>
        <w:rPr>
          <w:rFonts w:ascii="Times New Roman" w:hAnsi="Times New Roman" w:cs="Times New Roman"/>
          <w:bCs/>
          <w:sz w:val="20"/>
          <w:szCs w:val="20"/>
        </w:rPr>
      </w:pPr>
      <w:r w:rsidRPr="00973156">
        <w:rPr>
          <w:rFonts w:ascii="Times New Roman" w:hAnsi="Times New Roman" w:cs="Times New Roman"/>
          <w:sz w:val="20"/>
          <w:szCs w:val="20"/>
        </w:rPr>
        <w:t xml:space="preserve">         Проект бюджета города на 2024 год и на плановый период 2025 и 2026 годов сформирован в программной структуре расходов на основе девяти муниципальных программ городского округа Тейково (далее – муниципальные программы), </w:t>
      </w:r>
      <w:r w:rsidRPr="00973156">
        <w:rPr>
          <w:rFonts w:ascii="Times New Roman" w:hAnsi="Times New Roman" w:cs="Times New Roman"/>
          <w:bCs/>
          <w:sz w:val="20"/>
          <w:szCs w:val="20"/>
        </w:rPr>
        <w:t>иных непрограммных мероприятий и непрограммных  направлениях  деятельности исполнительно-распорядительного  органа местного самоуправления городского округа Тейково.</w:t>
      </w:r>
    </w:p>
    <w:p w14:paraId="6245CCA9" w14:textId="77777777" w:rsidR="00973156" w:rsidRPr="00973156" w:rsidRDefault="00973156" w:rsidP="00973156">
      <w:pPr>
        <w:spacing w:after="0" w:line="0" w:lineRule="atLeast"/>
        <w:rPr>
          <w:rFonts w:ascii="Times New Roman" w:hAnsi="Times New Roman" w:cs="Times New Roman"/>
          <w:bCs/>
          <w:sz w:val="20"/>
          <w:szCs w:val="20"/>
        </w:rPr>
      </w:pPr>
    </w:p>
    <w:p w14:paraId="2AC95D2B" w14:textId="77777777" w:rsidR="00973156" w:rsidRPr="00973156" w:rsidRDefault="00973156" w:rsidP="00973156">
      <w:pPr>
        <w:pStyle w:val="3"/>
        <w:spacing w:after="0" w:line="0" w:lineRule="atLeast"/>
        <w:ind w:left="0" w:firstLine="709"/>
        <w:jc w:val="center"/>
        <w:rPr>
          <w:b/>
          <w:sz w:val="20"/>
          <w:szCs w:val="20"/>
        </w:rPr>
      </w:pPr>
      <w:r w:rsidRPr="00973156">
        <w:rPr>
          <w:b/>
          <w:sz w:val="20"/>
          <w:szCs w:val="20"/>
        </w:rPr>
        <w:t>Основные направления экономической политики Администрации городского округа Тейково Ивановской области на 2024-2026 годы</w:t>
      </w:r>
    </w:p>
    <w:p w14:paraId="0A07F212" w14:textId="77777777" w:rsidR="00973156" w:rsidRPr="00973156" w:rsidRDefault="00973156" w:rsidP="00973156">
      <w:pPr>
        <w:pStyle w:val="aa"/>
        <w:spacing w:after="0" w:line="0" w:lineRule="atLeast"/>
        <w:ind w:left="0" w:firstLine="709"/>
        <w:rPr>
          <w:sz w:val="20"/>
          <w:szCs w:val="20"/>
        </w:rPr>
      </w:pPr>
    </w:p>
    <w:p w14:paraId="6DDE5FE6" w14:textId="77777777" w:rsidR="00973156" w:rsidRPr="00973156" w:rsidRDefault="00973156" w:rsidP="00973156">
      <w:pPr>
        <w:pStyle w:val="aa"/>
        <w:spacing w:after="0" w:line="0" w:lineRule="atLeast"/>
        <w:ind w:left="0" w:firstLine="709"/>
        <w:jc w:val="both"/>
        <w:rPr>
          <w:sz w:val="20"/>
          <w:szCs w:val="20"/>
        </w:rPr>
      </w:pPr>
      <w:r w:rsidRPr="00973156">
        <w:rPr>
          <w:sz w:val="20"/>
          <w:szCs w:val="20"/>
        </w:rPr>
        <w:t xml:space="preserve">Исходя из анализа факторов экономического развития в прошедшем периоде, и с целью создания условий стабильного развития городского округа Тейково на долгосрочный период, основными направлениями экономической политики администрации городского округа Тейково на период 2024-2026 годах будут являться: </w:t>
      </w:r>
    </w:p>
    <w:p w14:paraId="0711DFB6" w14:textId="77777777" w:rsidR="00973156" w:rsidRPr="00973156" w:rsidRDefault="00973156" w:rsidP="00973156">
      <w:pPr>
        <w:pStyle w:val="3"/>
        <w:numPr>
          <w:ilvl w:val="0"/>
          <w:numId w:val="5"/>
        </w:numPr>
        <w:spacing w:after="0" w:line="0" w:lineRule="atLeast"/>
        <w:ind w:left="147" w:firstLine="709"/>
        <w:jc w:val="both"/>
        <w:rPr>
          <w:sz w:val="20"/>
          <w:szCs w:val="20"/>
        </w:rPr>
      </w:pPr>
      <w:r w:rsidRPr="00973156">
        <w:rPr>
          <w:sz w:val="20"/>
          <w:szCs w:val="20"/>
        </w:rPr>
        <w:t>разработка приоритетных направлений и реализация единой муниципальной экономической политики развития городского округа;</w:t>
      </w:r>
    </w:p>
    <w:p w14:paraId="53C004FC" w14:textId="77777777" w:rsidR="00973156" w:rsidRPr="00973156" w:rsidRDefault="00973156" w:rsidP="00973156">
      <w:pPr>
        <w:pStyle w:val="3"/>
        <w:numPr>
          <w:ilvl w:val="0"/>
          <w:numId w:val="5"/>
        </w:numPr>
        <w:spacing w:after="0" w:line="0" w:lineRule="atLeast"/>
        <w:ind w:left="147" w:firstLine="709"/>
        <w:jc w:val="both"/>
        <w:rPr>
          <w:sz w:val="20"/>
          <w:szCs w:val="20"/>
        </w:rPr>
      </w:pPr>
      <w:r w:rsidRPr="00973156">
        <w:rPr>
          <w:sz w:val="20"/>
          <w:szCs w:val="20"/>
        </w:rPr>
        <w:t>совершенствование бюджетного процесса, повышение эффективности использования бюджетных средств, обеспечение социальной ориентации бюджета городского округа Тейково;</w:t>
      </w:r>
    </w:p>
    <w:p w14:paraId="088C1669" w14:textId="77777777" w:rsidR="00973156" w:rsidRPr="00973156" w:rsidRDefault="00973156" w:rsidP="00973156">
      <w:pPr>
        <w:pStyle w:val="3"/>
        <w:numPr>
          <w:ilvl w:val="0"/>
          <w:numId w:val="5"/>
        </w:numPr>
        <w:spacing w:after="0" w:line="0" w:lineRule="atLeast"/>
        <w:ind w:left="147" w:firstLine="709"/>
        <w:jc w:val="both"/>
        <w:rPr>
          <w:sz w:val="20"/>
          <w:szCs w:val="20"/>
        </w:rPr>
      </w:pPr>
      <w:r w:rsidRPr="00973156">
        <w:rPr>
          <w:sz w:val="20"/>
          <w:szCs w:val="20"/>
        </w:rPr>
        <w:t>повышение эффективности и надежности работы жилищно-коммунального хозяйства;</w:t>
      </w:r>
    </w:p>
    <w:p w14:paraId="01446BFA" w14:textId="77777777" w:rsidR="00973156" w:rsidRPr="00973156" w:rsidRDefault="00973156" w:rsidP="00973156">
      <w:pPr>
        <w:pStyle w:val="3"/>
        <w:numPr>
          <w:ilvl w:val="0"/>
          <w:numId w:val="5"/>
        </w:numPr>
        <w:spacing w:after="0" w:line="0" w:lineRule="atLeast"/>
        <w:ind w:left="147" w:firstLine="709"/>
        <w:jc w:val="both"/>
        <w:rPr>
          <w:sz w:val="20"/>
          <w:szCs w:val="20"/>
        </w:rPr>
      </w:pPr>
      <w:r w:rsidRPr="00973156">
        <w:rPr>
          <w:sz w:val="20"/>
          <w:szCs w:val="20"/>
        </w:rPr>
        <w:t>повышение инвестиционной привлекательности городского округа Тейково, создание новых рабочих мест и развитие предпринимательской инициативы;</w:t>
      </w:r>
    </w:p>
    <w:p w14:paraId="38EF0148" w14:textId="77777777" w:rsidR="00973156" w:rsidRPr="00973156" w:rsidRDefault="00973156" w:rsidP="00973156">
      <w:pPr>
        <w:pStyle w:val="3"/>
        <w:numPr>
          <w:ilvl w:val="0"/>
          <w:numId w:val="5"/>
        </w:numPr>
        <w:spacing w:after="0" w:line="0" w:lineRule="atLeast"/>
        <w:ind w:left="147" w:firstLine="709"/>
        <w:jc w:val="both"/>
        <w:rPr>
          <w:sz w:val="20"/>
          <w:szCs w:val="20"/>
        </w:rPr>
      </w:pPr>
      <w:r w:rsidRPr="00973156">
        <w:rPr>
          <w:sz w:val="20"/>
          <w:szCs w:val="20"/>
        </w:rPr>
        <w:t>сохранение и развитие социально-культурной сферы городского округа, обеспечение доступности базовых социальных услуг;</w:t>
      </w:r>
    </w:p>
    <w:p w14:paraId="4410E81F" w14:textId="77777777" w:rsidR="00973156" w:rsidRPr="00973156" w:rsidRDefault="00973156" w:rsidP="00973156">
      <w:pPr>
        <w:pStyle w:val="3"/>
        <w:numPr>
          <w:ilvl w:val="0"/>
          <w:numId w:val="5"/>
        </w:numPr>
        <w:spacing w:after="0" w:line="0" w:lineRule="atLeast"/>
        <w:ind w:left="147" w:firstLine="709"/>
        <w:jc w:val="both"/>
        <w:rPr>
          <w:sz w:val="20"/>
          <w:szCs w:val="20"/>
        </w:rPr>
      </w:pPr>
      <w:r w:rsidRPr="00973156">
        <w:rPr>
          <w:sz w:val="20"/>
          <w:szCs w:val="20"/>
        </w:rPr>
        <w:t xml:space="preserve"> реализация муниципальных программ по наиболее важным направлениям развития городского округа;</w:t>
      </w:r>
    </w:p>
    <w:p w14:paraId="57A5BEB5" w14:textId="77777777" w:rsidR="00973156" w:rsidRPr="00973156" w:rsidRDefault="00973156" w:rsidP="00973156">
      <w:pPr>
        <w:pStyle w:val="3"/>
        <w:numPr>
          <w:ilvl w:val="0"/>
          <w:numId w:val="5"/>
        </w:numPr>
        <w:spacing w:after="0" w:line="0" w:lineRule="atLeast"/>
        <w:ind w:left="147" w:firstLine="709"/>
        <w:jc w:val="both"/>
        <w:rPr>
          <w:sz w:val="20"/>
          <w:szCs w:val="20"/>
        </w:rPr>
      </w:pPr>
      <w:r w:rsidRPr="00973156">
        <w:rPr>
          <w:sz w:val="20"/>
          <w:szCs w:val="20"/>
        </w:rPr>
        <w:t>расширение взаимовыгодного сотрудничества на межрегиональном уровне.</w:t>
      </w:r>
    </w:p>
    <w:p w14:paraId="0C92109B" w14:textId="77777777" w:rsidR="00973156" w:rsidRPr="00973156" w:rsidRDefault="00973156" w:rsidP="00973156">
      <w:pPr>
        <w:pStyle w:val="3"/>
        <w:spacing w:after="0" w:line="0" w:lineRule="atLeast"/>
        <w:ind w:left="147" w:firstLine="709"/>
        <w:jc w:val="both"/>
        <w:rPr>
          <w:sz w:val="20"/>
          <w:szCs w:val="20"/>
        </w:rPr>
      </w:pPr>
      <w:r w:rsidRPr="00973156">
        <w:rPr>
          <w:sz w:val="20"/>
          <w:szCs w:val="20"/>
        </w:rPr>
        <w:t xml:space="preserve">Главной целью </w:t>
      </w:r>
      <w:r w:rsidRPr="00973156">
        <w:rPr>
          <w:i/>
          <w:sz w:val="20"/>
          <w:szCs w:val="20"/>
        </w:rPr>
        <w:t>в сфере материального производства</w:t>
      </w:r>
      <w:r w:rsidRPr="00973156">
        <w:rPr>
          <w:sz w:val="20"/>
          <w:szCs w:val="20"/>
        </w:rPr>
        <w:t xml:space="preserve"> является реализация промышленной политики, направленной на стимулирование ускоренного развития приоритетных и перспективных отраслей экономики городского округа, расширение межрегиональной и внутриобластной кооперации, повышение инновационной активности промышленных предприятий.</w:t>
      </w:r>
    </w:p>
    <w:p w14:paraId="5A93BE88" w14:textId="77777777" w:rsidR="00973156" w:rsidRPr="00973156" w:rsidRDefault="00973156" w:rsidP="00973156">
      <w:pPr>
        <w:pStyle w:val="3"/>
        <w:spacing w:after="0" w:line="0" w:lineRule="atLeast"/>
        <w:ind w:left="0" w:firstLine="709"/>
        <w:jc w:val="both"/>
        <w:rPr>
          <w:sz w:val="20"/>
          <w:szCs w:val="20"/>
        </w:rPr>
      </w:pPr>
      <w:r w:rsidRPr="00973156">
        <w:rPr>
          <w:sz w:val="20"/>
          <w:szCs w:val="20"/>
        </w:rPr>
        <w:t xml:space="preserve">Основная задача </w:t>
      </w:r>
      <w:r w:rsidRPr="00973156">
        <w:rPr>
          <w:i/>
          <w:sz w:val="20"/>
          <w:szCs w:val="20"/>
        </w:rPr>
        <w:t>инвестиционной политики</w:t>
      </w:r>
      <w:r w:rsidRPr="00973156">
        <w:rPr>
          <w:sz w:val="20"/>
          <w:szCs w:val="20"/>
        </w:rPr>
        <w:t xml:space="preserve"> в предстоящем периоде - улучшение благоприятного предпринимательского и инвестиционного климата с целью обеспечения положительной динамики объемов инвестиций в реальном секторе экономики. </w:t>
      </w:r>
    </w:p>
    <w:p w14:paraId="71015865" w14:textId="77777777" w:rsidR="00973156" w:rsidRPr="00973156" w:rsidRDefault="00973156" w:rsidP="00973156">
      <w:pPr>
        <w:pStyle w:val="3"/>
        <w:spacing w:after="0" w:line="0" w:lineRule="atLeast"/>
        <w:ind w:left="0" w:firstLine="709"/>
        <w:jc w:val="both"/>
        <w:rPr>
          <w:sz w:val="20"/>
          <w:szCs w:val="20"/>
        </w:rPr>
      </w:pPr>
      <w:r w:rsidRPr="00973156">
        <w:rPr>
          <w:sz w:val="20"/>
          <w:szCs w:val="20"/>
        </w:rPr>
        <w:t xml:space="preserve">В целом для прогноза социально-экономического развития городского округа Тейково Ивановской области на 2024 год и на период до 2026 года характерна умеренно положительная динамика развитии. Реализация поставленных задач, поддержание достаточных темпов роста для устойчивого экономического развития на основе повышения </w:t>
      </w:r>
      <w:r w:rsidRPr="00973156">
        <w:rPr>
          <w:sz w:val="20"/>
          <w:szCs w:val="20"/>
        </w:rPr>
        <w:lastRenderedPageBreak/>
        <w:t>эффективности и конкурентоспособности экономики городского округа позволит создать необходимые условия для повышения уровня и качества жизни населения.</w:t>
      </w:r>
    </w:p>
    <w:p w14:paraId="5BA91798" w14:textId="77777777" w:rsidR="00973156" w:rsidRDefault="00973156" w:rsidP="00973156">
      <w:pPr>
        <w:tabs>
          <w:tab w:val="left" w:pos="9348"/>
        </w:tabs>
        <w:spacing w:after="0" w:line="0" w:lineRule="atLeast"/>
        <w:ind w:right="-108" w:firstLine="709"/>
        <w:jc w:val="both"/>
        <w:rPr>
          <w:sz w:val="28"/>
          <w:szCs w:val="28"/>
        </w:rPr>
      </w:pPr>
      <w:r w:rsidRPr="00973156">
        <w:rPr>
          <w:rFonts w:ascii="Times New Roman" w:hAnsi="Times New Roman" w:cs="Times New Roman"/>
          <w:sz w:val="20"/>
          <w:szCs w:val="20"/>
        </w:rPr>
        <w:t>В городе продолжится работа по всем направлениям деятельности, способствующим его развитию</w:t>
      </w:r>
      <w:r w:rsidRPr="00B70861">
        <w:rPr>
          <w:sz w:val="20"/>
          <w:szCs w:val="20"/>
        </w:rPr>
        <w:t>.</w:t>
      </w:r>
    </w:p>
    <w:tbl>
      <w:tblPr>
        <w:tblW w:w="10792" w:type="dxa"/>
        <w:tblInd w:w="-318" w:type="dxa"/>
        <w:tblLayout w:type="fixed"/>
        <w:tblLook w:val="04A0" w:firstRow="1" w:lastRow="0" w:firstColumn="1" w:lastColumn="0" w:noHBand="0" w:noVBand="1"/>
      </w:tblPr>
      <w:tblGrid>
        <w:gridCol w:w="317"/>
        <w:gridCol w:w="2331"/>
        <w:gridCol w:w="327"/>
        <w:gridCol w:w="585"/>
        <w:gridCol w:w="125"/>
        <w:gridCol w:w="993"/>
        <w:gridCol w:w="168"/>
        <w:gridCol w:w="134"/>
        <w:gridCol w:w="696"/>
        <w:gridCol w:w="136"/>
        <w:gridCol w:w="34"/>
        <w:gridCol w:w="224"/>
        <w:gridCol w:w="448"/>
        <w:gridCol w:w="194"/>
        <w:gridCol w:w="92"/>
        <w:gridCol w:w="399"/>
        <w:gridCol w:w="159"/>
        <w:gridCol w:w="216"/>
        <w:gridCol w:w="218"/>
        <w:gridCol w:w="572"/>
        <w:gridCol w:w="67"/>
        <w:gridCol w:w="99"/>
        <w:gridCol w:w="255"/>
        <w:gridCol w:w="406"/>
        <w:gridCol w:w="295"/>
        <w:gridCol w:w="109"/>
        <w:gridCol w:w="182"/>
        <w:gridCol w:w="187"/>
        <w:gridCol w:w="484"/>
        <w:gridCol w:w="321"/>
        <w:gridCol w:w="19"/>
      </w:tblGrid>
      <w:tr w:rsidR="00EE2495" w:rsidRPr="005C1CDD" w14:paraId="6C152AB5" w14:textId="77777777" w:rsidTr="00774779">
        <w:trPr>
          <w:gridAfter w:val="1"/>
          <w:wAfter w:w="18" w:type="dxa"/>
          <w:trHeight w:val="711"/>
        </w:trPr>
        <w:tc>
          <w:tcPr>
            <w:tcW w:w="10774" w:type="dxa"/>
            <w:gridSpan w:val="30"/>
            <w:tcBorders>
              <w:top w:val="nil"/>
              <w:left w:val="nil"/>
              <w:bottom w:val="nil"/>
              <w:right w:val="nil"/>
            </w:tcBorders>
            <w:shd w:val="clear" w:color="auto" w:fill="auto"/>
            <w:vAlign w:val="center"/>
          </w:tcPr>
          <w:p w14:paraId="00FB1AA2" w14:textId="77777777" w:rsidR="00EE2495" w:rsidRDefault="00EE2495" w:rsidP="00DB0E89">
            <w:pPr>
              <w:spacing w:after="0" w:line="240" w:lineRule="auto"/>
              <w:rPr>
                <w:rFonts w:ascii="Times New Roman" w:hAnsi="Times New Roman" w:cs="Times New Roman"/>
                <w:b/>
                <w:bCs/>
                <w:sz w:val="18"/>
                <w:szCs w:val="18"/>
              </w:rPr>
            </w:pPr>
            <w:bookmarkStart w:id="0" w:name="RANGE!A1:H102"/>
          </w:p>
          <w:p w14:paraId="3C39685B" w14:textId="77777777" w:rsidR="00DB0E89" w:rsidRPr="00A03B53" w:rsidRDefault="00EE2495" w:rsidP="00DB0E89">
            <w:pPr>
              <w:spacing w:after="0" w:line="240" w:lineRule="auto"/>
              <w:jc w:val="center"/>
              <w:rPr>
                <w:rFonts w:ascii="Times New Roman" w:hAnsi="Times New Roman" w:cs="Times New Roman"/>
                <w:b/>
                <w:bCs/>
                <w:sz w:val="18"/>
                <w:szCs w:val="18"/>
              </w:rPr>
            </w:pPr>
            <w:r w:rsidRPr="00A03B53">
              <w:rPr>
                <w:rFonts w:ascii="Times New Roman" w:hAnsi="Times New Roman" w:cs="Times New Roman"/>
                <w:b/>
                <w:bCs/>
                <w:sz w:val="18"/>
                <w:szCs w:val="18"/>
              </w:rPr>
              <w:t xml:space="preserve">Основные показатели для разработки прогноза социально-экономического развития </w:t>
            </w:r>
          </w:p>
          <w:p w14:paraId="01654B0C" w14:textId="77777777" w:rsidR="00EE2495" w:rsidRPr="00A03B53" w:rsidRDefault="00EE2495" w:rsidP="00DB0E89">
            <w:pPr>
              <w:spacing w:after="0" w:line="240" w:lineRule="auto"/>
              <w:jc w:val="center"/>
              <w:rPr>
                <w:rFonts w:ascii="Times New Roman" w:hAnsi="Times New Roman" w:cs="Times New Roman"/>
                <w:b/>
                <w:bCs/>
                <w:sz w:val="18"/>
                <w:szCs w:val="18"/>
              </w:rPr>
            </w:pPr>
            <w:r w:rsidRPr="00A03B53">
              <w:rPr>
                <w:rFonts w:ascii="Times New Roman" w:hAnsi="Times New Roman" w:cs="Times New Roman"/>
                <w:b/>
                <w:bCs/>
                <w:sz w:val="18"/>
                <w:szCs w:val="18"/>
              </w:rPr>
              <w:t>городского округа Тейково Ивановской области</w:t>
            </w:r>
          </w:p>
          <w:p w14:paraId="25FCBE16" w14:textId="77777777" w:rsidR="00EE2495" w:rsidRPr="005C1CDD" w:rsidRDefault="00EE2495" w:rsidP="00E44100">
            <w:pPr>
              <w:spacing w:after="0" w:line="240" w:lineRule="auto"/>
              <w:jc w:val="center"/>
              <w:rPr>
                <w:rFonts w:ascii="Times New Roman" w:hAnsi="Times New Roman" w:cs="Times New Roman"/>
                <w:b/>
                <w:bCs/>
                <w:sz w:val="18"/>
                <w:szCs w:val="18"/>
              </w:rPr>
            </w:pPr>
            <w:r w:rsidRPr="00A03B53">
              <w:rPr>
                <w:rFonts w:ascii="Times New Roman" w:hAnsi="Times New Roman" w:cs="Times New Roman"/>
                <w:b/>
                <w:bCs/>
                <w:sz w:val="18"/>
                <w:szCs w:val="18"/>
              </w:rPr>
              <w:t>на 202</w:t>
            </w:r>
            <w:r w:rsidR="00973156">
              <w:rPr>
                <w:rFonts w:ascii="Times New Roman" w:hAnsi="Times New Roman" w:cs="Times New Roman"/>
                <w:b/>
                <w:bCs/>
                <w:sz w:val="18"/>
                <w:szCs w:val="18"/>
              </w:rPr>
              <w:t>4</w:t>
            </w:r>
            <w:r w:rsidRPr="00A03B53">
              <w:rPr>
                <w:rFonts w:ascii="Times New Roman" w:hAnsi="Times New Roman" w:cs="Times New Roman"/>
                <w:b/>
                <w:bCs/>
                <w:sz w:val="18"/>
                <w:szCs w:val="18"/>
              </w:rPr>
              <w:t xml:space="preserve"> год и на период до 202</w:t>
            </w:r>
            <w:r w:rsidR="00973156">
              <w:rPr>
                <w:rFonts w:ascii="Times New Roman" w:hAnsi="Times New Roman" w:cs="Times New Roman"/>
                <w:b/>
                <w:bCs/>
                <w:sz w:val="18"/>
                <w:szCs w:val="18"/>
              </w:rPr>
              <w:t>6</w:t>
            </w:r>
            <w:r w:rsidRPr="00A03B53">
              <w:rPr>
                <w:rFonts w:ascii="Times New Roman" w:hAnsi="Times New Roman" w:cs="Times New Roman"/>
                <w:b/>
                <w:bCs/>
                <w:sz w:val="18"/>
                <w:szCs w:val="18"/>
              </w:rPr>
              <w:t xml:space="preserve"> года</w:t>
            </w:r>
            <w:bookmarkEnd w:id="0"/>
          </w:p>
        </w:tc>
      </w:tr>
      <w:tr w:rsidR="00EE2495" w:rsidRPr="005C1CDD" w14:paraId="3C544003" w14:textId="77777777" w:rsidTr="00774779">
        <w:trPr>
          <w:gridAfter w:val="1"/>
          <w:wAfter w:w="18" w:type="dxa"/>
          <w:trHeight w:val="570"/>
        </w:trPr>
        <w:tc>
          <w:tcPr>
            <w:tcW w:w="10774" w:type="dxa"/>
            <w:gridSpan w:val="30"/>
            <w:tcBorders>
              <w:top w:val="nil"/>
              <w:left w:val="nil"/>
              <w:bottom w:val="single" w:sz="4" w:space="0" w:color="auto"/>
              <w:right w:val="nil"/>
            </w:tcBorders>
            <w:shd w:val="clear" w:color="auto" w:fill="auto"/>
            <w:noWrap/>
            <w:vAlign w:val="center"/>
          </w:tcPr>
          <w:p w14:paraId="0314497F" w14:textId="77777777" w:rsidR="00EE2495" w:rsidRPr="005C1CDD" w:rsidRDefault="00EE2495" w:rsidP="00DB0E89">
            <w:p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Раздел 1.  Экономические показатели</w:t>
            </w:r>
          </w:p>
        </w:tc>
      </w:tr>
      <w:tr w:rsidR="009874CB" w:rsidRPr="00EE2495" w14:paraId="3A6EC22E" w14:textId="77777777" w:rsidTr="00774779">
        <w:trPr>
          <w:gridAfter w:val="1"/>
          <w:wAfter w:w="18" w:type="dxa"/>
          <w:trHeight w:val="315"/>
        </w:trPr>
        <w:tc>
          <w:tcPr>
            <w:tcW w:w="2978"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072899BF" w14:textId="77777777" w:rsidR="009874CB" w:rsidRPr="00EE2495" w:rsidRDefault="009874CB" w:rsidP="00DB0E89">
            <w:p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Показатели</w:t>
            </w:r>
          </w:p>
        </w:tc>
        <w:tc>
          <w:tcPr>
            <w:tcW w:w="1701"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3B9EF906" w14:textId="77777777" w:rsidR="009874CB" w:rsidRPr="00EE2495" w:rsidRDefault="009874CB" w:rsidP="00DB0E89">
            <w:pPr>
              <w:spacing w:after="0" w:line="240" w:lineRule="auto"/>
              <w:jc w:val="both"/>
              <w:rPr>
                <w:rFonts w:ascii="Times New Roman" w:hAnsi="Times New Roman" w:cs="Times New Roman"/>
                <w:b/>
                <w:bCs/>
                <w:sz w:val="18"/>
                <w:szCs w:val="18"/>
              </w:rPr>
            </w:pPr>
            <w:r w:rsidRPr="00EE2495">
              <w:rPr>
                <w:rFonts w:ascii="Times New Roman" w:hAnsi="Times New Roman" w:cs="Times New Roman"/>
                <w:b/>
                <w:bCs/>
                <w:sz w:val="18"/>
                <w:szCs w:val="18"/>
              </w:rPr>
              <w:t>Единица измерения</w:t>
            </w:r>
          </w:p>
        </w:tc>
        <w:tc>
          <w:tcPr>
            <w:tcW w:w="1134" w:type="dxa"/>
            <w:gridSpan w:val="4"/>
            <w:tcBorders>
              <w:top w:val="nil"/>
              <w:left w:val="nil"/>
              <w:bottom w:val="single" w:sz="4" w:space="0" w:color="auto"/>
              <w:right w:val="single" w:sz="4" w:space="0" w:color="auto"/>
            </w:tcBorders>
            <w:shd w:val="clear" w:color="auto" w:fill="auto"/>
            <w:vAlign w:val="center"/>
          </w:tcPr>
          <w:p w14:paraId="5CC41D57" w14:textId="77777777" w:rsidR="009874CB" w:rsidRPr="00EE2495" w:rsidRDefault="009874CB" w:rsidP="0094236C">
            <w:p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отчет</w:t>
            </w:r>
          </w:p>
        </w:tc>
        <w:tc>
          <w:tcPr>
            <w:tcW w:w="992" w:type="dxa"/>
            <w:gridSpan w:val="5"/>
            <w:tcBorders>
              <w:top w:val="nil"/>
              <w:left w:val="nil"/>
              <w:bottom w:val="single" w:sz="4" w:space="0" w:color="auto"/>
              <w:right w:val="single" w:sz="4" w:space="0" w:color="auto"/>
            </w:tcBorders>
            <w:shd w:val="clear" w:color="auto" w:fill="auto"/>
            <w:vAlign w:val="center"/>
          </w:tcPr>
          <w:p w14:paraId="6AA67B5A" w14:textId="77777777" w:rsidR="009874CB" w:rsidRPr="00EE2495" w:rsidRDefault="009874CB" w:rsidP="009874CB">
            <w:p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о</w:t>
            </w:r>
            <w:r>
              <w:rPr>
                <w:rFonts w:ascii="Times New Roman" w:hAnsi="Times New Roman" w:cs="Times New Roman"/>
                <w:b/>
                <w:bCs/>
                <w:sz w:val="18"/>
                <w:szCs w:val="18"/>
              </w:rPr>
              <w:t>тчет</w:t>
            </w:r>
          </w:p>
        </w:tc>
        <w:tc>
          <w:tcPr>
            <w:tcW w:w="992" w:type="dxa"/>
            <w:gridSpan w:val="4"/>
            <w:tcBorders>
              <w:top w:val="nil"/>
              <w:left w:val="nil"/>
              <w:bottom w:val="single" w:sz="4" w:space="0" w:color="auto"/>
              <w:right w:val="single" w:sz="4" w:space="0" w:color="auto"/>
            </w:tcBorders>
            <w:shd w:val="clear" w:color="auto" w:fill="auto"/>
            <w:vAlign w:val="center"/>
          </w:tcPr>
          <w:p w14:paraId="0FD7295A" w14:textId="77777777" w:rsidR="009874CB" w:rsidRPr="00EE2495" w:rsidRDefault="009874CB" w:rsidP="00E44100">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 xml:space="preserve">оценка </w:t>
            </w:r>
          </w:p>
        </w:tc>
        <w:tc>
          <w:tcPr>
            <w:tcW w:w="2977" w:type="dxa"/>
            <w:gridSpan w:val="11"/>
            <w:tcBorders>
              <w:top w:val="single" w:sz="4" w:space="0" w:color="auto"/>
              <w:left w:val="nil"/>
              <w:bottom w:val="single" w:sz="4" w:space="0" w:color="auto"/>
              <w:right w:val="single" w:sz="4" w:space="0" w:color="auto"/>
            </w:tcBorders>
            <w:shd w:val="clear" w:color="auto" w:fill="auto"/>
            <w:vAlign w:val="center"/>
          </w:tcPr>
          <w:p w14:paraId="4C5A2CA0" w14:textId="77777777" w:rsidR="009874CB" w:rsidRPr="00EE2495" w:rsidRDefault="009874CB" w:rsidP="00DB0E89">
            <w:p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прогноз</w:t>
            </w:r>
          </w:p>
        </w:tc>
      </w:tr>
      <w:tr w:rsidR="009874CB" w:rsidRPr="00EE2495" w14:paraId="239690E2" w14:textId="77777777" w:rsidTr="00774779">
        <w:trPr>
          <w:gridAfter w:val="1"/>
          <w:wAfter w:w="18" w:type="dxa"/>
          <w:trHeight w:val="517"/>
        </w:trPr>
        <w:tc>
          <w:tcPr>
            <w:tcW w:w="2978" w:type="dxa"/>
            <w:gridSpan w:val="3"/>
            <w:vMerge/>
            <w:tcBorders>
              <w:top w:val="nil"/>
              <w:left w:val="single" w:sz="4" w:space="0" w:color="auto"/>
              <w:bottom w:val="single" w:sz="4" w:space="0" w:color="auto"/>
              <w:right w:val="single" w:sz="4" w:space="0" w:color="auto"/>
            </w:tcBorders>
            <w:vAlign w:val="center"/>
          </w:tcPr>
          <w:p w14:paraId="461C2033" w14:textId="77777777" w:rsidR="009874CB" w:rsidRPr="00EE2495" w:rsidRDefault="009874CB" w:rsidP="00DB0E89">
            <w:pPr>
              <w:spacing w:after="0" w:line="240" w:lineRule="auto"/>
              <w:jc w:val="center"/>
              <w:rPr>
                <w:rFonts w:ascii="Times New Roman" w:hAnsi="Times New Roman" w:cs="Times New Roman"/>
                <w:b/>
                <w:bCs/>
                <w:sz w:val="18"/>
                <w:szCs w:val="18"/>
              </w:rPr>
            </w:pPr>
          </w:p>
        </w:tc>
        <w:tc>
          <w:tcPr>
            <w:tcW w:w="1701" w:type="dxa"/>
            <w:gridSpan w:val="3"/>
            <w:vMerge/>
            <w:tcBorders>
              <w:top w:val="nil"/>
              <w:left w:val="single" w:sz="4" w:space="0" w:color="auto"/>
              <w:bottom w:val="single" w:sz="4" w:space="0" w:color="auto"/>
              <w:right w:val="single" w:sz="4" w:space="0" w:color="auto"/>
            </w:tcBorders>
            <w:vAlign w:val="center"/>
          </w:tcPr>
          <w:p w14:paraId="400C14ED" w14:textId="77777777" w:rsidR="009874CB" w:rsidRPr="00EE2495" w:rsidRDefault="009874CB" w:rsidP="00DB0E89">
            <w:pPr>
              <w:spacing w:after="0" w:line="240" w:lineRule="auto"/>
              <w:jc w:val="both"/>
              <w:rPr>
                <w:rFonts w:ascii="Times New Roman" w:hAnsi="Times New Roman" w:cs="Times New Roman"/>
                <w:b/>
                <w:bCs/>
                <w:sz w:val="18"/>
                <w:szCs w:val="18"/>
              </w:rPr>
            </w:pPr>
          </w:p>
        </w:tc>
        <w:tc>
          <w:tcPr>
            <w:tcW w:w="1134" w:type="dxa"/>
            <w:gridSpan w:val="4"/>
            <w:vMerge w:val="restart"/>
            <w:tcBorders>
              <w:top w:val="nil"/>
              <w:left w:val="single" w:sz="4" w:space="0" w:color="auto"/>
              <w:bottom w:val="single" w:sz="4" w:space="0" w:color="auto"/>
              <w:right w:val="single" w:sz="4" w:space="0" w:color="auto"/>
            </w:tcBorders>
            <w:shd w:val="clear" w:color="auto" w:fill="auto"/>
            <w:vAlign w:val="center"/>
          </w:tcPr>
          <w:p w14:paraId="2A8B9E1E" w14:textId="77777777" w:rsidR="009874CB" w:rsidRPr="00EE2495" w:rsidRDefault="009874CB" w:rsidP="00E44100">
            <w:p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20</w:t>
            </w:r>
            <w:r w:rsidR="00E44100">
              <w:rPr>
                <w:rFonts w:ascii="Times New Roman" w:hAnsi="Times New Roman" w:cs="Times New Roman"/>
                <w:b/>
                <w:bCs/>
                <w:sz w:val="18"/>
                <w:szCs w:val="18"/>
              </w:rPr>
              <w:t>2</w:t>
            </w:r>
            <w:r w:rsidR="00973156">
              <w:rPr>
                <w:rFonts w:ascii="Times New Roman" w:hAnsi="Times New Roman" w:cs="Times New Roman"/>
                <w:b/>
                <w:bCs/>
                <w:sz w:val="18"/>
                <w:szCs w:val="18"/>
              </w:rPr>
              <w:t>1</w:t>
            </w:r>
          </w:p>
        </w:tc>
        <w:tc>
          <w:tcPr>
            <w:tcW w:w="992" w:type="dxa"/>
            <w:gridSpan w:val="5"/>
            <w:vMerge w:val="restart"/>
            <w:tcBorders>
              <w:top w:val="nil"/>
              <w:left w:val="single" w:sz="4" w:space="0" w:color="auto"/>
              <w:bottom w:val="single" w:sz="4" w:space="0" w:color="000000"/>
              <w:right w:val="single" w:sz="4" w:space="0" w:color="auto"/>
            </w:tcBorders>
            <w:shd w:val="clear" w:color="auto" w:fill="auto"/>
            <w:vAlign w:val="center"/>
          </w:tcPr>
          <w:p w14:paraId="493DAC74" w14:textId="77777777" w:rsidR="009874CB" w:rsidRPr="00EE2495" w:rsidRDefault="009874CB" w:rsidP="00E44100">
            <w:p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202</w:t>
            </w:r>
            <w:r w:rsidR="00973156">
              <w:rPr>
                <w:rFonts w:ascii="Times New Roman" w:hAnsi="Times New Roman" w:cs="Times New Roman"/>
                <w:b/>
                <w:bCs/>
                <w:sz w:val="18"/>
                <w:szCs w:val="18"/>
              </w:rPr>
              <w:t>2</w:t>
            </w:r>
          </w:p>
        </w:tc>
        <w:tc>
          <w:tcPr>
            <w:tcW w:w="992" w:type="dxa"/>
            <w:gridSpan w:val="4"/>
            <w:vMerge w:val="restart"/>
            <w:tcBorders>
              <w:top w:val="nil"/>
              <w:left w:val="single" w:sz="4" w:space="0" w:color="auto"/>
              <w:bottom w:val="single" w:sz="4" w:space="0" w:color="000000"/>
              <w:right w:val="single" w:sz="4" w:space="0" w:color="auto"/>
            </w:tcBorders>
            <w:shd w:val="clear" w:color="auto" w:fill="auto"/>
            <w:vAlign w:val="center"/>
          </w:tcPr>
          <w:p w14:paraId="5E0DC9E3" w14:textId="77777777" w:rsidR="009874CB" w:rsidRPr="00EE2495" w:rsidRDefault="005247EB" w:rsidP="005247E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2023</w:t>
            </w:r>
          </w:p>
        </w:tc>
        <w:tc>
          <w:tcPr>
            <w:tcW w:w="993" w:type="dxa"/>
            <w:gridSpan w:val="4"/>
            <w:vMerge w:val="restart"/>
            <w:tcBorders>
              <w:top w:val="nil"/>
              <w:left w:val="single" w:sz="4" w:space="0" w:color="auto"/>
              <w:bottom w:val="single" w:sz="4" w:space="0" w:color="000000"/>
              <w:right w:val="single" w:sz="4" w:space="0" w:color="auto"/>
            </w:tcBorders>
            <w:shd w:val="clear" w:color="auto" w:fill="auto"/>
            <w:vAlign w:val="center"/>
          </w:tcPr>
          <w:p w14:paraId="5206EAF2" w14:textId="77777777" w:rsidR="009874CB" w:rsidRPr="00EE2495" w:rsidRDefault="009874CB" w:rsidP="005247EB">
            <w:p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202</w:t>
            </w:r>
            <w:r w:rsidR="005247EB">
              <w:rPr>
                <w:rFonts w:ascii="Times New Roman" w:hAnsi="Times New Roman" w:cs="Times New Roman"/>
                <w:b/>
                <w:bCs/>
                <w:sz w:val="18"/>
                <w:szCs w:val="18"/>
              </w:rPr>
              <w:t>4</w:t>
            </w:r>
          </w:p>
        </w:tc>
        <w:tc>
          <w:tcPr>
            <w:tcW w:w="992" w:type="dxa"/>
            <w:gridSpan w:val="4"/>
            <w:vMerge w:val="restart"/>
            <w:tcBorders>
              <w:top w:val="nil"/>
              <w:left w:val="single" w:sz="4" w:space="0" w:color="auto"/>
              <w:bottom w:val="single" w:sz="4" w:space="0" w:color="000000"/>
              <w:right w:val="single" w:sz="4" w:space="0" w:color="auto"/>
            </w:tcBorders>
            <w:shd w:val="clear" w:color="auto" w:fill="auto"/>
            <w:vAlign w:val="center"/>
          </w:tcPr>
          <w:p w14:paraId="6E702BD0" w14:textId="77777777" w:rsidR="009874CB" w:rsidRPr="00EE2495" w:rsidRDefault="009874CB" w:rsidP="005247EB">
            <w:p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202</w:t>
            </w:r>
            <w:r w:rsidR="005247EB">
              <w:rPr>
                <w:rFonts w:ascii="Times New Roman" w:hAnsi="Times New Roman" w:cs="Times New Roman"/>
                <w:b/>
                <w:bCs/>
                <w:sz w:val="18"/>
                <w:szCs w:val="18"/>
              </w:rPr>
              <w:t>5</w:t>
            </w:r>
          </w:p>
        </w:tc>
        <w:tc>
          <w:tcPr>
            <w:tcW w:w="992"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604DCBF6" w14:textId="77777777" w:rsidR="009874CB" w:rsidRPr="00EE2495" w:rsidRDefault="009874CB" w:rsidP="005247EB">
            <w:p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202</w:t>
            </w:r>
            <w:r w:rsidR="005247EB">
              <w:rPr>
                <w:rFonts w:ascii="Times New Roman" w:hAnsi="Times New Roman" w:cs="Times New Roman"/>
                <w:b/>
                <w:bCs/>
                <w:sz w:val="18"/>
                <w:szCs w:val="18"/>
              </w:rPr>
              <w:t>6</w:t>
            </w:r>
          </w:p>
        </w:tc>
      </w:tr>
      <w:tr w:rsidR="009874CB" w:rsidRPr="00EE2495" w14:paraId="4B74DDCD" w14:textId="77777777" w:rsidTr="00774779">
        <w:trPr>
          <w:gridAfter w:val="1"/>
          <w:wAfter w:w="18" w:type="dxa"/>
          <w:trHeight w:val="253"/>
        </w:trPr>
        <w:tc>
          <w:tcPr>
            <w:tcW w:w="2978" w:type="dxa"/>
            <w:gridSpan w:val="3"/>
            <w:vMerge/>
            <w:tcBorders>
              <w:top w:val="nil"/>
              <w:left w:val="single" w:sz="4" w:space="0" w:color="auto"/>
              <w:bottom w:val="single" w:sz="4" w:space="0" w:color="auto"/>
              <w:right w:val="single" w:sz="4" w:space="0" w:color="auto"/>
            </w:tcBorders>
            <w:vAlign w:val="center"/>
          </w:tcPr>
          <w:p w14:paraId="6240F2E2" w14:textId="77777777" w:rsidR="009874CB" w:rsidRPr="00EE2495" w:rsidRDefault="009874CB" w:rsidP="00DB0E89">
            <w:pPr>
              <w:spacing w:after="0" w:line="240" w:lineRule="auto"/>
              <w:jc w:val="center"/>
              <w:rPr>
                <w:rFonts w:ascii="Times New Roman" w:hAnsi="Times New Roman" w:cs="Times New Roman"/>
                <w:b/>
                <w:bCs/>
                <w:sz w:val="18"/>
                <w:szCs w:val="18"/>
              </w:rPr>
            </w:pPr>
          </w:p>
        </w:tc>
        <w:tc>
          <w:tcPr>
            <w:tcW w:w="1701" w:type="dxa"/>
            <w:gridSpan w:val="3"/>
            <w:vMerge/>
            <w:tcBorders>
              <w:top w:val="nil"/>
              <w:left w:val="single" w:sz="4" w:space="0" w:color="auto"/>
              <w:bottom w:val="single" w:sz="4" w:space="0" w:color="auto"/>
              <w:right w:val="single" w:sz="4" w:space="0" w:color="auto"/>
            </w:tcBorders>
            <w:vAlign w:val="center"/>
          </w:tcPr>
          <w:p w14:paraId="70B2BE8F" w14:textId="77777777" w:rsidR="009874CB" w:rsidRPr="00EE2495" w:rsidRDefault="009874CB" w:rsidP="00DB0E89">
            <w:pPr>
              <w:spacing w:after="0" w:line="240" w:lineRule="auto"/>
              <w:jc w:val="both"/>
              <w:rPr>
                <w:rFonts w:ascii="Times New Roman" w:hAnsi="Times New Roman" w:cs="Times New Roman"/>
                <w:b/>
                <w:bCs/>
                <w:sz w:val="18"/>
                <w:szCs w:val="18"/>
              </w:rPr>
            </w:pPr>
          </w:p>
        </w:tc>
        <w:tc>
          <w:tcPr>
            <w:tcW w:w="1134" w:type="dxa"/>
            <w:gridSpan w:val="4"/>
            <w:vMerge/>
            <w:tcBorders>
              <w:top w:val="nil"/>
              <w:left w:val="single" w:sz="4" w:space="0" w:color="auto"/>
              <w:bottom w:val="single" w:sz="4" w:space="0" w:color="auto"/>
              <w:right w:val="single" w:sz="4" w:space="0" w:color="auto"/>
            </w:tcBorders>
            <w:vAlign w:val="center"/>
          </w:tcPr>
          <w:p w14:paraId="14457AD3" w14:textId="77777777" w:rsidR="009874CB" w:rsidRPr="00EE2495" w:rsidRDefault="009874CB" w:rsidP="00DB0E89">
            <w:pPr>
              <w:spacing w:after="0" w:line="240" w:lineRule="auto"/>
              <w:jc w:val="both"/>
              <w:rPr>
                <w:rFonts w:ascii="Times New Roman" w:hAnsi="Times New Roman" w:cs="Times New Roman"/>
                <w:b/>
                <w:bCs/>
                <w:sz w:val="18"/>
                <w:szCs w:val="18"/>
              </w:rPr>
            </w:pPr>
          </w:p>
        </w:tc>
        <w:tc>
          <w:tcPr>
            <w:tcW w:w="992" w:type="dxa"/>
            <w:gridSpan w:val="5"/>
            <w:vMerge/>
            <w:tcBorders>
              <w:top w:val="nil"/>
              <w:left w:val="single" w:sz="4" w:space="0" w:color="auto"/>
              <w:bottom w:val="single" w:sz="4" w:space="0" w:color="000000"/>
              <w:right w:val="single" w:sz="4" w:space="0" w:color="auto"/>
            </w:tcBorders>
            <w:vAlign w:val="center"/>
          </w:tcPr>
          <w:p w14:paraId="4885A254" w14:textId="77777777" w:rsidR="009874CB" w:rsidRPr="00EE2495" w:rsidRDefault="009874CB" w:rsidP="00DB0E89">
            <w:pPr>
              <w:spacing w:after="0" w:line="240" w:lineRule="auto"/>
              <w:jc w:val="both"/>
              <w:rPr>
                <w:rFonts w:ascii="Times New Roman" w:hAnsi="Times New Roman" w:cs="Times New Roman"/>
                <w:b/>
                <w:bCs/>
                <w:sz w:val="18"/>
                <w:szCs w:val="18"/>
              </w:rPr>
            </w:pPr>
          </w:p>
        </w:tc>
        <w:tc>
          <w:tcPr>
            <w:tcW w:w="992" w:type="dxa"/>
            <w:gridSpan w:val="4"/>
            <w:vMerge/>
            <w:tcBorders>
              <w:top w:val="nil"/>
              <w:left w:val="single" w:sz="4" w:space="0" w:color="auto"/>
              <w:bottom w:val="single" w:sz="4" w:space="0" w:color="000000"/>
              <w:right w:val="single" w:sz="4" w:space="0" w:color="auto"/>
            </w:tcBorders>
            <w:vAlign w:val="center"/>
          </w:tcPr>
          <w:p w14:paraId="49B15AC4" w14:textId="77777777" w:rsidR="009874CB" w:rsidRPr="00EE2495" w:rsidRDefault="009874CB" w:rsidP="00DB0E89">
            <w:pPr>
              <w:spacing w:after="0" w:line="240" w:lineRule="auto"/>
              <w:jc w:val="both"/>
              <w:rPr>
                <w:rFonts w:ascii="Times New Roman" w:hAnsi="Times New Roman" w:cs="Times New Roman"/>
                <w:b/>
                <w:bCs/>
                <w:sz w:val="18"/>
                <w:szCs w:val="18"/>
              </w:rPr>
            </w:pPr>
          </w:p>
        </w:tc>
        <w:tc>
          <w:tcPr>
            <w:tcW w:w="993" w:type="dxa"/>
            <w:gridSpan w:val="4"/>
            <w:vMerge/>
            <w:tcBorders>
              <w:top w:val="nil"/>
              <w:left w:val="single" w:sz="4" w:space="0" w:color="auto"/>
              <w:bottom w:val="single" w:sz="4" w:space="0" w:color="000000"/>
              <w:right w:val="single" w:sz="4" w:space="0" w:color="auto"/>
            </w:tcBorders>
            <w:vAlign w:val="center"/>
          </w:tcPr>
          <w:p w14:paraId="33F3DA69" w14:textId="77777777" w:rsidR="009874CB" w:rsidRPr="00EE2495" w:rsidRDefault="009874CB" w:rsidP="00DB0E89">
            <w:pPr>
              <w:spacing w:after="0" w:line="240" w:lineRule="auto"/>
              <w:jc w:val="both"/>
              <w:rPr>
                <w:rFonts w:ascii="Times New Roman" w:hAnsi="Times New Roman" w:cs="Times New Roman"/>
                <w:b/>
                <w:bCs/>
                <w:sz w:val="18"/>
                <w:szCs w:val="18"/>
              </w:rPr>
            </w:pPr>
          </w:p>
        </w:tc>
        <w:tc>
          <w:tcPr>
            <w:tcW w:w="992" w:type="dxa"/>
            <w:gridSpan w:val="4"/>
            <w:vMerge/>
            <w:tcBorders>
              <w:top w:val="nil"/>
              <w:left w:val="single" w:sz="4" w:space="0" w:color="auto"/>
              <w:bottom w:val="single" w:sz="4" w:space="0" w:color="000000"/>
              <w:right w:val="single" w:sz="4" w:space="0" w:color="auto"/>
            </w:tcBorders>
            <w:vAlign w:val="center"/>
          </w:tcPr>
          <w:p w14:paraId="2D0EB361" w14:textId="77777777" w:rsidR="009874CB" w:rsidRPr="00EE2495" w:rsidRDefault="009874CB" w:rsidP="00DB0E89">
            <w:pPr>
              <w:spacing w:after="0" w:line="240" w:lineRule="auto"/>
              <w:jc w:val="both"/>
              <w:rPr>
                <w:rFonts w:ascii="Times New Roman" w:hAnsi="Times New Roman" w:cs="Times New Roman"/>
                <w:b/>
                <w:bCs/>
                <w:sz w:val="18"/>
                <w:szCs w:val="18"/>
              </w:rPr>
            </w:pPr>
          </w:p>
        </w:tc>
        <w:tc>
          <w:tcPr>
            <w:tcW w:w="992" w:type="dxa"/>
            <w:gridSpan w:val="3"/>
            <w:vMerge/>
            <w:tcBorders>
              <w:top w:val="nil"/>
              <w:left w:val="single" w:sz="4" w:space="0" w:color="auto"/>
              <w:bottom w:val="single" w:sz="4" w:space="0" w:color="auto"/>
              <w:right w:val="single" w:sz="4" w:space="0" w:color="auto"/>
            </w:tcBorders>
            <w:vAlign w:val="center"/>
          </w:tcPr>
          <w:p w14:paraId="280463C9" w14:textId="77777777" w:rsidR="009874CB" w:rsidRPr="00EE2495" w:rsidRDefault="009874CB" w:rsidP="00DB0E89">
            <w:pPr>
              <w:spacing w:after="0" w:line="240" w:lineRule="auto"/>
              <w:jc w:val="both"/>
              <w:rPr>
                <w:rFonts w:ascii="Times New Roman" w:hAnsi="Times New Roman" w:cs="Times New Roman"/>
                <w:b/>
                <w:bCs/>
                <w:sz w:val="18"/>
                <w:szCs w:val="18"/>
              </w:rPr>
            </w:pPr>
          </w:p>
        </w:tc>
      </w:tr>
      <w:tr w:rsidR="009874CB" w:rsidRPr="00EE2495" w14:paraId="622A9486" w14:textId="77777777" w:rsidTr="00774779">
        <w:trPr>
          <w:gridAfter w:val="1"/>
          <w:wAfter w:w="18" w:type="dxa"/>
          <w:trHeight w:val="289"/>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5D6DDBC3" w14:textId="77777777" w:rsidR="009874CB" w:rsidRPr="00EE2495" w:rsidRDefault="009874CB" w:rsidP="00DB0E89">
            <w:p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1.1. Промышленность</w:t>
            </w:r>
          </w:p>
        </w:tc>
        <w:tc>
          <w:tcPr>
            <w:tcW w:w="1701" w:type="dxa"/>
            <w:gridSpan w:val="3"/>
            <w:tcBorders>
              <w:top w:val="nil"/>
              <w:left w:val="nil"/>
              <w:bottom w:val="single" w:sz="4" w:space="0" w:color="auto"/>
              <w:right w:val="single" w:sz="4" w:space="0" w:color="auto"/>
            </w:tcBorders>
            <w:shd w:val="clear" w:color="auto" w:fill="auto"/>
            <w:vAlign w:val="center"/>
          </w:tcPr>
          <w:p w14:paraId="5A949CF5" w14:textId="77777777" w:rsidR="009874CB" w:rsidRPr="00EE2495" w:rsidRDefault="009874CB" w:rsidP="00DB0E89">
            <w:pPr>
              <w:spacing w:after="0" w:line="240" w:lineRule="auto"/>
              <w:jc w:val="both"/>
              <w:rPr>
                <w:rFonts w:ascii="Times New Roman" w:hAnsi="Times New Roman" w:cs="Times New Roman"/>
                <w:b/>
                <w:bCs/>
                <w:sz w:val="18"/>
                <w:szCs w:val="18"/>
              </w:rPr>
            </w:pPr>
            <w:r w:rsidRPr="00EE2495">
              <w:rPr>
                <w:rFonts w:ascii="Times New Roman" w:hAnsi="Times New Roman" w:cs="Times New Roman"/>
                <w:b/>
                <w:bCs/>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tcPr>
          <w:p w14:paraId="12564A09" w14:textId="77777777" w:rsidR="009874CB" w:rsidRPr="00EE2495" w:rsidRDefault="009874CB" w:rsidP="0094236C">
            <w:pPr>
              <w:spacing w:after="0" w:line="240" w:lineRule="auto"/>
              <w:jc w:val="both"/>
              <w:rPr>
                <w:rFonts w:ascii="Times New Roman" w:hAnsi="Times New Roman" w:cs="Times New Roman"/>
                <w:b/>
                <w:bCs/>
                <w:sz w:val="18"/>
                <w:szCs w:val="18"/>
              </w:rPr>
            </w:pPr>
            <w:r w:rsidRPr="00EE2495">
              <w:rPr>
                <w:rFonts w:ascii="Times New Roman" w:hAnsi="Times New Roman" w:cs="Times New Roman"/>
                <w:b/>
                <w:bCs/>
                <w:sz w:val="18"/>
                <w:szCs w:val="18"/>
              </w:rPr>
              <w:t> </w:t>
            </w:r>
          </w:p>
        </w:tc>
        <w:tc>
          <w:tcPr>
            <w:tcW w:w="992" w:type="dxa"/>
            <w:gridSpan w:val="5"/>
            <w:tcBorders>
              <w:top w:val="nil"/>
              <w:left w:val="nil"/>
              <w:bottom w:val="single" w:sz="4" w:space="0" w:color="auto"/>
              <w:right w:val="single" w:sz="4" w:space="0" w:color="auto"/>
            </w:tcBorders>
            <w:shd w:val="clear" w:color="auto" w:fill="auto"/>
            <w:vAlign w:val="center"/>
          </w:tcPr>
          <w:p w14:paraId="1362E562" w14:textId="77777777" w:rsidR="009874CB" w:rsidRPr="00EE2495" w:rsidRDefault="009874CB" w:rsidP="0094236C">
            <w:pPr>
              <w:spacing w:after="0" w:line="240" w:lineRule="auto"/>
              <w:jc w:val="both"/>
              <w:rPr>
                <w:rFonts w:ascii="Times New Roman" w:hAnsi="Times New Roman" w:cs="Times New Roman"/>
                <w:b/>
                <w:bCs/>
                <w:sz w:val="18"/>
                <w:szCs w:val="18"/>
              </w:rPr>
            </w:pPr>
            <w:r w:rsidRPr="00EE2495">
              <w:rPr>
                <w:rFonts w:ascii="Times New Roman" w:hAnsi="Times New Roman" w:cs="Times New Roman"/>
                <w:b/>
                <w:bCs/>
                <w:sz w:val="18"/>
                <w:szCs w:val="18"/>
              </w:rPr>
              <w:t> </w:t>
            </w:r>
          </w:p>
        </w:tc>
        <w:tc>
          <w:tcPr>
            <w:tcW w:w="992" w:type="dxa"/>
            <w:gridSpan w:val="4"/>
            <w:tcBorders>
              <w:top w:val="nil"/>
              <w:left w:val="nil"/>
              <w:bottom w:val="single" w:sz="4" w:space="0" w:color="auto"/>
              <w:right w:val="single" w:sz="4" w:space="0" w:color="auto"/>
            </w:tcBorders>
            <w:shd w:val="clear" w:color="auto" w:fill="auto"/>
            <w:vAlign w:val="center"/>
          </w:tcPr>
          <w:p w14:paraId="54069739" w14:textId="77777777" w:rsidR="009874CB" w:rsidRPr="00EE2495" w:rsidRDefault="009874CB" w:rsidP="00DB0E89">
            <w:pPr>
              <w:spacing w:after="0" w:line="240" w:lineRule="auto"/>
              <w:jc w:val="both"/>
              <w:rPr>
                <w:rFonts w:ascii="Times New Roman" w:hAnsi="Times New Roman" w:cs="Times New Roman"/>
                <w:b/>
                <w:bCs/>
                <w:sz w:val="18"/>
                <w:szCs w:val="18"/>
              </w:rPr>
            </w:pPr>
          </w:p>
        </w:tc>
        <w:tc>
          <w:tcPr>
            <w:tcW w:w="993" w:type="dxa"/>
            <w:gridSpan w:val="4"/>
            <w:tcBorders>
              <w:top w:val="nil"/>
              <w:left w:val="nil"/>
              <w:bottom w:val="single" w:sz="4" w:space="0" w:color="auto"/>
              <w:right w:val="single" w:sz="4" w:space="0" w:color="auto"/>
            </w:tcBorders>
            <w:shd w:val="clear" w:color="auto" w:fill="auto"/>
            <w:vAlign w:val="center"/>
          </w:tcPr>
          <w:p w14:paraId="1BE44F82" w14:textId="77777777" w:rsidR="009874CB" w:rsidRPr="00EE2495" w:rsidRDefault="009874CB" w:rsidP="00DB0E89">
            <w:pPr>
              <w:spacing w:after="0" w:line="240" w:lineRule="auto"/>
              <w:jc w:val="both"/>
              <w:rPr>
                <w:rFonts w:ascii="Times New Roman" w:hAnsi="Times New Roman" w:cs="Times New Roman"/>
                <w:b/>
                <w:bCs/>
                <w:sz w:val="18"/>
                <w:szCs w:val="18"/>
              </w:rPr>
            </w:pPr>
            <w:r w:rsidRPr="00EE2495">
              <w:rPr>
                <w:rFonts w:ascii="Times New Roman" w:hAnsi="Times New Roman" w:cs="Times New Roman"/>
                <w:b/>
                <w:bCs/>
                <w:sz w:val="18"/>
                <w:szCs w:val="18"/>
              </w:rPr>
              <w:t> </w:t>
            </w:r>
          </w:p>
        </w:tc>
        <w:tc>
          <w:tcPr>
            <w:tcW w:w="992" w:type="dxa"/>
            <w:gridSpan w:val="4"/>
            <w:tcBorders>
              <w:top w:val="nil"/>
              <w:left w:val="nil"/>
              <w:bottom w:val="single" w:sz="4" w:space="0" w:color="auto"/>
              <w:right w:val="single" w:sz="4" w:space="0" w:color="auto"/>
            </w:tcBorders>
            <w:shd w:val="clear" w:color="auto" w:fill="auto"/>
            <w:vAlign w:val="center"/>
          </w:tcPr>
          <w:p w14:paraId="20CAF3FD" w14:textId="77777777" w:rsidR="009874CB" w:rsidRPr="00EE2495" w:rsidRDefault="009874CB" w:rsidP="00DB0E89">
            <w:pPr>
              <w:spacing w:after="0" w:line="240" w:lineRule="auto"/>
              <w:jc w:val="both"/>
              <w:rPr>
                <w:rFonts w:ascii="Times New Roman" w:hAnsi="Times New Roman" w:cs="Times New Roman"/>
                <w:b/>
                <w:bCs/>
                <w:sz w:val="18"/>
                <w:szCs w:val="18"/>
              </w:rPr>
            </w:pPr>
            <w:r w:rsidRPr="00EE2495">
              <w:rPr>
                <w:rFonts w:ascii="Times New Roman" w:hAnsi="Times New Roman" w:cs="Times New Roman"/>
                <w:b/>
                <w:bCs/>
                <w:sz w:val="18"/>
                <w:szCs w:val="18"/>
              </w:rPr>
              <w:t> </w:t>
            </w:r>
          </w:p>
        </w:tc>
        <w:tc>
          <w:tcPr>
            <w:tcW w:w="992" w:type="dxa"/>
            <w:gridSpan w:val="3"/>
            <w:tcBorders>
              <w:top w:val="nil"/>
              <w:left w:val="nil"/>
              <w:bottom w:val="single" w:sz="4" w:space="0" w:color="auto"/>
              <w:right w:val="single" w:sz="4" w:space="0" w:color="auto"/>
            </w:tcBorders>
            <w:shd w:val="clear" w:color="auto" w:fill="auto"/>
            <w:vAlign w:val="center"/>
          </w:tcPr>
          <w:p w14:paraId="24FEE882" w14:textId="77777777" w:rsidR="009874CB" w:rsidRPr="00EE2495" w:rsidRDefault="009874CB" w:rsidP="00DB0E89">
            <w:pPr>
              <w:spacing w:after="0" w:line="240" w:lineRule="auto"/>
              <w:jc w:val="both"/>
              <w:rPr>
                <w:rFonts w:ascii="Times New Roman" w:hAnsi="Times New Roman" w:cs="Times New Roman"/>
                <w:b/>
                <w:bCs/>
                <w:sz w:val="18"/>
                <w:szCs w:val="18"/>
              </w:rPr>
            </w:pPr>
            <w:r w:rsidRPr="00EE2495">
              <w:rPr>
                <w:rFonts w:ascii="Times New Roman" w:hAnsi="Times New Roman" w:cs="Times New Roman"/>
                <w:b/>
                <w:bCs/>
                <w:sz w:val="18"/>
                <w:szCs w:val="18"/>
              </w:rPr>
              <w:t> </w:t>
            </w:r>
          </w:p>
        </w:tc>
      </w:tr>
      <w:tr w:rsidR="009874CB" w:rsidRPr="00EE2495" w14:paraId="47C90FC8" w14:textId="77777777" w:rsidTr="00774779">
        <w:trPr>
          <w:gridAfter w:val="1"/>
          <w:wAfter w:w="18" w:type="dxa"/>
          <w:trHeight w:val="339"/>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1690B598" w14:textId="77777777" w:rsidR="009874CB" w:rsidRPr="00EE2495" w:rsidRDefault="009874CB" w:rsidP="00DB0E89">
            <w:p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Индекс промышленного производства</w:t>
            </w:r>
          </w:p>
        </w:tc>
        <w:tc>
          <w:tcPr>
            <w:tcW w:w="1701" w:type="dxa"/>
            <w:gridSpan w:val="3"/>
            <w:tcBorders>
              <w:top w:val="nil"/>
              <w:left w:val="nil"/>
              <w:bottom w:val="single" w:sz="4" w:space="0" w:color="auto"/>
              <w:right w:val="single" w:sz="4" w:space="0" w:color="auto"/>
            </w:tcBorders>
            <w:shd w:val="clear" w:color="auto" w:fill="auto"/>
            <w:vAlign w:val="center"/>
          </w:tcPr>
          <w:p w14:paraId="489344B0" w14:textId="77777777" w:rsidR="009874CB" w:rsidRPr="00EE2495" w:rsidRDefault="009874CB"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w:t>
            </w:r>
          </w:p>
        </w:tc>
        <w:tc>
          <w:tcPr>
            <w:tcW w:w="1134" w:type="dxa"/>
            <w:gridSpan w:val="4"/>
            <w:tcBorders>
              <w:top w:val="nil"/>
              <w:left w:val="nil"/>
              <w:bottom w:val="single" w:sz="4" w:space="0" w:color="auto"/>
              <w:right w:val="single" w:sz="4" w:space="0" w:color="auto"/>
            </w:tcBorders>
            <w:shd w:val="clear" w:color="auto" w:fill="auto"/>
            <w:vAlign w:val="bottom"/>
          </w:tcPr>
          <w:p w14:paraId="54BEDDD1" w14:textId="77777777" w:rsidR="009874CB" w:rsidRPr="00A03B53" w:rsidRDefault="005247EB" w:rsidP="0094236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63,520</w:t>
            </w:r>
          </w:p>
        </w:tc>
        <w:tc>
          <w:tcPr>
            <w:tcW w:w="992" w:type="dxa"/>
            <w:gridSpan w:val="5"/>
            <w:tcBorders>
              <w:top w:val="nil"/>
              <w:left w:val="nil"/>
              <w:bottom w:val="single" w:sz="4" w:space="0" w:color="auto"/>
              <w:right w:val="single" w:sz="4" w:space="0" w:color="auto"/>
            </w:tcBorders>
            <w:shd w:val="clear" w:color="auto" w:fill="auto"/>
            <w:noWrap/>
            <w:vAlign w:val="bottom"/>
          </w:tcPr>
          <w:p w14:paraId="39507883" w14:textId="77777777" w:rsidR="009874CB" w:rsidRPr="00A03B53" w:rsidRDefault="005247EB" w:rsidP="0094236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100,600</w:t>
            </w:r>
          </w:p>
        </w:tc>
        <w:tc>
          <w:tcPr>
            <w:tcW w:w="992" w:type="dxa"/>
            <w:gridSpan w:val="4"/>
            <w:tcBorders>
              <w:top w:val="nil"/>
              <w:left w:val="nil"/>
              <w:bottom w:val="single" w:sz="4" w:space="0" w:color="auto"/>
              <w:right w:val="single" w:sz="4" w:space="0" w:color="auto"/>
            </w:tcBorders>
            <w:shd w:val="clear" w:color="auto" w:fill="auto"/>
            <w:noWrap/>
            <w:vAlign w:val="bottom"/>
          </w:tcPr>
          <w:p w14:paraId="5F2C0E68" w14:textId="77777777" w:rsidR="009874CB" w:rsidRPr="00A03B53" w:rsidRDefault="005247EB" w:rsidP="00DB0E8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103,600</w:t>
            </w:r>
          </w:p>
        </w:tc>
        <w:tc>
          <w:tcPr>
            <w:tcW w:w="993" w:type="dxa"/>
            <w:gridSpan w:val="4"/>
            <w:tcBorders>
              <w:top w:val="nil"/>
              <w:left w:val="nil"/>
              <w:bottom w:val="single" w:sz="4" w:space="0" w:color="auto"/>
              <w:right w:val="single" w:sz="4" w:space="0" w:color="auto"/>
            </w:tcBorders>
            <w:shd w:val="clear" w:color="auto" w:fill="auto"/>
            <w:noWrap/>
            <w:vAlign w:val="bottom"/>
          </w:tcPr>
          <w:p w14:paraId="38319D4C" w14:textId="77777777" w:rsidR="009874CB" w:rsidRPr="00A03B53" w:rsidRDefault="005247EB" w:rsidP="00DB0E8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102,600</w:t>
            </w:r>
          </w:p>
        </w:tc>
        <w:tc>
          <w:tcPr>
            <w:tcW w:w="992" w:type="dxa"/>
            <w:gridSpan w:val="4"/>
            <w:tcBorders>
              <w:top w:val="nil"/>
              <w:left w:val="nil"/>
              <w:bottom w:val="single" w:sz="4" w:space="0" w:color="auto"/>
              <w:right w:val="single" w:sz="4" w:space="0" w:color="auto"/>
            </w:tcBorders>
            <w:shd w:val="clear" w:color="auto" w:fill="auto"/>
            <w:noWrap/>
            <w:vAlign w:val="bottom"/>
          </w:tcPr>
          <w:p w14:paraId="626C4D91" w14:textId="77777777" w:rsidR="009874CB" w:rsidRPr="00A03B53" w:rsidRDefault="005247EB" w:rsidP="00DB0E8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102,200</w:t>
            </w:r>
          </w:p>
        </w:tc>
        <w:tc>
          <w:tcPr>
            <w:tcW w:w="992" w:type="dxa"/>
            <w:gridSpan w:val="3"/>
            <w:tcBorders>
              <w:top w:val="nil"/>
              <w:left w:val="nil"/>
              <w:bottom w:val="single" w:sz="4" w:space="0" w:color="auto"/>
              <w:right w:val="single" w:sz="4" w:space="0" w:color="auto"/>
            </w:tcBorders>
            <w:shd w:val="clear" w:color="auto" w:fill="auto"/>
            <w:noWrap/>
            <w:vAlign w:val="bottom"/>
          </w:tcPr>
          <w:p w14:paraId="6FE88F29" w14:textId="77777777" w:rsidR="009874CB" w:rsidRPr="00A03B53" w:rsidRDefault="005247EB" w:rsidP="00DB0E8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102,300</w:t>
            </w:r>
          </w:p>
        </w:tc>
      </w:tr>
      <w:tr w:rsidR="009874CB" w:rsidRPr="00EE2495" w14:paraId="4223481D" w14:textId="77777777" w:rsidTr="00774779">
        <w:trPr>
          <w:gridAfter w:val="1"/>
          <w:wAfter w:w="18" w:type="dxa"/>
          <w:trHeight w:val="375"/>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076F371D" w14:textId="78149FD6" w:rsidR="009874CB" w:rsidRPr="00EE2495" w:rsidRDefault="009874CB" w:rsidP="00DB0E89">
            <w:p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 xml:space="preserve">Обрабатывающие </w:t>
            </w:r>
            <w:r w:rsidR="00C36403" w:rsidRPr="00EE2495">
              <w:rPr>
                <w:rFonts w:ascii="Times New Roman" w:hAnsi="Times New Roman" w:cs="Times New Roman"/>
                <w:b/>
                <w:bCs/>
                <w:sz w:val="18"/>
                <w:szCs w:val="18"/>
              </w:rPr>
              <w:t>производства -</w:t>
            </w:r>
            <w:r w:rsidRPr="00EE2495">
              <w:rPr>
                <w:rFonts w:ascii="Times New Roman" w:hAnsi="Times New Roman" w:cs="Times New Roman"/>
                <w:b/>
                <w:bCs/>
                <w:sz w:val="18"/>
                <w:szCs w:val="18"/>
              </w:rPr>
              <w:t xml:space="preserve"> С</w:t>
            </w:r>
          </w:p>
        </w:tc>
        <w:tc>
          <w:tcPr>
            <w:tcW w:w="1701" w:type="dxa"/>
            <w:gridSpan w:val="3"/>
            <w:tcBorders>
              <w:top w:val="nil"/>
              <w:left w:val="nil"/>
              <w:bottom w:val="single" w:sz="4" w:space="0" w:color="auto"/>
              <w:right w:val="single" w:sz="4" w:space="0" w:color="auto"/>
            </w:tcBorders>
            <w:shd w:val="clear" w:color="000000" w:fill="auto"/>
            <w:vAlign w:val="center"/>
          </w:tcPr>
          <w:p w14:paraId="50A203A3" w14:textId="77777777" w:rsidR="009874CB" w:rsidRPr="00EE2495" w:rsidRDefault="009874CB" w:rsidP="00DB0E89">
            <w:pPr>
              <w:spacing w:after="0" w:line="240" w:lineRule="auto"/>
              <w:jc w:val="both"/>
              <w:rPr>
                <w:rFonts w:ascii="Times New Roman" w:hAnsi="Times New Roman" w:cs="Times New Roman"/>
                <w:sz w:val="18"/>
                <w:szCs w:val="18"/>
              </w:rPr>
            </w:pPr>
            <w:r w:rsidRPr="00EE2495">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bottom"/>
          </w:tcPr>
          <w:p w14:paraId="72727594" w14:textId="77777777" w:rsidR="009874CB" w:rsidRPr="00EE2495" w:rsidRDefault="009874CB" w:rsidP="0094236C">
            <w:pPr>
              <w:spacing w:after="0" w:line="240" w:lineRule="auto"/>
              <w:jc w:val="center"/>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2C15A827" w14:textId="77777777" w:rsidR="009874CB" w:rsidRPr="00EE2495" w:rsidRDefault="009874CB" w:rsidP="0094236C">
            <w:pPr>
              <w:spacing w:after="0" w:line="240" w:lineRule="auto"/>
              <w:jc w:val="center"/>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55E09D89" w14:textId="77777777" w:rsidR="009874CB" w:rsidRPr="00EE2495" w:rsidRDefault="009874CB" w:rsidP="00DB0E89">
            <w:pPr>
              <w:spacing w:after="0" w:line="240" w:lineRule="auto"/>
              <w:jc w:val="center"/>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2508618B" w14:textId="77777777" w:rsidR="009874CB" w:rsidRPr="00EE2495" w:rsidRDefault="009874CB" w:rsidP="00DB0E89">
            <w:pPr>
              <w:spacing w:after="0" w:line="240" w:lineRule="auto"/>
              <w:jc w:val="center"/>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4D92E3FE" w14:textId="77777777" w:rsidR="009874CB" w:rsidRPr="00EE2495" w:rsidRDefault="009874CB" w:rsidP="00DB0E89">
            <w:pPr>
              <w:spacing w:after="0" w:line="240" w:lineRule="auto"/>
              <w:jc w:val="center"/>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17416097" w14:textId="77777777" w:rsidR="009874CB" w:rsidRPr="00EE2495" w:rsidRDefault="009874CB" w:rsidP="00DB0E89">
            <w:pPr>
              <w:spacing w:after="0" w:line="240" w:lineRule="auto"/>
              <w:jc w:val="center"/>
              <w:rPr>
                <w:rFonts w:ascii="Times New Roman" w:hAnsi="Times New Roman" w:cs="Times New Roman"/>
                <w:color w:val="000000"/>
                <w:sz w:val="18"/>
                <w:szCs w:val="18"/>
              </w:rPr>
            </w:pPr>
          </w:p>
        </w:tc>
      </w:tr>
      <w:tr w:rsidR="009874CB" w:rsidRPr="00EE2495" w14:paraId="477337B0" w14:textId="77777777" w:rsidTr="00774779">
        <w:trPr>
          <w:gridAfter w:val="1"/>
          <w:wAfter w:w="18" w:type="dxa"/>
          <w:trHeight w:val="512"/>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5E925068" w14:textId="77777777" w:rsidR="009874CB" w:rsidRPr="00EE2495" w:rsidRDefault="009874CB"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Объем отгруженных товаров собственного производства, выполненных работ и услуг собственными силами</w:t>
            </w:r>
          </w:p>
        </w:tc>
        <w:tc>
          <w:tcPr>
            <w:tcW w:w="1701" w:type="dxa"/>
            <w:gridSpan w:val="3"/>
            <w:tcBorders>
              <w:top w:val="nil"/>
              <w:left w:val="nil"/>
              <w:bottom w:val="single" w:sz="4" w:space="0" w:color="auto"/>
              <w:right w:val="single" w:sz="4" w:space="0" w:color="auto"/>
            </w:tcBorders>
            <w:shd w:val="clear" w:color="auto" w:fill="auto"/>
            <w:vAlign w:val="center"/>
          </w:tcPr>
          <w:p w14:paraId="2E2397C0" w14:textId="77777777" w:rsidR="009874CB" w:rsidRPr="00EE2495" w:rsidRDefault="009874CB"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w:t>
            </w:r>
          </w:p>
        </w:tc>
        <w:tc>
          <w:tcPr>
            <w:tcW w:w="1134" w:type="dxa"/>
            <w:gridSpan w:val="4"/>
            <w:tcBorders>
              <w:top w:val="nil"/>
              <w:left w:val="nil"/>
              <w:bottom w:val="single" w:sz="4" w:space="0" w:color="auto"/>
              <w:right w:val="single" w:sz="4" w:space="0" w:color="auto"/>
            </w:tcBorders>
            <w:shd w:val="clear" w:color="auto" w:fill="auto"/>
            <w:noWrap/>
            <w:vAlign w:val="bottom"/>
          </w:tcPr>
          <w:p w14:paraId="26815ECB" w14:textId="77777777" w:rsidR="009874CB" w:rsidRPr="00A03B53" w:rsidRDefault="005247EB"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3044,4</w:t>
            </w:r>
          </w:p>
        </w:tc>
        <w:tc>
          <w:tcPr>
            <w:tcW w:w="992" w:type="dxa"/>
            <w:gridSpan w:val="5"/>
            <w:tcBorders>
              <w:top w:val="nil"/>
              <w:left w:val="nil"/>
              <w:bottom w:val="single" w:sz="4" w:space="0" w:color="auto"/>
              <w:right w:val="single" w:sz="4" w:space="0" w:color="auto"/>
            </w:tcBorders>
            <w:shd w:val="clear" w:color="auto" w:fill="auto"/>
            <w:noWrap/>
            <w:vAlign w:val="bottom"/>
          </w:tcPr>
          <w:p w14:paraId="4C1E5482" w14:textId="77777777" w:rsidR="009874CB" w:rsidRPr="00A03B53" w:rsidRDefault="005247EB"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1240,758</w:t>
            </w:r>
          </w:p>
        </w:tc>
        <w:tc>
          <w:tcPr>
            <w:tcW w:w="992" w:type="dxa"/>
            <w:gridSpan w:val="4"/>
            <w:tcBorders>
              <w:top w:val="nil"/>
              <w:left w:val="nil"/>
              <w:bottom w:val="single" w:sz="4" w:space="0" w:color="auto"/>
              <w:right w:val="single" w:sz="4" w:space="0" w:color="auto"/>
            </w:tcBorders>
            <w:shd w:val="clear" w:color="auto" w:fill="auto"/>
            <w:noWrap/>
            <w:vAlign w:val="bottom"/>
          </w:tcPr>
          <w:p w14:paraId="429CD2FF" w14:textId="77777777" w:rsidR="009874CB" w:rsidRPr="00A03B53" w:rsidRDefault="005247EB" w:rsidP="00DB0E89">
            <w:pPr>
              <w:jc w:val="right"/>
              <w:rPr>
                <w:rFonts w:ascii="Times New Roman" w:hAnsi="Times New Roman" w:cs="Times New Roman"/>
                <w:sz w:val="18"/>
                <w:szCs w:val="18"/>
              </w:rPr>
            </w:pPr>
            <w:r>
              <w:rPr>
                <w:rFonts w:ascii="Times New Roman" w:hAnsi="Times New Roman" w:cs="Times New Roman"/>
                <w:sz w:val="18"/>
                <w:szCs w:val="18"/>
              </w:rPr>
              <w:t>5636,430</w:t>
            </w:r>
          </w:p>
        </w:tc>
        <w:tc>
          <w:tcPr>
            <w:tcW w:w="993" w:type="dxa"/>
            <w:gridSpan w:val="4"/>
            <w:tcBorders>
              <w:top w:val="nil"/>
              <w:left w:val="nil"/>
              <w:bottom w:val="single" w:sz="4" w:space="0" w:color="auto"/>
              <w:right w:val="single" w:sz="4" w:space="0" w:color="auto"/>
            </w:tcBorders>
            <w:shd w:val="clear" w:color="auto" w:fill="auto"/>
            <w:noWrap/>
            <w:vAlign w:val="bottom"/>
          </w:tcPr>
          <w:p w14:paraId="15575D53" w14:textId="77777777" w:rsidR="009874CB" w:rsidRPr="00A03B53" w:rsidRDefault="005247EB"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6030,900</w:t>
            </w:r>
          </w:p>
        </w:tc>
        <w:tc>
          <w:tcPr>
            <w:tcW w:w="992" w:type="dxa"/>
            <w:gridSpan w:val="4"/>
            <w:tcBorders>
              <w:top w:val="nil"/>
              <w:left w:val="nil"/>
              <w:bottom w:val="single" w:sz="4" w:space="0" w:color="auto"/>
              <w:right w:val="single" w:sz="4" w:space="0" w:color="auto"/>
            </w:tcBorders>
            <w:shd w:val="clear" w:color="auto" w:fill="auto"/>
            <w:noWrap/>
            <w:vAlign w:val="bottom"/>
          </w:tcPr>
          <w:p w14:paraId="53A40714" w14:textId="77777777" w:rsidR="009874CB" w:rsidRPr="00A03B53" w:rsidRDefault="005247EB"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6254,00</w:t>
            </w:r>
          </w:p>
        </w:tc>
        <w:tc>
          <w:tcPr>
            <w:tcW w:w="992" w:type="dxa"/>
            <w:gridSpan w:val="3"/>
            <w:tcBorders>
              <w:top w:val="nil"/>
              <w:left w:val="nil"/>
              <w:bottom w:val="single" w:sz="4" w:space="0" w:color="auto"/>
              <w:right w:val="single" w:sz="4" w:space="0" w:color="auto"/>
            </w:tcBorders>
            <w:shd w:val="clear" w:color="auto" w:fill="auto"/>
            <w:noWrap/>
            <w:vAlign w:val="bottom"/>
          </w:tcPr>
          <w:p w14:paraId="56B06082" w14:textId="77777777" w:rsidR="009874CB" w:rsidRPr="00A03B53" w:rsidRDefault="005247EB"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6485,400</w:t>
            </w:r>
          </w:p>
        </w:tc>
      </w:tr>
      <w:tr w:rsidR="009874CB" w:rsidRPr="00EE2495" w14:paraId="0C682DEE" w14:textId="77777777" w:rsidTr="00774779">
        <w:trPr>
          <w:gridAfter w:val="1"/>
          <w:wAfter w:w="18" w:type="dxa"/>
          <w:trHeight w:val="335"/>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2A2C3A53" w14:textId="77777777" w:rsidR="009874CB" w:rsidRPr="00EE2495" w:rsidRDefault="009874CB"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Индекс производства</w:t>
            </w:r>
          </w:p>
        </w:tc>
        <w:tc>
          <w:tcPr>
            <w:tcW w:w="1701" w:type="dxa"/>
            <w:gridSpan w:val="3"/>
            <w:tcBorders>
              <w:top w:val="nil"/>
              <w:left w:val="nil"/>
              <w:bottom w:val="single" w:sz="4" w:space="0" w:color="auto"/>
              <w:right w:val="single" w:sz="4" w:space="0" w:color="auto"/>
            </w:tcBorders>
            <w:shd w:val="clear" w:color="auto" w:fill="auto"/>
            <w:vAlign w:val="center"/>
          </w:tcPr>
          <w:p w14:paraId="7DC63E64" w14:textId="77777777" w:rsidR="009874CB" w:rsidRPr="00EE2495" w:rsidRDefault="009874CB"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w:t>
            </w:r>
          </w:p>
        </w:tc>
        <w:tc>
          <w:tcPr>
            <w:tcW w:w="1134" w:type="dxa"/>
            <w:gridSpan w:val="4"/>
            <w:tcBorders>
              <w:top w:val="nil"/>
              <w:left w:val="nil"/>
              <w:bottom w:val="single" w:sz="4" w:space="0" w:color="auto"/>
              <w:right w:val="single" w:sz="4" w:space="0" w:color="auto"/>
            </w:tcBorders>
            <w:shd w:val="clear" w:color="auto" w:fill="auto"/>
            <w:noWrap/>
            <w:vAlign w:val="bottom"/>
          </w:tcPr>
          <w:p w14:paraId="39548408" w14:textId="77777777" w:rsidR="009874CB" w:rsidRPr="00A03B53" w:rsidRDefault="005247EB"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57,500</w:t>
            </w:r>
          </w:p>
        </w:tc>
        <w:tc>
          <w:tcPr>
            <w:tcW w:w="992" w:type="dxa"/>
            <w:gridSpan w:val="5"/>
            <w:tcBorders>
              <w:top w:val="nil"/>
              <w:left w:val="nil"/>
              <w:bottom w:val="single" w:sz="4" w:space="0" w:color="auto"/>
              <w:right w:val="single" w:sz="4" w:space="0" w:color="auto"/>
            </w:tcBorders>
            <w:shd w:val="clear" w:color="auto" w:fill="auto"/>
            <w:noWrap/>
            <w:vAlign w:val="bottom"/>
          </w:tcPr>
          <w:p w14:paraId="7A59EA90" w14:textId="77777777" w:rsidR="009874CB" w:rsidRPr="00A03B53" w:rsidRDefault="005247EB" w:rsidP="0094236C">
            <w:pPr>
              <w:rPr>
                <w:rFonts w:ascii="Times New Roman" w:hAnsi="Times New Roman" w:cs="Times New Roman"/>
                <w:color w:val="000000"/>
                <w:sz w:val="18"/>
                <w:szCs w:val="18"/>
              </w:rPr>
            </w:pPr>
            <w:r>
              <w:rPr>
                <w:rFonts w:ascii="Times New Roman" w:hAnsi="Times New Roman" w:cs="Times New Roman"/>
                <w:color w:val="000000"/>
                <w:sz w:val="18"/>
                <w:szCs w:val="18"/>
              </w:rPr>
              <w:t>40,700</w:t>
            </w:r>
          </w:p>
        </w:tc>
        <w:tc>
          <w:tcPr>
            <w:tcW w:w="992" w:type="dxa"/>
            <w:gridSpan w:val="4"/>
            <w:tcBorders>
              <w:top w:val="nil"/>
              <w:left w:val="nil"/>
              <w:bottom w:val="single" w:sz="4" w:space="0" w:color="auto"/>
              <w:right w:val="single" w:sz="4" w:space="0" w:color="auto"/>
            </w:tcBorders>
            <w:shd w:val="clear" w:color="auto" w:fill="auto"/>
            <w:noWrap/>
            <w:vAlign w:val="bottom"/>
          </w:tcPr>
          <w:p w14:paraId="66889756" w14:textId="4B82327E" w:rsidR="009874CB" w:rsidRPr="00A03B53" w:rsidRDefault="00C36403" w:rsidP="00E44100">
            <w:pPr>
              <w:jc w:val="center"/>
              <w:rPr>
                <w:rFonts w:ascii="Times New Roman" w:hAnsi="Times New Roman" w:cs="Times New Roman"/>
                <w:sz w:val="18"/>
                <w:szCs w:val="18"/>
              </w:rPr>
            </w:pPr>
            <w:r>
              <w:rPr>
                <w:rFonts w:ascii="Times New Roman" w:hAnsi="Times New Roman" w:cs="Times New Roman"/>
                <w:sz w:val="18"/>
                <w:szCs w:val="18"/>
              </w:rPr>
              <w:t>в</w:t>
            </w:r>
            <w:r w:rsidR="005247EB">
              <w:rPr>
                <w:rFonts w:ascii="Times New Roman" w:hAnsi="Times New Roman" w:cs="Times New Roman"/>
                <w:sz w:val="18"/>
                <w:szCs w:val="18"/>
              </w:rPr>
              <w:t xml:space="preserve"> 4,5 раза</w:t>
            </w:r>
          </w:p>
        </w:tc>
        <w:tc>
          <w:tcPr>
            <w:tcW w:w="993" w:type="dxa"/>
            <w:gridSpan w:val="4"/>
            <w:tcBorders>
              <w:top w:val="nil"/>
              <w:left w:val="nil"/>
              <w:bottom w:val="single" w:sz="4" w:space="0" w:color="auto"/>
              <w:right w:val="single" w:sz="4" w:space="0" w:color="auto"/>
            </w:tcBorders>
            <w:shd w:val="clear" w:color="auto" w:fill="auto"/>
            <w:noWrap/>
            <w:vAlign w:val="bottom"/>
          </w:tcPr>
          <w:p w14:paraId="2122B65B" w14:textId="77777777" w:rsidR="009874CB" w:rsidRPr="00A03B53" w:rsidRDefault="005247EB"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106,8</w:t>
            </w:r>
          </w:p>
        </w:tc>
        <w:tc>
          <w:tcPr>
            <w:tcW w:w="992" w:type="dxa"/>
            <w:gridSpan w:val="4"/>
            <w:tcBorders>
              <w:top w:val="nil"/>
              <w:left w:val="nil"/>
              <w:bottom w:val="single" w:sz="4" w:space="0" w:color="auto"/>
              <w:right w:val="single" w:sz="4" w:space="0" w:color="auto"/>
            </w:tcBorders>
            <w:shd w:val="clear" w:color="auto" w:fill="auto"/>
            <w:noWrap/>
            <w:vAlign w:val="bottom"/>
          </w:tcPr>
          <w:p w14:paraId="4BBA7B0D" w14:textId="77777777" w:rsidR="009874CB" w:rsidRPr="00A03B53" w:rsidRDefault="005247EB"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104,3</w:t>
            </w:r>
          </w:p>
        </w:tc>
        <w:tc>
          <w:tcPr>
            <w:tcW w:w="992" w:type="dxa"/>
            <w:gridSpan w:val="3"/>
            <w:tcBorders>
              <w:top w:val="nil"/>
              <w:left w:val="nil"/>
              <w:bottom w:val="single" w:sz="4" w:space="0" w:color="auto"/>
              <w:right w:val="single" w:sz="4" w:space="0" w:color="auto"/>
            </w:tcBorders>
            <w:shd w:val="clear" w:color="auto" w:fill="auto"/>
            <w:noWrap/>
            <w:vAlign w:val="bottom"/>
          </w:tcPr>
          <w:p w14:paraId="4C0F9231" w14:textId="77777777" w:rsidR="009874CB" w:rsidRPr="00A03B53" w:rsidRDefault="005247EB"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103,9</w:t>
            </w:r>
          </w:p>
        </w:tc>
      </w:tr>
      <w:tr w:rsidR="009874CB" w:rsidRPr="00EE2495" w14:paraId="4D59A8C1" w14:textId="77777777" w:rsidTr="00774779">
        <w:trPr>
          <w:gridAfter w:val="1"/>
          <w:wAfter w:w="18" w:type="dxa"/>
          <w:trHeight w:val="399"/>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13B6CBEB" w14:textId="77777777" w:rsidR="009874CB" w:rsidRPr="00EE2495" w:rsidRDefault="009874CB"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Индекс-дефлятор</w:t>
            </w:r>
          </w:p>
        </w:tc>
        <w:tc>
          <w:tcPr>
            <w:tcW w:w="1701" w:type="dxa"/>
            <w:gridSpan w:val="3"/>
            <w:tcBorders>
              <w:top w:val="nil"/>
              <w:left w:val="nil"/>
              <w:bottom w:val="single" w:sz="4" w:space="0" w:color="auto"/>
              <w:right w:val="single" w:sz="4" w:space="0" w:color="auto"/>
            </w:tcBorders>
            <w:shd w:val="clear" w:color="auto" w:fill="auto"/>
            <w:vAlign w:val="center"/>
          </w:tcPr>
          <w:p w14:paraId="66B9C2A5" w14:textId="77777777" w:rsidR="009874CB" w:rsidRPr="00EE2495" w:rsidRDefault="009874CB"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w:t>
            </w:r>
          </w:p>
        </w:tc>
        <w:tc>
          <w:tcPr>
            <w:tcW w:w="1134" w:type="dxa"/>
            <w:gridSpan w:val="4"/>
            <w:tcBorders>
              <w:top w:val="nil"/>
              <w:left w:val="nil"/>
              <w:bottom w:val="single" w:sz="4" w:space="0" w:color="auto"/>
              <w:right w:val="single" w:sz="4" w:space="0" w:color="auto"/>
            </w:tcBorders>
            <w:shd w:val="clear" w:color="auto" w:fill="auto"/>
            <w:noWrap/>
            <w:vAlign w:val="bottom"/>
          </w:tcPr>
          <w:p w14:paraId="7F6D30B2" w14:textId="77777777" w:rsidR="009874CB" w:rsidRPr="00A03B53" w:rsidRDefault="005247EB"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105,3</w:t>
            </w:r>
          </w:p>
        </w:tc>
        <w:tc>
          <w:tcPr>
            <w:tcW w:w="992" w:type="dxa"/>
            <w:gridSpan w:val="5"/>
            <w:tcBorders>
              <w:top w:val="nil"/>
              <w:left w:val="nil"/>
              <w:bottom w:val="single" w:sz="4" w:space="0" w:color="auto"/>
              <w:right w:val="single" w:sz="4" w:space="0" w:color="auto"/>
            </w:tcBorders>
            <w:shd w:val="clear" w:color="auto" w:fill="auto"/>
            <w:noWrap/>
            <w:vAlign w:val="bottom"/>
          </w:tcPr>
          <w:p w14:paraId="1AF20711" w14:textId="77777777" w:rsidR="009874CB" w:rsidRPr="00A03B53" w:rsidRDefault="005247EB"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111,3</w:t>
            </w:r>
          </w:p>
        </w:tc>
        <w:tc>
          <w:tcPr>
            <w:tcW w:w="992" w:type="dxa"/>
            <w:gridSpan w:val="4"/>
            <w:tcBorders>
              <w:top w:val="nil"/>
              <w:left w:val="nil"/>
              <w:bottom w:val="single" w:sz="4" w:space="0" w:color="auto"/>
              <w:right w:val="single" w:sz="4" w:space="0" w:color="auto"/>
            </w:tcBorders>
            <w:shd w:val="clear" w:color="auto" w:fill="auto"/>
            <w:noWrap/>
            <w:vAlign w:val="bottom"/>
          </w:tcPr>
          <w:p w14:paraId="5205C7F4" w14:textId="77777777" w:rsidR="009874CB" w:rsidRPr="00A03B53" w:rsidRDefault="005247EB"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101,8</w:t>
            </w:r>
          </w:p>
        </w:tc>
        <w:tc>
          <w:tcPr>
            <w:tcW w:w="993" w:type="dxa"/>
            <w:gridSpan w:val="4"/>
            <w:tcBorders>
              <w:top w:val="nil"/>
              <w:left w:val="nil"/>
              <w:bottom w:val="single" w:sz="4" w:space="0" w:color="auto"/>
              <w:right w:val="single" w:sz="4" w:space="0" w:color="auto"/>
            </w:tcBorders>
            <w:shd w:val="clear" w:color="auto" w:fill="auto"/>
            <w:noWrap/>
            <w:vAlign w:val="bottom"/>
          </w:tcPr>
          <w:p w14:paraId="42D4BEFF" w14:textId="77777777" w:rsidR="009874CB" w:rsidRPr="00A03B53" w:rsidRDefault="005247EB"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106,9</w:t>
            </w:r>
          </w:p>
        </w:tc>
        <w:tc>
          <w:tcPr>
            <w:tcW w:w="992" w:type="dxa"/>
            <w:gridSpan w:val="4"/>
            <w:tcBorders>
              <w:top w:val="nil"/>
              <w:left w:val="nil"/>
              <w:bottom w:val="single" w:sz="4" w:space="0" w:color="auto"/>
              <w:right w:val="single" w:sz="4" w:space="0" w:color="auto"/>
            </w:tcBorders>
            <w:shd w:val="clear" w:color="auto" w:fill="auto"/>
            <w:noWrap/>
            <w:vAlign w:val="bottom"/>
          </w:tcPr>
          <w:p w14:paraId="76B010EE" w14:textId="77777777" w:rsidR="009874CB" w:rsidRPr="00A03B53" w:rsidRDefault="005247EB"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103,6</w:t>
            </w:r>
          </w:p>
        </w:tc>
        <w:tc>
          <w:tcPr>
            <w:tcW w:w="992" w:type="dxa"/>
            <w:gridSpan w:val="3"/>
            <w:tcBorders>
              <w:top w:val="nil"/>
              <w:left w:val="nil"/>
              <w:bottom w:val="single" w:sz="4" w:space="0" w:color="auto"/>
              <w:right w:val="single" w:sz="4" w:space="0" w:color="auto"/>
            </w:tcBorders>
            <w:shd w:val="clear" w:color="auto" w:fill="auto"/>
            <w:noWrap/>
            <w:vAlign w:val="bottom"/>
          </w:tcPr>
          <w:p w14:paraId="5B866190" w14:textId="77777777" w:rsidR="009874CB" w:rsidRPr="00A03B53" w:rsidRDefault="005247EB"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103,7</w:t>
            </w:r>
          </w:p>
        </w:tc>
      </w:tr>
      <w:tr w:rsidR="009874CB" w:rsidRPr="00EE2495" w14:paraId="1F6BF7CE" w14:textId="77777777" w:rsidTr="00774779">
        <w:trPr>
          <w:gridAfter w:val="1"/>
          <w:wAfter w:w="18" w:type="dxa"/>
          <w:trHeight w:val="492"/>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03ABCCFB" w14:textId="77777777" w:rsidR="009874CB" w:rsidRPr="00EE2495" w:rsidRDefault="009874CB" w:rsidP="00DB0E89">
            <w:pPr>
              <w:spacing w:after="0" w:line="240" w:lineRule="auto"/>
              <w:jc w:val="center"/>
              <w:rPr>
                <w:rFonts w:ascii="Times New Roman" w:hAnsi="Times New Roman" w:cs="Times New Roman"/>
                <w:b/>
                <w:bCs/>
                <w:i/>
                <w:iCs/>
                <w:sz w:val="18"/>
                <w:szCs w:val="18"/>
              </w:rPr>
            </w:pPr>
            <w:r w:rsidRPr="00EE2495">
              <w:rPr>
                <w:rFonts w:ascii="Times New Roman" w:hAnsi="Times New Roman" w:cs="Times New Roman"/>
                <w:b/>
                <w:bCs/>
                <w:i/>
                <w:iCs/>
                <w:sz w:val="18"/>
                <w:szCs w:val="18"/>
              </w:rPr>
              <w:t>Производство текстильных изделий</w:t>
            </w:r>
          </w:p>
        </w:tc>
        <w:tc>
          <w:tcPr>
            <w:tcW w:w="1701" w:type="dxa"/>
            <w:gridSpan w:val="3"/>
            <w:tcBorders>
              <w:top w:val="nil"/>
              <w:left w:val="nil"/>
              <w:bottom w:val="single" w:sz="4" w:space="0" w:color="auto"/>
              <w:right w:val="single" w:sz="4" w:space="0" w:color="auto"/>
            </w:tcBorders>
            <w:shd w:val="clear" w:color="000000" w:fill="auto"/>
            <w:vAlign w:val="center"/>
          </w:tcPr>
          <w:p w14:paraId="70E37CFE" w14:textId="77777777" w:rsidR="009874CB" w:rsidRPr="00EE2495" w:rsidRDefault="009874CB"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w:t>
            </w:r>
          </w:p>
        </w:tc>
        <w:tc>
          <w:tcPr>
            <w:tcW w:w="1134" w:type="dxa"/>
            <w:gridSpan w:val="4"/>
            <w:tcBorders>
              <w:top w:val="nil"/>
              <w:left w:val="nil"/>
              <w:bottom w:val="single" w:sz="4" w:space="0" w:color="auto"/>
              <w:right w:val="single" w:sz="4" w:space="0" w:color="auto"/>
            </w:tcBorders>
            <w:shd w:val="clear" w:color="auto" w:fill="auto"/>
            <w:noWrap/>
            <w:vAlign w:val="bottom"/>
          </w:tcPr>
          <w:p w14:paraId="623F04DF" w14:textId="77777777" w:rsidR="009874CB" w:rsidRPr="00EE2495" w:rsidRDefault="009874CB" w:rsidP="0094236C">
            <w:pPr>
              <w:jc w:val="center"/>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26AACEBB" w14:textId="77777777" w:rsidR="009874CB" w:rsidRPr="00EE2495" w:rsidRDefault="009874CB" w:rsidP="0094236C">
            <w:pPr>
              <w:jc w:val="center"/>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01C9AF1C" w14:textId="77777777" w:rsidR="009874CB" w:rsidRPr="00EE2495" w:rsidRDefault="009874CB" w:rsidP="00DB0E89">
            <w:pPr>
              <w:jc w:val="center"/>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314F6A1D" w14:textId="77777777" w:rsidR="009874CB" w:rsidRPr="00EE2495" w:rsidRDefault="009874CB" w:rsidP="00DB0E89">
            <w:pPr>
              <w:jc w:val="center"/>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4EA6A311" w14:textId="77777777" w:rsidR="009874CB" w:rsidRPr="00EE2495" w:rsidRDefault="009874CB" w:rsidP="00DB0E89">
            <w:pPr>
              <w:jc w:val="center"/>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69CAAD6C" w14:textId="77777777" w:rsidR="009874CB" w:rsidRPr="00EE2495" w:rsidRDefault="009874CB" w:rsidP="00DB0E89">
            <w:pPr>
              <w:jc w:val="center"/>
              <w:rPr>
                <w:rFonts w:ascii="Times New Roman" w:hAnsi="Times New Roman" w:cs="Times New Roman"/>
                <w:color w:val="000000"/>
                <w:sz w:val="18"/>
                <w:szCs w:val="18"/>
              </w:rPr>
            </w:pPr>
          </w:p>
        </w:tc>
      </w:tr>
      <w:tr w:rsidR="00E44100" w:rsidRPr="00EE2495" w14:paraId="3315A1D3" w14:textId="77777777" w:rsidTr="00774779">
        <w:trPr>
          <w:gridAfter w:val="1"/>
          <w:wAfter w:w="18" w:type="dxa"/>
          <w:trHeight w:val="1063"/>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0C0E5F13" w14:textId="77777777" w:rsidR="00E44100" w:rsidRPr="00EE2495" w:rsidRDefault="00E44100"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Объем отгруженных товаров собственного производства, выполненных работ и услуг собственными силами</w:t>
            </w:r>
          </w:p>
        </w:tc>
        <w:tc>
          <w:tcPr>
            <w:tcW w:w="1701" w:type="dxa"/>
            <w:gridSpan w:val="3"/>
            <w:tcBorders>
              <w:top w:val="nil"/>
              <w:left w:val="nil"/>
              <w:bottom w:val="single" w:sz="4" w:space="0" w:color="auto"/>
              <w:right w:val="single" w:sz="4" w:space="0" w:color="auto"/>
            </w:tcBorders>
            <w:shd w:val="clear" w:color="000000" w:fill="auto"/>
            <w:vAlign w:val="center"/>
          </w:tcPr>
          <w:p w14:paraId="1E620916" w14:textId="77777777" w:rsidR="00E44100" w:rsidRPr="00EE2495" w:rsidRDefault="00E44100"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xml:space="preserve">млн руб. </w:t>
            </w:r>
          </w:p>
        </w:tc>
        <w:tc>
          <w:tcPr>
            <w:tcW w:w="1134" w:type="dxa"/>
            <w:gridSpan w:val="4"/>
            <w:tcBorders>
              <w:top w:val="nil"/>
              <w:left w:val="nil"/>
              <w:bottom w:val="single" w:sz="4" w:space="0" w:color="auto"/>
              <w:right w:val="single" w:sz="4" w:space="0" w:color="auto"/>
            </w:tcBorders>
            <w:shd w:val="clear" w:color="auto" w:fill="auto"/>
            <w:noWrap/>
            <w:vAlign w:val="bottom"/>
          </w:tcPr>
          <w:p w14:paraId="320358C6" w14:textId="77777777" w:rsidR="00E44100" w:rsidRPr="00A03B53" w:rsidRDefault="005247EB" w:rsidP="00014732">
            <w:pPr>
              <w:jc w:val="center"/>
              <w:rPr>
                <w:rFonts w:ascii="Times New Roman" w:hAnsi="Times New Roman" w:cs="Times New Roman"/>
                <w:color w:val="000000"/>
                <w:sz w:val="18"/>
                <w:szCs w:val="18"/>
              </w:rPr>
            </w:pPr>
            <w:r>
              <w:rPr>
                <w:rFonts w:ascii="Times New Roman" w:hAnsi="Times New Roman" w:cs="Times New Roman"/>
                <w:color w:val="000000"/>
                <w:sz w:val="18"/>
                <w:szCs w:val="18"/>
              </w:rPr>
              <w:t>3788,7</w:t>
            </w:r>
          </w:p>
        </w:tc>
        <w:tc>
          <w:tcPr>
            <w:tcW w:w="992" w:type="dxa"/>
            <w:gridSpan w:val="5"/>
            <w:tcBorders>
              <w:top w:val="nil"/>
              <w:left w:val="nil"/>
              <w:bottom w:val="single" w:sz="4" w:space="0" w:color="auto"/>
              <w:right w:val="single" w:sz="4" w:space="0" w:color="auto"/>
            </w:tcBorders>
            <w:shd w:val="clear" w:color="auto" w:fill="auto"/>
            <w:noWrap/>
            <w:vAlign w:val="bottom"/>
          </w:tcPr>
          <w:p w14:paraId="45717E38" w14:textId="77777777" w:rsidR="00E44100" w:rsidRPr="00A03B53" w:rsidRDefault="005247EB" w:rsidP="0094236C">
            <w:pPr>
              <w:jc w:val="center"/>
              <w:rPr>
                <w:rFonts w:ascii="Times New Roman" w:hAnsi="Times New Roman" w:cs="Times New Roman"/>
                <w:color w:val="000000"/>
                <w:sz w:val="18"/>
                <w:szCs w:val="18"/>
              </w:rPr>
            </w:pPr>
            <w:r>
              <w:rPr>
                <w:rFonts w:ascii="Times New Roman" w:hAnsi="Times New Roman" w:cs="Times New Roman"/>
                <w:color w:val="000000"/>
                <w:sz w:val="18"/>
                <w:szCs w:val="18"/>
              </w:rPr>
              <w:t>3579,7</w:t>
            </w:r>
          </w:p>
        </w:tc>
        <w:tc>
          <w:tcPr>
            <w:tcW w:w="992" w:type="dxa"/>
            <w:gridSpan w:val="4"/>
            <w:tcBorders>
              <w:top w:val="nil"/>
              <w:left w:val="nil"/>
              <w:bottom w:val="single" w:sz="4" w:space="0" w:color="auto"/>
              <w:right w:val="single" w:sz="4" w:space="0" w:color="auto"/>
            </w:tcBorders>
            <w:shd w:val="clear" w:color="auto" w:fill="auto"/>
            <w:noWrap/>
            <w:vAlign w:val="bottom"/>
          </w:tcPr>
          <w:p w14:paraId="2E03FF77" w14:textId="77777777" w:rsidR="00E44100" w:rsidRPr="00A03B53" w:rsidRDefault="005247EB" w:rsidP="00DB0E89">
            <w:pPr>
              <w:jc w:val="center"/>
              <w:rPr>
                <w:rFonts w:ascii="Times New Roman" w:hAnsi="Times New Roman" w:cs="Times New Roman"/>
                <w:color w:val="000000"/>
                <w:sz w:val="18"/>
                <w:szCs w:val="18"/>
              </w:rPr>
            </w:pPr>
            <w:r>
              <w:rPr>
                <w:rFonts w:ascii="Times New Roman" w:hAnsi="Times New Roman" w:cs="Times New Roman"/>
                <w:color w:val="000000"/>
                <w:sz w:val="18"/>
                <w:szCs w:val="18"/>
              </w:rPr>
              <w:t>3755,1</w:t>
            </w:r>
          </w:p>
        </w:tc>
        <w:tc>
          <w:tcPr>
            <w:tcW w:w="993" w:type="dxa"/>
            <w:gridSpan w:val="4"/>
            <w:tcBorders>
              <w:top w:val="nil"/>
              <w:left w:val="nil"/>
              <w:bottom w:val="single" w:sz="4" w:space="0" w:color="auto"/>
              <w:right w:val="single" w:sz="4" w:space="0" w:color="auto"/>
            </w:tcBorders>
            <w:shd w:val="clear" w:color="auto" w:fill="auto"/>
            <w:noWrap/>
            <w:vAlign w:val="bottom"/>
          </w:tcPr>
          <w:p w14:paraId="6A6C38E4" w14:textId="77777777" w:rsidR="00E44100" w:rsidRPr="00A03B53" w:rsidRDefault="005247EB" w:rsidP="00DB0E89">
            <w:pPr>
              <w:jc w:val="center"/>
              <w:rPr>
                <w:rFonts w:ascii="Times New Roman" w:hAnsi="Times New Roman" w:cs="Times New Roman"/>
                <w:sz w:val="18"/>
                <w:szCs w:val="18"/>
              </w:rPr>
            </w:pPr>
            <w:r>
              <w:rPr>
                <w:rFonts w:ascii="Times New Roman" w:hAnsi="Times New Roman" w:cs="Times New Roman"/>
                <w:sz w:val="18"/>
                <w:szCs w:val="18"/>
              </w:rPr>
              <w:t>3957,8</w:t>
            </w:r>
          </w:p>
        </w:tc>
        <w:tc>
          <w:tcPr>
            <w:tcW w:w="992" w:type="dxa"/>
            <w:gridSpan w:val="4"/>
            <w:tcBorders>
              <w:top w:val="nil"/>
              <w:left w:val="nil"/>
              <w:bottom w:val="single" w:sz="4" w:space="0" w:color="auto"/>
              <w:right w:val="single" w:sz="4" w:space="0" w:color="auto"/>
            </w:tcBorders>
            <w:shd w:val="clear" w:color="auto" w:fill="auto"/>
            <w:noWrap/>
            <w:vAlign w:val="bottom"/>
          </w:tcPr>
          <w:p w14:paraId="54CF79AA" w14:textId="77777777" w:rsidR="00E44100" w:rsidRPr="00A03B53" w:rsidRDefault="005247EB" w:rsidP="00DB0E89">
            <w:pPr>
              <w:jc w:val="center"/>
              <w:rPr>
                <w:rFonts w:ascii="Times New Roman" w:hAnsi="Times New Roman" w:cs="Times New Roman"/>
                <w:sz w:val="18"/>
                <w:szCs w:val="18"/>
              </w:rPr>
            </w:pPr>
            <w:r>
              <w:rPr>
                <w:rFonts w:ascii="Times New Roman" w:hAnsi="Times New Roman" w:cs="Times New Roman"/>
                <w:sz w:val="18"/>
                <w:szCs w:val="18"/>
              </w:rPr>
              <w:t>4088,5</w:t>
            </w:r>
          </w:p>
        </w:tc>
        <w:tc>
          <w:tcPr>
            <w:tcW w:w="992" w:type="dxa"/>
            <w:gridSpan w:val="3"/>
            <w:tcBorders>
              <w:top w:val="nil"/>
              <w:left w:val="nil"/>
              <w:bottom w:val="single" w:sz="4" w:space="0" w:color="auto"/>
              <w:right w:val="single" w:sz="4" w:space="0" w:color="auto"/>
            </w:tcBorders>
            <w:shd w:val="clear" w:color="auto" w:fill="auto"/>
            <w:noWrap/>
            <w:vAlign w:val="bottom"/>
          </w:tcPr>
          <w:p w14:paraId="367B4BBF" w14:textId="77777777" w:rsidR="00E44100" w:rsidRPr="00A03B53" w:rsidRDefault="005247EB" w:rsidP="00DB0E89">
            <w:pPr>
              <w:jc w:val="center"/>
              <w:rPr>
                <w:rFonts w:ascii="Times New Roman" w:hAnsi="Times New Roman" w:cs="Times New Roman"/>
                <w:sz w:val="18"/>
                <w:szCs w:val="18"/>
              </w:rPr>
            </w:pPr>
            <w:r>
              <w:rPr>
                <w:rFonts w:ascii="Times New Roman" w:hAnsi="Times New Roman" w:cs="Times New Roman"/>
                <w:sz w:val="18"/>
                <w:szCs w:val="18"/>
              </w:rPr>
              <w:t>4223,4</w:t>
            </w:r>
          </w:p>
        </w:tc>
      </w:tr>
      <w:tr w:rsidR="00E44100" w:rsidRPr="00EE2495" w14:paraId="062F5EF0" w14:textId="77777777" w:rsidTr="00774779">
        <w:trPr>
          <w:gridAfter w:val="1"/>
          <w:wAfter w:w="18" w:type="dxa"/>
          <w:trHeight w:val="492"/>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5FEDE169" w14:textId="77777777" w:rsidR="00E44100" w:rsidRPr="00EE2495" w:rsidRDefault="00E44100"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Индекс производства</w:t>
            </w:r>
          </w:p>
        </w:tc>
        <w:tc>
          <w:tcPr>
            <w:tcW w:w="1701" w:type="dxa"/>
            <w:gridSpan w:val="3"/>
            <w:tcBorders>
              <w:top w:val="nil"/>
              <w:left w:val="nil"/>
              <w:bottom w:val="single" w:sz="4" w:space="0" w:color="auto"/>
              <w:right w:val="single" w:sz="4" w:space="0" w:color="auto"/>
            </w:tcBorders>
            <w:shd w:val="clear" w:color="000000" w:fill="auto"/>
            <w:vAlign w:val="center"/>
          </w:tcPr>
          <w:p w14:paraId="43ED571B" w14:textId="77777777" w:rsidR="00E44100" w:rsidRPr="00EE2495" w:rsidRDefault="00E44100"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w:t>
            </w:r>
          </w:p>
        </w:tc>
        <w:tc>
          <w:tcPr>
            <w:tcW w:w="1134" w:type="dxa"/>
            <w:gridSpan w:val="4"/>
            <w:tcBorders>
              <w:top w:val="nil"/>
              <w:left w:val="nil"/>
              <w:bottom w:val="single" w:sz="4" w:space="0" w:color="auto"/>
              <w:right w:val="single" w:sz="4" w:space="0" w:color="auto"/>
            </w:tcBorders>
            <w:shd w:val="clear" w:color="auto" w:fill="auto"/>
            <w:noWrap/>
            <w:vAlign w:val="bottom"/>
          </w:tcPr>
          <w:p w14:paraId="0333781C" w14:textId="77777777" w:rsidR="00E44100" w:rsidRPr="00A03B53" w:rsidRDefault="005247EB" w:rsidP="00014732">
            <w:pPr>
              <w:jc w:val="center"/>
              <w:rPr>
                <w:rFonts w:ascii="Times New Roman" w:hAnsi="Times New Roman" w:cs="Times New Roman"/>
                <w:color w:val="000000"/>
                <w:sz w:val="18"/>
                <w:szCs w:val="18"/>
              </w:rPr>
            </w:pPr>
            <w:r>
              <w:rPr>
                <w:rFonts w:ascii="Times New Roman" w:hAnsi="Times New Roman" w:cs="Times New Roman"/>
                <w:color w:val="000000"/>
                <w:sz w:val="18"/>
                <w:szCs w:val="18"/>
              </w:rPr>
              <w:t>70,5</w:t>
            </w:r>
          </w:p>
        </w:tc>
        <w:tc>
          <w:tcPr>
            <w:tcW w:w="992" w:type="dxa"/>
            <w:gridSpan w:val="5"/>
            <w:tcBorders>
              <w:top w:val="nil"/>
              <w:left w:val="nil"/>
              <w:bottom w:val="single" w:sz="4" w:space="0" w:color="auto"/>
              <w:right w:val="single" w:sz="4" w:space="0" w:color="auto"/>
            </w:tcBorders>
            <w:shd w:val="clear" w:color="auto" w:fill="auto"/>
            <w:noWrap/>
            <w:vAlign w:val="bottom"/>
          </w:tcPr>
          <w:p w14:paraId="689380B8" w14:textId="77777777" w:rsidR="00E44100" w:rsidRPr="00A03B53" w:rsidRDefault="005247EB" w:rsidP="0094236C">
            <w:pPr>
              <w:jc w:val="center"/>
              <w:rPr>
                <w:rFonts w:ascii="Times New Roman" w:hAnsi="Times New Roman" w:cs="Times New Roman"/>
                <w:color w:val="000000"/>
                <w:sz w:val="18"/>
                <w:szCs w:val="18"/>
              </w:rPr>
            </w:pPr>
            <w:r>
              <w:rPr>
                <w:rFonts w:ascii="Times New Roman" w:hAnsi="Times New Roman" w:cs="Times New Roman"/>
                <w:color w:val="000000"/>
                <w:sz w:val="18"/>
                <w:szCs w:val="18"/>
              </w:rPr>
              <w:t>117,1</w:t>
            </w:r>
          </w:p>
        </w:tc>
        <w:tc>
          <w:tcPr>
            <w:tcW w:w="992" w:type="dxa"/>
            <w:gridSpan w:val="4"/>
            <w:tcBorders>
              <w:top w:val="nil"/>
              <w:left w:val="nil"/>
              <w:bottom w:val="single" w:sz="4" w:space="0" w:color="auto"/>
              <w:right w:val="single" w:sz="4" w:space="0" w:color="auto"/>
            </w:tcBorders>
            <w:shd w:val="clear" w:color="auto" w:fill="auto"/>
            <w:noWrap/>
            <w:vAlign w:val="bottom"/>
          </w:tcPr>
          <w:p w14:paraId="7DBDF5AC" w14:textId="77777777" w:rsidR="00E44100" w:rsidRPr="00A03B53" w:rsidRDefault="005247EB" w:rsidP="00DB0E89">
            <w:pPr>
              <w:jc w:val="center"/>
              <w:rPr>
                <w:rFonts w:ascii="Times New Roman" w:hAnsi="Times New Roman" w:cs="Times New Roman"/>
                <w:color w:val="000000"/>
                <w:sz w:val="18"/>
                <w:szCs w:val="18"/>
              </w:rPr>
            </w:pPr>
            <w:r>
              <w:rPr>
                <w:rFonts w:ascii="Times New Roman" w:hAnsi="Times New Roman" w:cs="Times New Roman"/>
                <w:color w:val="000000"/>
                <w:sz w:val="18"/>
                <w:szCs w:val="18"/>
              </w:rPr>
              <w:t>104,9</w:t>
            </w:r>
          </w:p>
        </w:tc>
        <w:tc>
          <w:tcPr>
            <w:tcW w:w="993" w:type="dxa"/>
            <w:gridSpan w:val="4"/>
            <w:tcBorders>
              <w:top w:val="nil"/>
              <w:left w:val="nil"/>
              <w:bottom w:val="single" w:sz="4" w:space="0" w:color="auto"/>
              <w:right w:val="single" w:sz="4" w:space="0" w:color="auto"/>
            </w:tcBorders>
            <w:shd w:val="clear" w:color="auto" w:fill="auto"/>
            <w:noWrap/>
            <w:vAlign w:val="bottom"/>
          </w:tcPr>
          <w:p w14:paraId="7B86CEBA" w14:textId="77777777" w:rsidR="00E44100" w:rsidRPr="00A03B53" w:rsidRDefault="005247EB" w:rsidP="00DB0E89">
            <w:pPr>
              <w:jc w:val="center"/>
              <w:rPr>
                <w:rFonts w:ascii="Times New Roman" w:hAnsi="Times New Roman" w:cs="Times New Roman"/>
                <w:sz w:val="18"/>
                <w:szCs w:val="18"/>
              </w:rPr>
            </w:pPr>
            <w:r>
              <w:rPr>
                <w:rFonts w:ascii="Times New Roman" w:hAnsi="Times New Roman" w:cs="Times New Roman"/>
                <w:sz w:val="18"/>
                <w:szCs w:val="18"/>
              </w:rPr>
              <w:t>105,4</w:t>
            </w:r>
          </w:p>
        </w:tc>
        <w:tc>
          <w:tcPr>
            <w:tcW w:w="992" w:type="dxa"/>
            <w:gridSpan w:val="4"/>
            <w:tcBorders>
              <w:top w:val="nil"/>
              <w:left w:val="nil"/>
              <w:bottom w:val="single" w:sz="4" w:space="0" w:color="auto"/>
              <w:right w:val="single" w:sz="4" w:space="0" w:color="auto"/>
            </w:tcBorders>
            <w:shd w:val="clear" w:color="auto" w:fill="auto"/>
            <w:noWrap/>
            <w:vAlign w:val="bottom"/>
          </w:tcPr>
          <w:p w14:paraId="7DB5B086" w14:textId="77777777" w:rsidR="00E44100" w:rsidRPr="00A03B53" w:rsidRDefault="005247EB" w:rsidP="00DB0E89">
            <w:pPr>
              <w:jc w:val="center"/>
              <w:rPr>
                <w:rFonts w:ascii="Times New Roman" w:hAnsi="Times New Roman" w:cs="Times New Roman"/>
                <w:sz w:val="18"/>
                <w:szCs w:val="18"/>
              </w:rPr>
            </w:pPr>
            <w:r>
              <w:rPr>
                <w:rFonts w:ascii="Times New Roman" w:hAnsi="Times New Roman" w:cs="Times New Roman"/>
                <w:sz w:val="18"/>
                <w:szCs w:val="18"/>
              </w:rPr>
              <w:t>103,3</w:t>
            </w:r>
          </w:p>
        </w:tc>
        <w:tc>
          <w:tcPr>
            <w:tcW w:w="992" w:type="dxa"/>
            <w:gridSpan w:val="3"/>
            <w:tcBorders>
              <w:top w:val="nil"/>
              <w:left w:val="nil"/>
              <w:bottom w:val="single" w:sz="4" w:space="0" w:color="auto"/>
              <w:right w:val="single" w:sz="4" w:space="0" w:color="auto"/>
            </w:tcBorders>
            <w:shd w:val="clear" w:color="auto" w:fill="auto"/>
            <w:noWrap/>
            <w:vAlign w:val="bottom"/>
          </w:tcPr>
          <w:p w14:paraId="3E4207BB" w14:textId="77777777" w:rsidR="00E44100" w:rsidRPr="00A03B53" w:rsidRDefault="005247EB" w:rsidP="00DB0E89">
            <w:pPr>
              <w:jc w:val="center"/>
              <w:rPr>
                <w:rFonts w:ascii="Times New Roman" w:hAnsi="Times New Roman" w:cs="Times New Roman"/>
                <w:sz w:val="18"/>
                <w:szCs w:val="18"/>
              </w:rPr>
            </w:pPr>
            <w:r>
              <w:rPr>
                <w:rFonts w:ascii="Times New Roman" w:hAnsi="Times New Roman" w:cs="Times New Roman"/>
                <w:sz w:val="18"/>
                <w:szCs w:val="18"/>
              </w:rPr>
              <w:t>103,3</w:t>
            </w:r>
          </w:p>
        </w:tc>
      </w:tr>
      <w:tr w:rsidR="00E44100" w:rsidRPr="00EE2495" w14:paraId="7A04D43D" w14:textId="77777777" w:rsidTr="00774779">
        <w:trPr>
          <w:gridAfter w:val="1"/>
          <w:wAfter w:w="18" w:type="dxa"/>
          <w:trHeight w:val="590"/>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6259D409" w14:textId="77777777" w:rsidR="00E44100" w:rsidRPr="00EE2495" w:rsidRDefault="00E44100"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Индекс-дефлятор</w:t>
            </w:r>
          </w:p>
        </w:tc>
        <w:tc>
          <w:tcPr>
            <w:tcW w:w="1701" w:type="dxa"/>
            <w:gridSpan w:val="3"/>
            <w:tcBorders>
              <w:top w:val="nil"/>
              <w:left w:val="nil"/>
              <w:bottom w:val="single" w:sz="4" w:space="0" w:color="auto"/>
              <w:right w:val="single" w:sz="4" w:space="0" w:color="auto"/>
            </w:tcBorders>
            <w:shd w:val="clear" w:color="000000" w:fill="auto"/>
            <w:vAlign w:val="center"/>
          </w:tcPr>
          <w:p w14:paraId="2B28359D" w14:textId="77777777" w:rsidR="00E44100" w:rsidRPr="00EE2495" w:rsidRDefault="00E44100"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w:t>
            </w:r>
          </w:p>
        </w:tc>
        <w:tc>
          <w:tcPr>
            <w:tcW w:w="1134" w:type="dxa"/>
            <w:gridSpan w:val="4"/>
            <w:tcBorders>
              <w:top w:val="nil"/>
              <w:left w:val="nil"/>
              <w:bottom w:val="single" w:sz="4" w:space="0" w:color="auto"/>
              <w:right w:val="single" w:sz="4" w:space="0" w:color="auto"/>
            </w:tcBorders>
            <w:shd w:val="clear" w:color="auto" w:fill="auto"/>
            <w:noWrap/>
            <w:vAlign w:val="bottom"/>
          </w:tcPr>
          <w:p w14:paraId="409D816E" w14:textId="77777777" w:rsidR="00E44100" w:rsidRPr="00A03B53" w:rsidRDefault="005247EB" w:rsidP="00014732">
            <w:pPr>
              <w:jc w:val="center"/>
              <w:rPr>
                <w:rFonts w:ascii="Times New Roman" w:hAnsi="Times New Roman" w:cs="Times New Roman"/>
                <w:color w:val="000000"/>
                <w:sz w:val="18"/>
                <w:szCs w:val="18"/>
              </w:rPr>
            </w:pPr>
            <w:r>
              <w:rPr>
                <w:rFonts w:ascii="Times New Roman" w:hAnsi="Times New Roman" w:cs="Times New Roman"/>
                <w:color w:val="000000"/>
                <w:sz w:val="18"/>
                <w:szCs w:val="18"/>
              </w:rPr>
              <w:t>103,0</w:t>
            </w:r>
          </w:p>
        </w:tc>
        <w:tc>
          <w:tcPr>
            <w:tcW w:w="992" w:type="dxa"/>
            <w:gridSpan w:val="5"/>
            <w:tcBorders>
              <w:top w:val="nil"/>
              <w:left w:val="nil"/>
              <w:bottom w:val="single" w:sz="4" w:space="0" w:color="auto"/>
              <w:right w:val="single" w:sz="4" w:space="0" w:color="auto"/>
            </w:tcBorders>
            <w:shd w:val="clear" w:color="auto" w:fill="auto"/>
            <w:noWrap/>
            <w:vAlign w:val="bottom"/>
          </w:tcPr>
          <w:p w14:paraId="757B380B" w14:textId="77777777" w:rsidR="00E44100" w:rsidRPr="00A03B53" w:rsidRDefault="005247EB" w:rsidP="0094236C">
            <w:pPr>
              <w:jc w:val="center"/>
              <w:rPr>
                <w:rFonts w:ascii="Times New Roman" w:hAnsi="Times New Roman" w:cs="Times New Roman"/>
                <w:color w:val="000000"/>
                <w:sz w:val="18"/>
                <w:szCs w:val="18"/>
              </w:rPr>
            </w:pPr>
            <w:r>
              <w:rPr>
                <w:rFonts w:ascii="Times New Roman" w:hAnsi="Times New Roman" w:cs="Times New Roman"/>
                <w:color w:val="000000"/>
                <w:sz w:val="18"/>
                <w:szCs w:val="18"/>
              </w:rPr>
              <w:t>119,0</w:t>
            </w:r>
          </w:p>
        </w:tc>
        <w:tc>
          <w:tcPr>
            <w:tcW w:w="992" w:type="dxa"/>
            <w:gridSpan w:val="4"/>
            <w:tcBorders>
              <w:top w:val="nil"/>
              <w:left w:val="nil"/>
              <w:bottom w:val="single" w:sz="4" w:space="0" w:color="auto"/>
              <w:right w:val="single" w:sz="4" w:space="0" w:color="auto"/>
            </w:tcBorders>
            <w:shd w:val="clear" w:color="auto" w:fill="auto"/>
            <w:noWrap/>
            <w:vAlign w:val="bottom"/>
          </w:tcPr>
          <w:p w14:paraId="1321EB18" w14:textId="77777777" w:rsidR="00E44100" w:rsidRPr="00A03B53" w:rsidRDefault="005247EB" w:rsidP="00DB0E89">
            <w:pPr>
              <w:jc w:val="center"/>
              <w:rPr>
                <w:rFonts w:ascii="Times New Roman" w:hAnsi="Times New Roman" w:cs="Times New Roman"/>
                <w:color w:val="000000"/>
                <w:sz w:val="18"/>
                <w:szCs w:val="18"/>
              </w:rPr>
            </w:pPr>
            <w:r>
              <w:rPr>
                <w:rFonts w:ascii="Times New Roman" w:hAnsi="Times New Roman" w:cs="Times New Roman"/>
                <w:color w:val="000000"/>
                <w:sz w:val="18"/>
                <w:szCs w:val="18"/>
              </w:rPr>
              <w:t>105,5</w:t>
            </w:r>
          </w:p>
        </w:tc>
        <w:tc>
          <w:tcPr>
            <w:tcW w:w="993" w:type="dxa"/>
            <w:gridSpan w:val="4"/>
            <w:tcBorders>
              <w:top w:val="nil"/>
              <w:left w:val="nil"/>
              <w:bottom w:val="single" w:sz="4" w:space="0" w:color="auto"/>
              <w:right w:val="single" w:sz="4" w:space="0" w:color="auto"/>
            </w:tcBorders>
            <w:shd w:val="clear" w:color="auto" w:fill="auto"/>
            <w:noWrap/>
            <w:vAlign w:val="bottom"/>
          </w:tcPr>
          <w:p w14:paraId="1744BD2E" w14:textId="77777777" w:rsidR="00E44100" w:rsidRPr="00A03B53" w:rsidRDefault="005247EB" w:rsidP="00DB0E89">
            <w:pPr>
              <w:jc w:val="center"/>
              <w:rPr>
                <w:rFonts w:ascii="Times New Roman" w:hAnsi="Times New Roman" w:cs="Times New Roman"/>
                <w:sz w:val="18"/>
                <w:szCs w:val="18"/>
              </w:rPr>
            </w:pPr>
            <w:r>
              <w:rPr>
                <w:rFonts w:ascii="Times New Roman" w:hAnsi="Times New Roman" w:cs="Times New Roman"/>
                <w:sz w:val="18"/>
                <w:szCs w:val="18"/>
              </w:rPr>
              <w:t>105,6</w:t>
            </w:r>
          </w:p>
        </w:tc>
        <w:tc>
          <w:tcPr>
            <w:tcW w:w="992" w:type="dxa"/>
            <w:gridSpan w:val="4"/>
            <w:tcBorders>
              <w:top w:val="nil"/>
              <w:left w:val="nil"/>
              <w:bottom w:val="single" w:sz="4" w:space="0" w:color="auto"/>
              <w:right w:val="single" w:sz="4" w:space="0" w:color="auto"/>
            </w:tcBorders>
            <w:shd w:val="clear" w:color="auto" w:fill="auto"/>
            <w:noWrap/>
            <w:vAlign w:val="bottom"/>
          </w:tcPr>
          <w:p w14:paraId="431A4FCC" w14:textId="77777777" w:rsidR="00E44100" w:rsidRPr="00A03B53" w:rsidRDefault="005247EB" w:rsidP="00DB0E89">
            <w:pPr>
              <w:jc w:val="center"/>
              <w:rPr>
                <w:rFonts w:ascii="Times New Roman" w:hAnsi="Times New Roman" w:cs="Times New Roman"/>
                <w:sz w:val="18"/>
                <w:szCs w:val="18"/>
              </w:rPr>
            </w:pPr>
            <w:r>
              <w:rPr>
                <w:rFonts w:ascii="Times New Roman" w:hAnsi="Times New Roman" w:cs="Times New Roman"/>
                <w:sz w:val="18"/>
                <w:szCs w:val="18"/>
              </w:rPr>
              <w:t>103,1</w:t>
            </w:r>
          </w:p>
        </w:tc>
        <w:tc>
          <w:tcPr>
            <w:tcW w:w="992" w:type="dxa"/>
            <w:gridSpan w:val="3"/>
            <w:tcBorders>
              <w:top w:val="nil"/>
              <w:left w:val="nil"/>
              <w:bottom w:val="single" w:sz="4" w:space="0" w:color="auto"/>
              <w:right w:val="single" w:sz="4" w:space="0" w:color="auto"/>
            </w:tcBorders>
            <w:shd w:val="clear" w:color="auto" w:fill="auto"/>
            <w:noWrap/>
            <w:vAlign w:val="bottom"/>
          </w:tcPr>
          <w:p w14:paraId="637426E4" w14:textId="77777777" w:rsidR="00E44100" w:rsidRPr="00A03B53" w:rsidRDefault="005247EB" w:rsidP="00DB0E89">
            <w:pPr>
              <w:jc w:val="center"/>
              <w:rPr>
                <w:rFonts w:ascii="Times New Roman" w:hAnsi="Times New Roman" w:cs="Times New Roman"/>
                <w:sz w:val="18"/>
                <w:szCs w:val="18"/>
              </w:rPr>
            </w:pPr>
            <w:r>
              <w:rPr>
                <w:rFonts w:ascii="Times New Roman" w:hAnsi="Times New Roman" w:cs="Times New Roman"/>
                <w:sz w:val="18"/>
                <w:szCs w:val="18"/>
              </w:rPr>
              <w:t>103,4</w:t>
            </w:r>
          </w:p>
        </w:tc>
      </w:tr>
      <w:tr w:rsidR="00E44100" w:rsidRPr="00EE2495" w14:paraId="6A8596F8" w14:textId="77777777" w:rsidTr="00774779">
        <w:trPr>
          <w:gridAfter w:val="1"/>
          <w:wAfter w:w="18" w:type="dxa"/>
          <w:trHeight w:val="295"/>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264F1914" w14:textId="77777777" w:rsidR="00E44100" w:rsidRPr="00EE2495" w:rsidRDefault="00E44100"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b/>
                <w:bCs/>
                <w:i/>
                <w:iCs/>
                <w:sz w:val="18"/>
                <w:szCs w:val="18"/>
              </w:rPr>
              <w:t>Производство прочих транспортных  средств и оборудования</w:t>
            </w:r>
          </w:p>
        </w:tc>
        <w:tc>
          <w:tcPr>
            <w:tcW w:w="1701" w:type="dxa"/>
            <w:gridSpan w:val="3"/>
            <w:tcBorders>
              <w:top w:val="nil"/>
              <w:left w:val="nil"/>
              <w:bottom w:val="single" w:sz="4" w:space="0" w:color="auto"/>
              <w:right w:val="single" w:sz="4" w:space="0" w:color="auto"/>
            </w:tcBorders>
            <w:shd w:val="clear" w:color="auto" w:fill="auto"/>
            <w:vAlign w:val="center"/>
          </w:tcPr>
          <w:p w14:paraId="4381E3EA" w14:textId="77777777" w:rsidR="00E44100" w:rsidRPr="00EE2495" w:rsidRDefault="00E44100" w:rsidP="00DB0E89">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69116511" w14:textId="77777777" w:rsidR="00E44100" w:rsidRPr="00EE2495" w:rsidRDefault="00E44100" w:rsidP="0094236C">
            <w:pPr>
              <w:spacing w:after="0" w:line="240" w:lineRule="auto"/>
              <w:jc w:val="both"/>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5B5F2DF1" w14:textId="77777777" w:rsidR="00E44100" w:rsidRPr="00EE2495" w:rsidRDefault="00E44100" w:rsidP="0094236C">
            <w:pPr>
              <w:spacing w:after="0" w:line="240" w:lineRule="auto"/>
              <w:jc w:val="both"/>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6D725E8C" w14:textId="77777777" w:rsidR="00E44100" w:rsidRPr="00EE2495" w:rsidRDefault="00E44100" w:rsidP="00DB0E89">
            <w:pPr>
              <w:spacing w:after="0" w:line="240" w:lineRule="auto"/>
              <w:jc w:val="both"/>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57A2258E" w14:textId="77777777" w:rsidR="00E44100" w:rsidRPr="00EE2495" w:rsidRDefault="00E44100" w:rsidP="00DB0E89">
            <w:pPr>
              <w:spacing w:after="0" w:line="240" w:lineRule="auto"/>
              <w:jc w:val="both"/>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0287ACCE" w14:textId="77777777" w:rsidR="00E44100" w:rsidRPr="00EE2495" w:rsidRDefault="00E44100" w:rsidP="00DB0E89">
            <w:pPr>
              <w:spacing w:after="0" w:line="240" w:lineRule="auto"/>
              <w:jc w:val="both"/>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29FD03C0" w14:textId="77777777" w:rsidR="00E44100" w:rsidRPr="00EE2495" w:rsidRDefault="00E44100" w:rsidP="00DB0E89">
            <w:pPr>
              <w:spacing w:after="0" w:line="240" w:lineRule="auto"/>
              <w:jc w:val="both"/>
              <w:rPr>
                <w:rFonts w:ascii="Times New Roman" w:hAnsi="Times New Roman" w:cs="Times New Roman"/>
                <w:color w:val="000000"/>
                <w:sz w:val="18"/>
                <w:szCs w:val="18"/>
              </w:rPr>
            </w:pPr>
          </w:p>
        </w:tc>
      </w:tr>
      <w:tr w:rsidR="00E44100" w:rsidRPr="00EE2495" w14:paraId="19A3A7B8" w14:textId="77777777" w:rsidTr="00774779">
        <w:trPr>
          <w:gridAfter w:val="1"/>
          <w:wAfter w:w="18" w:type="dxa"/>
          <w:trHeight w:val="317"/>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21FD9E1C" w14:textId="77777777" w:rsidR="00E44100" w:rsidRPr="00EE2495" w:rsidRDefault="00E44100"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Объем отгруженных товаров собственного производства, выполненных работ и услуг собственными силами</w:t>
            </w:r>
          </w:p>
        </w:tc>
        <w:tc>
          <w:tcPr>
            <w:tcW w:w="1701" w:type="dxa"/>
            <w:gridSpan w:val="3"/>
            <w:tcBorders>
              <w:top w:val="nil"/>
              <w:left w:val="nil"/>
              <w:bottom w:val="single" w:sz="4" w:space="0" w:color="auto"/>
              <w:right w:val="single" w:sz="4" w:space="0" w:color="auto"/>
            </w:tcBorders>
            <w:shd w:val="clear" w:color="auto" w:fill="auto"/>
            <w:vAlign w:val="center"/>
          </w:tcPr>
          <w:p w14:paraId="19A74EDF" w14:textId="77777777" w:rsidR="00E44100" w:rsidRPr="00EE2495" w:rsidRDefault="00E44100"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w:t>
            </w:r>
          </w:p>
        </w:tc>
        <w:tc>
          <w:tcPr>
            <w:tcW w:w="1134" w:type="dxa"/>
            <w:gridSpan w:val="4"/>
            <w:tcBorders>
              <w:top w:val="nil"/>
              <w:left w:val="nil"/>
              <w:bottom w:val="single" w:sz="4" w:space="0" w:color="auto"/>
              <w:right w:val="single" w:sz="4" w:space="0" w:color="auto"/>
            </w:tcBorders>
            <w:shd w:val="clear" w:color="auto" w:fill="auto"/>
            <w:noWrap/>
            <w:vAlign w:val="bottom"/>
          </w:tcPr>
          <w:p w14:paraId="42898B6A" w14:textId="77777777" w:rsidR="00E44100" w:rsidRPr="00A03B53" w:rsidRDefault="00D71464" w:rsidP="00D71464">
            <w:pPr>
              <w:jc w:val="center"/>
              <w:rPr>
                <w:rFonts w:ascii="Times New Roman" w:hAnsi="Times New Roman" w:cs="Times New Roman"/>
                <w:color w:val="000000"/>
                <w:sz w:val="18"/>
                <w:szCs w:val="18"/>
              </w:rPr>
            </w:pPr>
            <w:r w:rsidRPr="00A03B53">
              <w:rPr>
                <w:rFonts w:ascii="Times New Roman" w:hAnsi="Times New Roman" w:cs="Times New Roman"/>
                <w:color w:val="000000"/>
                <w:sz w:val="18"/>
                <w:szCs w:val="18"/>
              </w:rPr>
              <w:t>-</w:t>
            </w:r>
          </w:p>
        </w:tc>
        <w:tc>
          <w:tcPr>
            <w:tcW w:w="992" w:type="dxa"/>
            <w:gridSpan w:val="5"/>
            <w:tcBorders>
              <w:top w:val="nil"/>
              <w:left w:val="nil"/>
              <w:bottom w:val="single" w:sz="4" w:space="0" w:color="auto"/>
              <w:right w:val="single" w:sz="4" w:space="0" w:color="auto"/>
            </w:tcBorders>
            <w:shd w:val="clear" w:color="auto" w:fill="auto"/>
            <w:noWrap/>
            <w:vAlign w:val="bottom"/>
          </w:tcPr>
          <w:p w14:paraId="31B64982" w14:textId="77777777" w:rsidR="00E44100" w:rsidRPr="00A03B53" w:rsidRDefault="00E44100" w:rsidP="0094236C">
            <w:pPr>
              <w:jc w:val="right"/>
              <w:rPr>
                <w:rFonts w:ascii="Times New Roman" w:hAnsi="Times New Roman" w:cs="Times New Roman"/>
                <w:color w:val="000000"/>
                <w:sz w:val="18"/>
                <w:szCs w:val="18"/>
              </w:rPr>
            </w:pPr>
            <w:r w:rsidRPr="00A03B53">
              <w:rPr>
                <w:rFonts w:ascii="Times New Roman" w:hAnsi="Times New Roman" w:cs="Times New Roman"/>
                <w:color w:val="000000"/>
                <w:sz w:val="18"/>
                <w:szCs w:val="18"/>
              </w:rPr>
              <w:t>56,900</w:t>
            </w:r>
          </w:p>
        </w:tc>
        <w:tc>
          <w:tcPr>
            <w:tcW w:w="992" w:type="dxa"/>
            <w:gridSpan w:val="4"/>
            <w:tcBorders>
              <w:top w:val="nil"/>
              <w:left w:val="nil"/>
              <w:bottom w:val="single" w:sz="4" w:space="0" w:color="auto"/>
              <w:right w:val="single" w:sz="4" w:space="0" w:color="auto"/>
            </w:tcBorders>
            <w:shd w:val="clear" w:color="auto" w:fill="auto"/>
            <w:noWrap/>
            <w:vAlign w:val="bottom"/>
          </w:tcPr>
          <w:p w14:paraId="392EDE90" w14:textId="77777777" w:rsidR="00E44100" w:rsidRPr="00EE2495" w:rsidRDefault="00E44100" w:rsidP="00E44100">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3" w:type="dxa"/>
            <w:gridSpan w:val="4"/>
            <w:tcBorders>
              <w:top w:val="nil"/>
              <w:left w:val="nil"/>
              <w:bottom w:val="single" w:sz="4" w:space="0" w:color="auto"/>
              <w:right w:val="single" w:sz="4" w:space="0" w:color="auto"/>
            </w:tcBorders>
            <w:shd w:val="clear" w:color="auto" w:fill="auto"/>
            <w:noWrap/>
            <w:vAlign w:val="bottom"/>
          </w:tcPr>
          <w:p w14:paraId="561D0816" w14:textId="77777777" w:rsidR="00E44100" w:rsidRPr="00EE2495" w:rsidRDefault="00E44100" w:rsidP="00E44100">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32CC22AA" w14:textId="77777777" w:rsidR="00E44100" w:rsidRPr="00EE2495" w:rsidRDefault="00E44100" w:rsidP="00E44100">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3"/>
            <w:tcBorders>
              <w:top w:val="nil"/>
              <w:left w:val="nil"/>
              <w:bottom w:val="single" w:sz="4" w:space="0" w:color="auto"/>
              <w:right w:val="single" w:sz="4" w:space="0" w:color="auto"/>
            </w:tcBorders>
            <w:shd w:val="clear" w:color="auto" w:fill="auto"/>
            <w:noWrap/>
            <w:vAlign w:val="bottom"/>
          </w:tcPr>
          <w:p w14:paraId="5C5A9219" w14:textId="77777777" w:rsidR="00E44100" w:rsidRPr="00EE2495" w:rsidRDefault="00E44100" w:rsidP="00E44100">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E44100" w:rsidRPr="00EE2495" w14:paraId="21F2E4CD" w14:textId="77777777" w:rsidTr="00774779">
        <w:trPr>
          <w:gridAfter w:val="1"/>
          <w:wAfter w:w="18" w:type="dxa"/>
          <w:trHeight w:val="356"/>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36660121" w14:textId="77777777" w:rsidR="00E44100" w:rsidRPr="00EE2495" w:rsidRDefault="00E44100"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Индекс производства</w:t>
            </w:r>
          </w:p>
        </w:tc>
        <w:tc>
          <w:tcPr>
            <w:tcW w:w="1701" w:type="dxa"/>
            <w:gridSpan w:val="3"/>
            <w:tcBorders>
              <w:top w:val="nil"/>
              <w:left w:val="nil"/>
              <w:bottom w:val="single" w:sz="4" w:space="0" w:color="auto"/>
              <w:right w:val="single" w:sz="4" w:space="0" w:color="auto"/>
            </w:tcBorders>
            <w:shd w:val="clear" w:color="auto" w:fill="auto"/>
            <w:vAlign w:val="center"/>
          </w:tcPr>
          <w:p w14:paraId="02462D2D" w14:textId="77777777" w:rsidR="00E44100" w:rsidRPr="00EE2495" w:rsidRDefault="00E44100"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w:t>
            </w:r>
          </w:p>
        </w:tc>
        <w:tc>
          <w:tcPr>
            <w:tcW w:w="1134" w:type="dxa"/>
            <w:gridSpan w:val="4"/>
            <w:tcBorders>
              <w:top w:val="nil"/>
              <w:left w:val="nil"/>
              <w:bottom w:val="single" w:sz="4" w:space="0" w:color="auto"/>
              <w:right w:val="single" w:sz="4" w:space="0" w:color="auto"/>
            </w:tcBorders>
            <w:shd w:val="clear" w:color="auto" w:fill="auto"/>
            <w:noWrap/>
            <w:vAlign w:val="bottom"/>
          </w:tcPr>
          <w:p w14:paraId="593FD72F" w14:textId="77777777" w:rsidR="00E44100" w:rsidRPr="00A03B53" w:rsidRDefault="00D71464" w:rsidP="00D71464">
            <w:pPr>
              <w:jc w:val="center"/>
              <w:rPr>
                <w:rFonts w:ascii="Times New Roman" w:hAnsi="Times New Roman" w:cs="Times New Roman"/>
                <w:color w:val="000000"/>
                <w:sz w:val="18"/>
                <w:szCs w:val="18"/>
              </w:rPr>
            </w:pPr>
            <w:r w:rsidRPr="00A03B53">
              <w:rPr>
                <w:rFonts w:ascii="Times New Roman" w:hAnsi="Times New Roman" w:cs="Times New Roman"/>
                <w:color w:val="000000"/>
                <w:sz w:val="18"/>
                <w:szCs w:val="18"/>
              </w:rPr>
              <w:t>-</w:t>
            </w:r>
          </w:p>
        </w:tc>
        <w:tc>
          <w:tcPr>
            <w:tcW w:w="992" w:type="dxa"/>
            <w:gridSpan w:val="5"/>
            <w:tcBorders>
              <w:top w:val="nil"/>
              <w:left w:val="nil"/>
              <w:bottom w:val="single" w:sz="4" w:space="0" w:color="auto"/>
              <w:right w:val="single" w:sz="4" w:space="0" w:color="auto"/>
            </w:tcBorders>
            <w:shd w:val="clear" w:color="auto" w:fill="auto"/>
            <w:noWrap/>
            <w:vAlign w:val="bottom"/>
          </w:tcPr>
          <w:p w14:paraId="012F1CFE" w14:textId="77777777" w:rsidR="00E44100" w:rsidRPr="00A03B53" w:rsidRDefault="00E44100" w:rsidP="0094236C">
            <w:pPr>
              <w:jc w:val="right"/>
              <w:rPr>
                <w:rFonts w:ascii="Times New Roman" w:hAnsi="Times New Roman" w:cs="Times New Roman"/>
                <w:color w:val="000000"/>
                <w:sz w:val="18"/>
                <w:szCs w:val="18"/>
              </w:rPr>
            </w:pPr>
            <w:r w:rsidRPr="00A03B53">
              <w:rPr>
                <w:rFonts w:ascii="Times New Roman" w:hAnsi="Times New Roman" w:cs="Times New Roman"/>
                <w:color w:val="000000"/>
                <w:sz w:val="18"/>
                <w:szCs w:val="18"/>
              </w:rPr>
              <w:t>62,000</w:t>
            </w:r>
          </w:p>
        </w:tc>
        <w:tc>
          <w:tcPr>
            <w:tcW w:w="992" w:type="dxa"/>
            <w:gridSpan w:val="4"/>
            <w:tcBorders>
              <w:top w:val="nil"/>
              <w:left w:val="nil"/>
              <w:bottom w:val="single" w:sz="4" w:space="0" w:color="auto"/>
              <w:right w:val="single" w:sz="4" w:space="0" w:color="auto"/>
            </w:tcBorders>
            <w:shd w:val="clear" w:color="auto" w:fill="auto"/>
            <w:noWrap/>
            <w:vAlign w:val="bottom"/>
          </w:tcPr>
          <w:p w14:paraId="0777EA82" w14:textId="77777777" w:rsidR="00E44100" w:rsidRPr="00EE2495" w:rsidRDefault="00E44100" w:rsidP="00014732">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3" w:type="dxa"/>
            <w:gridSpan w:val="4"/>
            <w:tcBorders>
              <w:top w:val="nil"/>
              <w:left w:val="nil"/>
              <w:bottom w:val="single" w:sz="4" w:space="0" w:color="auto"/>
              <w:right w:val="single" w:sz="4" w:space="0" w:color="auto"/>
            </w:tcBorders>
            <w:shd w:val="clear" w:color="auto" w:fill="auto"/>
            <w:noWrap/>
            <w:vAlign w:val="bottom"/>
          </w:tcPr>
          <w:p w14:paraId="1E6C337A" w14:textId="77777777" w:rsidR="00E44100" w:rsidRPr="00EE2495" w:rsidRDefault="00E44100" w:rsidP="00014732">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37FFA1C8" w14:textId="77777777" w:rsidR="00E44100" w:rsidRPr="00EE2495" w:rsidRDefault="00E44100" w:rsidP="00014732">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3"/>
            <w:tcBorders>
              <w:top w:val="nil"/>
              <w:left w:val="nil"/>
              <w:bottom w:val="single" w:sz="4" w:space="0" w:color="auto"/>
              <w:right w:val="single" w:sz="4" w:space="0" w:color="auto"/>
            </w:tcBorders>
            <w:shd w:val="clear" w:color="auto" w:fill="auto"/>
            <w:noWrap/>
            <w:vAlign w:val="bottom"/>
          </w:tcPr>
          <w:p w14:paraId="64EE384E" w14:textId="77777777" w:rsidR="00E44100" w:rsidRPr="00EE2495" w:rsidRDefault="00E44100" w:rsidP="00014732">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E44100" w:rsidRPr="00EE2495" w14:paraId="309FB792" w14:textId="77777777" w:rsidTr="00774779">
        <w:trPr>
          <w:gridAfter w:val="1"/>
          <w:wAfter w:w="18" w:type="dxa"/>
          <w:trHeight w:val="289"/>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7E40457D" w14:textId="77777777" w:rsidR="00E44100" w:rsidRPr="00EE2495" w:rsidRDefault="00E44100" w:rsidP="00DB0E89">
            <w:pPr>
              <w:spacing w:after="0" w:line="240" w:lineRule="auto"/>
              <w:jc w:val="center"/>
              <w:rPr>
                <w:rFonts w:ascii="Times New Roman" w:hAnsi="Times New Roman" w:cs="Times New Roman"/>
                <w:b/>
                <w:bCs/>
                <w:sz w:val="18"/>
                <w:szCs w:val="18"/>
              </w:rPr>
            </w:pPr>
            <w:r w:rsidRPr="00EE2495">
              <w:rPr>
                <w:rFonts w:ascii="Times New Roman" w:hAnsi="Times New Roman" w:cs="Times New Roman"/>
                <w:sz w:val="18"/>
                <w:szCs w:val="18"/>
              </w:rPr>
              <w:t>Индекс-дефлятор</w:t>
            </w:r>
          </w:p>
        </w:tc>
        <w:tc>
          <w:tcPr>
            <w:tcW w:w="1701" w:type="dxa"/>
            <w:gridSpan w:val="3"/>
            <w:tcBorders>
              <w:top w:val="nil"/>
              <w:left w:val="nil"/>
              <w:bottom w:val="single" w:sz="4" w:space="0" w:color="auto"/>
              <w:right w:val="single" w:sz="4" w:space="0" w:color="auto"/>
            </w:tcBorders>
            <w:shd w:val="clear" w:color="000000" w:fill="auto"/>
            <w:vAlign w:val="center"/>
          </w:tcPr>
          <w:p w14:paraId="02B6D562" w14:textId="77777777" w:rsidR="00E44100" w:rsidRPr="00EE2495" w:rsidRDefault="00E44100"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w:t>
            </w:r>
          </w:p>
        </w:tc>
        <w:tc>
          <w:tcPr>
            <w:tcW w:w="1134" w:type="dxa"/>
            <w:gridSpan w:val="4"/>
            <w:tcBorders>
              <w:top w:val="nil"/>
              <w:left w:val="nil"/>
              <w:bottom w:val="single" w:sz="4" w:space="0" w:color="auto"/>
              <w:right w:val="single" w:sz="4" w:space="0" w:color="auto"/>
            </w:tcBorders>
            <w:shd w:val="clear" w:color="auto" w:fill="auto"/>
            <w:noWrap/>
            <w:vAlign w:val="bottom"/>
          </w:tcPr>
          <w:p w14:paraId="3B24C594" w14:textId="77777777" w:rsidR="00E44100" w:rsidRPr="00A03B53" w:rsidRDefault="00D71464" w:rsidP="00D71464">
            <w:pPr>
              <w:jc w:val="center"/>
              <w:rPr>
                <w:rFonts w:ascii="Times New Roman" w:hAnsi="Times New Roman" w:cs="Times New Roman"/>
                <w:color w:val="000000"/>
                <w:sz w:val="18"/>
                <w:szCs w:val="18"/>
              </w:rPr>
            </w:pPr>
            <w:r w:rsidRPr="00A03B53">
              <w:rPr>
                <w:rFonts w:ascii="Times New Roman" w:hAnsi="Times New Roman" w:cs="Times New Roman"/>
                <w:color w:val="000000"/>
                <w:sz w:val="18"/>
                <w:szCs w:val="18"/>
              </w:rPr>
              <w:t>-</w:t>
            </w:r>
          </w:p>
        </w:tc>
        <w:tc>
          <w:tcPr>
            <w:tcW w:w="992" w:type="dxa"/>
            <w:gridSpan w:val="5"/>
            <w:tcBorders>
              <w:top w:val="nil"/>
              <w:left w:val="nil"/>
              <w:bottom w:val="single" w:sz="4" w:space="0" w:color="auto"/>
              <w:right w:val="single" w:sz="4" w:space="0" w:color="auto"/>
            </w:tcBorders>
            <w:shd w:val="clear" w:color="auto" w:fill="auto"/>
            <w:noWrap/>
            <w:vAlign w:val="bottom"/>
          </w:tcPr>
          <w:p w14:paraId="0CBC825B" w14:textId="77777777" w:rsidR="00E44100" w:rsidRPr="00A03B53" w:rsidRDefault="005247EB" w:rsidP="00E44100">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104,7</w:t>
            </w:r>
          </w:p>
        </w:tc>
        <w:tc>
          <w:tcPr>
            <w:tcW w:w="992" w:type="dxa"/>
            <w:gridSpan w:val="4"/>
            <w:tcBorders>
              <w:top w:val="nil"/>
              <w:left w:val="nil"/>
              <w:bottom w:val="single" w:sz="4" w:space="0" w:color="auto"/>
              <w:right w:val="single" w:sz="4" w:space="0" w:color="auto"/>
            </w:tcBorders>
            <w:shd w:val="clear" w:color="auto" w:fill="auto"/>
            <w:noWrap/>
            <w:vAlign w:val="bottom"/>
          </w:tcPr>
          <w:p w14:paraId="36E1A165" w14:textId="77777777" w:rsidR="00E44100" w:rsidRPr="00EE2495" w:rsidRDefault="00E44100" w:rsidP="00014732">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3" w:type="dxa"/>
            <w:gridSpan w:val="4"/>
            <w:tcBorders>
              <w:top w:val="nil"/>
              <w:left w:val="nil"/>
              <w:bottom w:val="single" w:sz="4" w:space="0" w:color="auto"/>
              <w:right w:val="single" w:sz="4" w:space="0" w:color="auto"/>
            </w:tcBorders>
            <w:shd w:val="clear" w:color="auto" w:fill="auto"/>
            <w:noWrap/>
            <w:vAlign w:val="bottom"/>
          </w:tcPr>
          <w:p w14:paraId="08F96C59" w14:textId="77777777" w:rsidR="00E44100" w:rsidRPr="00EE2495" w:rsidRDefault="00E44100" w:rsidP="00014732">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63BE3ED6" w14:textId="77777777" w:rsidR="00E44100" w:rsidRPr="00EE2495" w:rsidRDefault="00E44100" w:rsidP="00014732">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3"/>
            <w:tcBorders>
              <w:top w:val="nil"/>
              <w:left w:val="nil"/>
              <w:bottom w:val="single" w:sz="4" w:space="0" w:color="auto"/>
              <w:right w:val="single" w:sz="4" w:space="0" w:color="auto"/>
            </w:tcBorders>
            <w:shd w:val="clear" w:color="auto" w:fill="auto"/>
            <w:noWrap/>
            <w:vAlign w:val="bottom"/>
          </w:tcPr>
          <w:p w14:paraId="147D93E7" w14:textId="77777777" w:rsidR="00E44100" w:rsidRPr="00EE2495" w:rsidRDefault="00E44100" w:rsidP="00014732">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E44100" w:rsidRPr="00EE2495" w14:paraId="62660D12" w14:textId="77777777" w:rsidTr="00774779">
        <w:trPr>
          <w:gridAfter w:val="1"/>
          <w:wAfter w:w="18" w:type="dxa"/>
          <w:trHeight w:val="507"/>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7A522DC8" w14:textId="77777777" w:rsidR="00E44100" w:rsidRPr="00EE2495" w:rsidRDefault="00E44100"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b/>
                <w:bCs/>
                <w:sz w:val="18"/>
                <w:szCs w:val="18"/>
              </w:rPr>
              <w:t xml:space="preserve">Обеспечение электроэнергией, газом и паром; кондиционирование воздуха - </w:t>
            </w:r>
            <w:r w:rsidRPr="00EE2495">
              <w:rPr>
                <w:rFonts w:ascii="Times New Roman" w:hAnsi="Times New Roman" w:cs="Times New Roman"/>
                <w:b/>
                <w:bCs/>
                <w:sz w:val="18"/>
                <w:szCs w:val="18"/>
                <w:lang w:val="en-US"/>
              </w:rPr>
              <w:t>D</w:t>
            </w:r>
          </w:p>
        </w:tc>
        <w:tc>
          <w:tcPr>
            <w:tcW w:w="1701" w:type="dxa"/>
            <w:gridSpan w:val="3"/>
            <w:tcBorders>
              <w:top w:val="nil"/>
              <w:left w:val="nil"/>
              <w:bottom w:val="single" w:sz="4" w:space="0" w:color="auto"/>
              <w:right w:val="single" w:sz="4" w:space="0" w:color="auto"/>
            </w:tcBorders>
            <w:shd w:val="clear" w:color="auto" w:fill="auto"/>
            <w:vAlign w:val="center"/>
          </w:tcPr>
          <w:p w14:paraId="3DB35861" w14:textId="77777777" w:rsidR="00E44100" w:rsidRPr="00EE2495" w:rsidRDefault="00E44100"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w:t>
            </w:r>
          </w:p>
        </w:tc>
        <w:tc>
          <w:tcPr>
            <w:tcW w:w="1134" w:type="dxa"/>
            <w:gridSpan w:val="4"/>
            <w:tcBorders>
              <w:top w:val="nil"/>
              <w:left w:val="nil"/>
              <w:bottom w:val="single" w:sz="4" w:space="0" w:color="auto"/>
              <w:right w:val="single" w:sz="4" w:space="0" w:color="auto"/>
            </w:tcBorders>
            <w:shd w:val="clear" w:color="auto" w:fill="auto"/>
            <w:noWrap/>
            <w:vAlign w:val="bottom"/>
          </w:tcPr>
          <w:p w14:paraId="24524B7F" w14:textId="77777777" w:rsidR="00E44100" w:rsidRPr="00EE2495" w:rsidRDefault="00E44100" w:rsidP="0094236C">
            <w:pPr>
              <w:spacing w:after="0" w:line="240" w:lineRule="auto"/>
              <w:jc w:val="both"/>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0426FAD7" w14:textId="77777777" w:rsidR="00E44100" w:rsidRPr="00EE2495" w:rsidRDefault="00E44100" w:rsidP="0094236C">
            <w:pPr>
              <w:spacing w:after="0" w:line="240" w:lineRule="auto"/>
              <w:jc w:val="both"/>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6671CA51" w14:textId="77777777" w:rsidR="00E44100" w:rsidRPr="00EE2495" w:rsidRDefault="00E44100" w:rsidP="00DB0E89">
            <w:pPr>
              <w:spacing w:after="0" w:line="240" w:lineRule="auto"/>
              <w:jc w:val="both"/>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366B78D1" w14:textId="77777777" w:rsidR="00E44100" w:rsidRPr="00EE2495" w:rsidRDefault="00E44100" w:rsidP="00DB0E89">
            <w:pPr>
              <w:spacing w:after="0" w:line="240" w:lineRule="auto"/>
              <w:jc w:val="both"/>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5406B946" w14:textId="77777777" w:rsidR="00E44100" w:rsidRPr="00EE2495" w:rsidRDefault="00E44100" w:rsidP="00DB0E89">
            <w:pPr>
              <w:spacing w:after="0" w:line="240" w:lineRule="auto"/>
              <w:jc w:val="both"/>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20FE99FC" w14:textId="77777777" w:rsidR="00E44100" w:rsidRPr="00EE2495" w:rsidRDefault="00E44100" w:rsidP="00DB0E89">
            <w:pPr>
              <w:spacing w:after="0" w:line="240" w:lineRule="auto"/>
              <w:jc w:val="both"/>
              <w:rPr>
                <w:rFonts w:ascii="Times New Roman" w:hAnsi="Times New Roman" w:cs="Times New Roman"/>
                <w:color w:val="000000"/>
                <w:sz w:val="18"/>
                <w:szCs w:val="18"/>
              </w:rPr>
            </w:pPr>
          </w:p>
        </w:tc>
      </w:tr>
      <w:tr w:rsidR="00E44100" w:rsidRPr="00EE2495" w14:paraId="324E2E52" w14:textId="77777777" w:rsidTr="00774779">
        <w:trPr>
          <w:gridAfter w:val="1"/>
          <w:wAfter w:w="18" w:type="dxa"/>
          <w:trHeight w:val="170"/>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0010520C" w14:textId="77777777" w:rsidR="00E44100" w:rsidRPr="00EE2495" w:rsidRDefault="00E44100"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Объем отгруженных товаров собственного производства, выполненных работ и услуг собственными силами</w:t>
            </w:r>
          </w:p>
        </w:tc>
        <w:tc>
          <w:tcPr>
            <w:tcW w:w="1701" w:type="dxa"/>
            <w:gridSpan w:val="3"/>
            <w:tcBorders>
              <w:top w:val="nil"/>
              <w:left w:val="nil"/>
              <w:bottom w:val="single" w:sz="4" w:space="0" w:color="auto"/>
              <w:right w:val="single" w:sz="4" w:space="0" w:color="auto"/>
            </w:tcBorders>
            <w:shd w:val="clear" w:color="auto" w:fill="auto"/>
            <w:vAlign w:val="center"/>
          </w:tcPr>
          <w:p w14:paraId="0D28360F" w14:textId="77777777" w:rsidR="00E44100" w:rsidRPr="00EE2495" w:rsidRDefault="00E44100"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w:t>
            </w:r>
          </w:p>
        </w:tc>
        <w:tc>
          <w:tcPr>
            <w:tcW w:w="1134" w:type="dxa"/>
            <w:gridSpan w:val="4"/>
            <w:tcBorders>
              <w:top w:val="nil"/>
              <w:left w:val="nil"/>
              <w:bottom w:val="single" w:sz="4" w:space="0" w:color="auto"/>
              <w:right w:val="single" w:sz="4" w:space="0" w:color="auto"/>
            </w:tcBorders>
            <w:shd w:val="clear" w:color="auto" w:fill="auto"/>
            <w:noWrap/>
            <w:vAlign w:val="bottom"/>
          </w:tcPr>
          <w:p w14:paraId="5AAE8A8E" w14:textId="77777777" w:rsidR="00E44100" w:rsidRPr="00A03B53" w:rsidRDefault="005247EB"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296,1</w:t>
            </w:r>
          </w:p>
        </w:tc>
        <w:tc>
          <w:tcPr>
            <w:tcW w:w="992" w:type="dxa"/>
            <w:gridSpan w:val="5"/>
            <w:tcBorders>
              <w:top w:val="nil"/>
              <w:left w:val="nil"/>
              <w:bottom w:val="single" w:sz="4" w:space="0" w:color="auto"/>
              <w:right w:val="single" w:sz="4" w:space="0" w:color="auto"/>
            </w:tcBorders>
            <w:shd w:val="clear" w:color="auto" w:fill="auto"/>
            <w:noWrap/>
            <w:vAlign w:val="bottom"/>
          </w:tcPr>
          <w:p w14:paraId="75065E6A" w14:textId="77777777" w:rsidR="00E44100" w:rsidRPr="00A03B53" w:rsidRDefault="005247EB"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270,962</w:t>
            </w:r>
          </w:p>
        </w:tc>
        <w:tc>
          <w:tcPr>
            <w:tcW w:w="992" w:type="dxa"/>
            <w:gridSpan w:val="4"/>
            <w:tcBorders>
              <w:top w:val="nil"/>
              <w:left w:val="nil"/>
              <w:bottom w:val="single" w:sz="4" w:space="0" w:color="auto"/>
              <w:right w:val="single" w:sz="4" w:space="0" w:color="auto"/>
            </w:tcBorders>
            <w:shd w:val="clear" w:color="auto" w:fill="auto"/>
            <w:noWrap/>
            <w:vAlign w:val="bottom"/>
          </w:tcPr>
          <w:p w14:paraId="106107AA" w14:textId="77777777" w:rsidR="00E44100" w:rsidRPr="00A03B53" w:rsidRDefault="005247EB"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301,8</w:t>
            </w:r>
          </w:p>
        </w:tc>
        <w:tc>
          <w:tcPr>
            <w:tcW w:w="993" w:type="dxa"/>
            <w:gridSpan w:val="4"/>
            <w:tcBorders>
              <w:top w:val="nil"/>
              <w:left w:val="nil"/>
              <w:bottom w:val="single" w:sz="4" w:space="0" w:color="auto"/>
              <w:right w:val="single" w:sz="4" w:space="0" w:color="auto"/>
            </w:tcBorders>
            <w:shd w:val="clear" w:color="auto" w:fill="auto"/>
            <w:noWrap/>
            <w:vAlign w:val="bottom"/>
          </w:tcPr>
          <w:p w14:paraId="756FC1AC" w14:textId="77777777" w:rsidR="00E44100" w:rsidRPr="00A03B53" w:rsidRDefault="005247EB"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317,8</w:t>
            </w:r>
          </w:p>
        </w:tc>
        <w:tc>
          <w:tcPr>
            <w:tcW w:w="992" w:type="dxa"/>
            <w:gridSpan w:val="4"/>
            <w:tcBorders>
              <w:top w:val="nil"/>
              <w:left w:val="nil"/>
              <w:bottom w:val="single" w:sz="4" w:space="0" w:color="auto"/>
              <w:right w:val="single" w:sz="4" w:space="0" w:color="auto"/>
            </w:tcBorders>
            <w:shd w:val="clear" w:color="auto" w:fill="auto"/>
            <w:noWrap/>
            <w:vAlign w:val="bottom"/>
          </w:tcPr>
          <w:p w14:paraId="5B65D72C" w14:textId="77777777" w:rsidR="00E44100" w:rsidRPr="00A03B53" w:rsidRDefault="005247EB"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332,7</w:t>
            </w:r>
          </w:p>
        </w:tc>
        <w:tc>
          <w:tcPr>
            <w:tcW w:w="992" w:type="dxa"/>
            <w:gridSpan w:val="3"/>
            <w:tcBorders>
              <w:top w:val="nil"/>
              <w:left w:val="nil"/>
              <w:bottom w:val="single" w:sz="4" w:space="0" w:color="auto"/>
              <w:right w:val="single" w:sz="4" w:space="0" w:color="auto"/>
            </w:tcBorders>
            <w:shd w:val="clear" w:color="auto" w:fill="auto"/>
            <w:noWrap/>
            <w:vAlign w:val="bottom"/>
          </w:tcPr>
          <w:p w14:paraId="6CFC9E34" w14:textId="77777777" w:rsidR="00E44100" w:rsidRPr="00A03B53" w:rsidRDefault="005247EB"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341,7</w:t>
            </w:r>
          </w:p>
        </w:tc>
      </w:tr>
      <w:tr w:rsidR="00E44100" w:rsidRPr="00EE2495" w14:paraId="69994BB5" w14:textId="77777777" w:rsidTr="00774779">
        <w:trPr>
          <w:gridAfter w:val="1"/>
          <w:wAfter w:w="18" w:type="dxa"/>
          <w:trHeight w:val="277"/>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7C53DC52" w14:textId="77777777" w:rsidR="00E44100" w:rsidRPr="00EE2495" w:rsidRDefault="00E44100"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Индекс производства</w:t>
            </w:r>
          </w:p>
        </w:tc>
        <w:tc>
          <w:tcPr>
            <w:tcW w:w="1701" w:type="dxa"/>
            <w:gridSpan w:val="3"/>
            <w:tcBorders>
              <w:top w:val="nil"/>
              <w:left w:val="nil"/>
              <w:bottom w:val="single" w:sz="4" w:space="0" w:color="auto"/>
              <w:right w:val="single" w:sz="4" w:space="0" w:color="auto"/>
            </w:tcBorders>
            <w:shd w:val="clear" w:color="auto" w:fill="auto"/>
            <w:vAlign w:val="center"/>
          </w:tcPr>
          <w:p w14:paraId="38384281" w14:textId="77777777" w:rsidR="00E44100" w:rsidRPr="00EE2495" w:rsidRDefault="00E44100"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w:t>
            </w:r>
          </w:p>
        </w:tc>
        <w:tc>
          <w:tcPr>
            <w:tcW w:w="1134" w:type="dxa"/>
            <w:gridSpan w:val="4"/>
            <w:tcBorders>
              <w:top w:val="nil"/>
              <w:left w:val="nil"/>
              <w:bottom w:val="single" w:sz="4" w:space="0" w:color="auto"/>
              <w:right w:val="single" w:sz="4" w:space="0" w:color="auto"/>
            </w:tcBorders>
            <w:shd w:val="clear" w:color="auto" w:fill="auto"/>
            <w:noWrap/>
            <w:vAlign w:val="bottom"/>
          </w:tcPr>
          <w:p w14:paraId="615C2D7F" w14:textId="77777777" w:rsidR="00E44100" w:rsidRPr="00A03B53" w:rsidRDefault="005247EB"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64,8</w:t>
            </w:r>
          </w:p>
        </w:tc>
        <w:tc>
          <w:tcPr>
            <w:tcW w:w="992" w:type="dxa"/>
            <w:gridSpan w:val="5"/>
            <w:tcBorders>
              <w:top w:val="nil"/>
              <w:left w:val="nil"/>
              <w:bottom w:val="single" w:sz="4" w:space="0" w:color="auto"/>
              <w:right w:val="single" w:sz="4" w:space="0" w:color="auto"/>
            </w:tcBorders>
            <w:shd w:val="clear" w:color="auto" w:fill="auto"/>
            <w:noWrap/>
            <w:vAlign w:val="bottom"/>
          </w:tcPr>
          <w:p w14:paraId="284A4ACA" w14:textId="77777777" w:rsidR="00E44100" w:rsidRPr="00A03B53" w:rsidRDefault="005247EB"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91,5</w:t>
            </w:r>
          </w:p>
        </w:tc>
        <w:tc>
          <w:tcPr>
            <w:tcW w:w="992" w:type="dxa"/>
            <w:gridSpan w:val="4"/>
            <w:tcBorders>
              <w:top w:val="nil"/>
              <w:left w:val="nil"/>
              <w:bottom w:val="single" w:sz="4" w:space="0" w:color="auto"/>
              <w:right w:val="single" w:sz="4" w:space="0" w:color="auto"/>
            </w:tcBorders>
            <w:shd w:val="clear" w:color="auto" w:fill="auto"/>
            <w:noWrap/>
            <w:vAlign w:val="bottom"/>
          </w:tcPr>
          <w:p w14:paraId="4523DF34" w14:textId="77777777" w:rsidR="00E44100" w:rsidRPr="00A03B53" w:rsidRDefault="005247EB"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111,4</w:t>
            </w:r>
          </w:p>
        </w:tc>
        <w:tc>
          <w:tcPr>
            <w:tcW w:w="993" w:type="dxa"/>
            <w:gridSpan w:val="4"/>
            <w:tcBorders>
              <w:top w:val="nil"/>
              <w:left w:val="nil"/>
              <w:bottom w:val="single" w:sz="4" w:space="0" w:color="auto"/>
              <w:right w:val="single" w:sz="4" w:space="0" w:color="auto"/>
            </w:tcBorders>
            <w:shd w:val="clear" w:color="auto" w:fill="auto"/>
            <w:noWrap/>
            <w:vAlign w:val="bottom"/>
          </w:tcPr>
          <w:p w14:paraId="0C36B419" w14:textId="77777777" w:rsidR="00E44100" w:rsidRPr="00A03B53" w:rsidRDefault="005247EB"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105,3</w:t>
            </w:r>
          </w:p>
        </w:tc>
        <w:tc>
          <w:tcPr>
            <w:tcW w:w="992" w:type="dxa"/>
            <w:gridSpan w:val="4"/>
            <w:tcBorders>
              <w:top w:val="nil"/>
              <w:left w:val="nil"/>
              <w:bottom w:val="single" w:sz="4" w:space="0" w:color="auto"/>
              <w:right w:val="single" w:sz="4" w:space="0" w:color="auto"/>
            </w:tcBorders>
            <w:shd w:val="clear" w:color="auto" w:fill="auto"/>
            <w:noWrap/>
            <w:vAlign w:val="bottom"/>
          </w:tcPr>
          <w:p w14:paraId="29A7CD45" w14:textId="77777777" w:rsidR="00E44100" w:rsidRPr="00A03B53" w:rsidRDefault="005247EB"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104,6</w:t>
            </w:r>
          </w:p>
        </w:tc>
        <w:tc>
          <w:tcPr>
            <w:tcW w:w="992" w:type="dxa"/>
            <w:gridSpan w:val="3"/>
            <w:tcBorders>
              <w:top w:val="nil"/>
              <w:left w:val="nil"/>
              <w:bottom w:val="single" w:sz="4" w:space="0" w:color="auto"/>
              <w:right w:val="single" w:sz="4" w:space="0" w:color="auto"/>
            </w:tcBorders>
            <w:shd w:val="clear" w:color="auto" w:fill="auto"/>
            <w:noWrap/>
            <w:vAlign w:val="bottom"/>
          </w:tcPr>
          <w:p w14:paraId="257A8DA9" w14:textId="77777777" w:rsidR="00E44100" w:rsidRPr="00A03B53" w:rsidRDefault="005247EB"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102,7</w:t>
            </w:r>
          </w:p>
        </w:tc>
      </w:tr>
      <w:tr w:rsidR="00E44100" w:rsidRPr="00EE2495" w14:paraId="3B28A57E" w14:textId="77777777" w:rsidTr="00774779">
        <w:trPr>
          <w:gridAfter w:val="1"/>
          <w:wAfter w:w="18" w:type="dxa"/>
          <w:trHeight w:val="277"/>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38FA4B40" w14:textId="77777777" w:rsidR="00E44100" w:rsidRPr="00EE2495" w:rsidRDefault="00E44100" w:rsidP="00DB0E89">
            <w:pPr>
              <w:spacing w:after="0" w:line="240" w:lineRule="auto"/>
              <w:jc w:val="center"/>
              <w:rPr>
                <w:rFonts w:ascii="Times New Roman" w:hAnsi="Times New Roman" w:cs="Times New Roman"/>
                <w:b/>
                <w:sz w:val="18"/>
                <w:szCs w:val="18"/>
              </w:rPr>
            </w:pPr>
            <w:r w:rsidRPr="00EE2495">
              <w:rPr>
                <w:rFonts w:ascii="Times New Roman" w:hAnsi="Times New Roman" w:cs="Times New Roman"/>
                <w:sz w:val="18"/>
                <w:szCs w:val="18"/>
              </w:rPr>
              <w:t>Индекс-дефлятор</w:t>
            </w:r>
          </w:p>
        </w:tc>
        <w:tc>
          <w:tcPr>
            <w:tcW w:w="1701" w:type="dxa"/>
            <w:gridSpan w:val="3"/>
            <w:tcBorders>
              <w:top w:val="nil"/>
              <w:left w:val="nil"/>
              <w:bottom w:val="single" w:sz="4" w:space="0" w:color="auto"/>
              <w:right w:val="single" w:sz="4" w:space="0" w:color="auto"/>
            </w:tcBorders>
            <w:shd w:val="clear" w:color="auto" w:fill="auto"/>
            <w:vAlign w:val="center"/>
          </w:tcPr>
          <w:p w14:paraId="7525B0AF" w14:textId="77777777" w:rsidR="00E44100" w:rsidRPr="00EE2495" w:rsidRDefault="00E44100"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w:t>
            </w:r>
          </w:p>
        </w:tc>
        <w:tc>
          <w:tcPr>
            <w:tcW w:w="1134" w:type="dxa"/>
            <w:gridSpan w:val="4"/>
            <w:tcBorders>
              <w:top w:val="nil"/>
              <w:left w:val="nil"/>
              <w:bottom w:val="single" w:sz="4" w:space="0" w:color="auto"/>
              <w:right w:val="single" w:sz="4" w:space="0" w:color="auto"/>
            </w:tcBorders>
            <w:shd w:val="clear" w:color="auto" w:fill="auto"/>
            <w:noWrap/>
            <w:vAlign w:val="bottom"/>
          </w:tcPr>
          <w:p w14:paraId="41F832FE" w14:textId="77777777" w:rsidR="00E44100" w:rsidRPr="00A03B53" w:rsidRDefault="005247EB"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104,0</w:t>
            </w:r>
          </w:p>
        </w:tc>
        <w:tc>
          <w:tcPr>
            <w:tcW w:w="992" w:type="dxa"/>
            <w:gridSpan w:val="5"/>
            <w:tcBorders>
              <w:top w:val="nil"/>
              <w:left w:val="nil"/>
              <w:bottom w:val="single" w:sz="4" w:space="0" w:color="auto"/>
              <w:right w:val="single" w:sz="4" w:space="0" w:color="auto"/>
            </w:tcBorders>
            <w:shd w:val="clear" w:color="auto" w:fill="auto"/>
            <w:noWrap/>
            <w:vAlign w:val="bottom"/>
          </w:tcPr>
          <w:p w14:paraId="69C91935" w14:textId="77777777" w:rsidR="00E44100" w:rsidRPr="00A03B53" w:rsidRDefault="005247EB"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103,9</w:t>
            </w:r>
          </w:p>
        </w:tc>
        <w:tc>
          <w:tcPr>
            <w:tcW w:w="992" w:type="dxa"/>
            <w:gridSpan w:val="4"/>
            <w:tcBorders>
              <w:top w:val="nil"/>
              <w:left w:val="nil"/>
              <w:bottom w:val="single" w:sz="4" w:space="0" w:color="auto"/>
              <w:right w:val="single" w:sz="4" w:space="0" w:color="auto"/>
            </w:tcBorders>
            <w:shd w:val="clear" w:color="auto" w:fill="auto"/>
            <w:noWrap/>
            <w:vAlign w:val="bottom"/>
          </w:tcPr>
          <w:p w14:paraId="62D8E569" w14:textId="77777777" w:rsidR="00E44100" w:rsidRPr="00A03B53" w:rsidRDefault="005247EB"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111,4</w:t>
            </w:r>
          </w:p>
        </w:tc>
        <w:tc>
          <w:tcPr>
            <w:tcW w:w="993" w:type="dxa"/>
            <w:gridSpan w:val="4"/>
            <w:tcBorders>
              <w:top w:val="nil"/>
              <w:left w:val="nil"/>
              <w:bottom w:val="single" w:sz="4" w:space="0" w:color="auto"/>
              <w:right w:val="single" w:sz="4" w:space="0" w:color="auto"/>
            </w:tcBorders>
            <w:shd w:val="clear" w:color="auto" w:fill="auto"/>
            <w:noWrap/>
            <w:vAlign w:val="bottom"/>
          </w:tcPr>
          <w:p w14:paraId="35E5E136" w14:textId="77777777" w:rsidR="00E44100" w:rsidRPr="00A03B53" w:rsidRDefault="005247EB"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105,3</w:t>
            </w:r>
          </w:p>
        </w:tc>
        <w:tc>
          <w:tcPr>
            <w:tcW w:w="992" w:type="dxa"/>
            <w:gridSpan w:val="4"/>
            <w:tcBorders>
              <w:top w:val="nil"/>
              <w:left w:val="nil"/>
              <w:bottom w:val="single" w:sz="4" w:space="0" w:color="auto"/>
              <w:right w:val="single" w:sz="4" w:space="0" w:color="auto"/>
            </w:tcBorders>
            <w:shd w:val="clear" w:color="auto" w:fill="auto"/>
            <w:noWrap/>
            <w:vAlign w:val="bottom"/>
          </w:tcPr>
          <w:p w14:paraId="4EFD95F4" w14:textId="77777777" w:rsidR="00E44100" w:rsidRPr="00A03B53" w:rsidRDefault="005247EB"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104,7</w:t>
            </w:r>
          </w:p>
        </w:tc>
        <w:tc>
          <w:tcPr>
            <w:tcW w:w="992" w:type="dxa"/>
            <w:gridSpan w:val="3"/>
            <w:tcBorders>
              <w:top w:val="nil"/>
              <w:left w:val="nil"/>
              <w:bottom w:val="single" w:sz="4" w:space="0" w:color="auto"/>
              <w:right w:val="single" w:sz="4" w:space="0" w:color="auto"/>
            </w:tcBorders>
            <w:shd w:val="clear" w:color="auto" w:fill="auto"/>
            <w:noWrap/>
            <w:vAlign w:val="bottom"/>
          </w:tcPr>
          <w:p w14:paraId="716E9A76" w14:textId="77777777" w:rsidR="00E44100" w:rsidRPr="00A03B53" w:rsidRDefault="005247EB"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102,7</w:t>
            </w:r>
          </w:p>
        </w:tc>
      </w:tr>
      <w:tr w:rsidR="00E44100" w:rsidRPr="00EE2495" w14:paraId="603F961C" w14:textId="77777777" w:rsidTr="00774779">
        <w:trPr>
          <w:gridAfter w:val="1"/>
          <w:wAfter w:w="18" w:type="dxa"/>
          <w:trHeight w:val="277"/>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216199BC" w14:textId="77777777" w:rsidR="00E44100" w:rsidRPr="00EE2495" w:rsidRDefault="00E44100"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b/>
                <w:sz w:val="18"/>
                <w:szCs w:val="18"/>
              </w:rPr>
              <w:t>Водоснабжение; водоотведение, организация сбора и утилизации отходов, деятельность по ликвидации загрязнений - Е</w:t>
            </w:r>
          </w:p>
        </w:tc>
        <w:tc>
          <w:tcPr>
            <w:tcW w:w="1701" w:type="dxa"/>
            <w:gridSpan w:val="3"/>
            <w:tcBorders>
              <w:top w:val="nil"/>
              <w:left w:val="nil"/>
              <w:bottom w:val="single" w:sz="4" w:space="0" w:color="auto"/>
              <w:right w:val="single" w:sz="4" w:space="0" w:color="auto"/>
            </w:tcBorders>
            <w:shd w:val="clear" w:color="auto" w:fill="auto"/>
            <w:vAlign w:val="center"/>
          </w:tcPr>
          <w:p w14:paraId="3853754C" w14:textId="77777777" w:rsidR="00E44100" w:rsidRPr="00EE2495" w:rsidRDefault="00E44100" w:rsidP="00DB0E89">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74C7C0B1" w14:textId="77777777" w:rsidR="00E44100" w:rsidRPr="00EE2495" w:rsidRDefault="00E44100" w:rsidP="0094236C">
            <w:pPr>
              <w:spacing w:after="0" w:line="240" w:lineRule="auto"/>
              <w:jc w:val="center"/>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2E384F92" w14:textId="77777777" w:rsidR="00E44100" w:rsidRPr="00EE2495" w:rsidRDefault="00E44100" w:rsidP="0094236C">
            <w:pPr>
              <w:spacing w:after="0" w:line="240" w:lineRule="auto"/>
              <w:jc w:val="center"/>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415164E3" w14:textId="77777777" w:rsidR="00E44100" w:rsidRPr="00EE2495" w:rsidRDefault="00E44100" w:rsidP="00DB0E89">
            <w:pPr>
              <w:spacing w:after="0" w:line="240" w:lineRule="auto"/>
              <w:jc w:val="center"/>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6A9831ED" w14:textId="77777777" w:rsidR="00E44100" w:rsidRPr="00EE2495" w:rsidRDefault="00E44100" w:rsidP="00DB0E89">
            <w:pPr>
              <w:spacing w:after="0" w:line="240" w:lineRule="auto"/>
              <w:jc w:val="center"/>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6BC04CA7" w14:textId="77777777" w:rsidR="00E44100" w:rsidRPr="00EE2495" w:rsidRDefault="00E44100" w:rsidP="00DB0E89">
            <w:pPr>
              <w:spacing w:after="0" w:line="240" w:lineRule="auto"/>
              <w:jc w:val="center"/>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4B4990AA" w14:textId="77777777" w:rsidR="00E44100" w:rsidRPr="00EE2495" w:rsidRDefault="00E44100" w:rsidP="00DB0E89">
            <w:pPr>
              <w:spacing w:after="0" w:line="240" w:lineRule="auto"/>
              <w:jc w:val="center"/>
              <w:rPr>
                <w:rFonts w:ascii="Times New Roman" w:hAnsi="Times New Roman" w:cs="Times New Roman"/>
                <w:color w:val="000000"/>
                <w:sz w:val="18"/>
                <w:szCs w:val="18"/>
              </w:rPr>
            </w:pPr>
          </w:p>
        </w:tc>
      </w:tr>
      <w:tr w:rsidR="00E44100" w:rsidRPr="00EE2495" w14:paraId="5DBD8516" w14:textId="77777777" w:rsidTr="00774779">
        <w:trPr>
          <w:gridAfter w:val="1"/>
          <w:wAfter w:w="18" w:type="dxa"/>
          <w:trHeight w:val="277"/>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026E8D89" w14:textId="77777777" w:rsidR="00E44100" w:rsidRPr="00EE2495" w:rsidRDefault="00E44100"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lastRenderedPageBreak/>
              <w:t>Объем отгруженных товаров собственного производства, выполненных работ и услуг собственными силами</w:t>
            </w:r>
          </w:p>
        </w:tc>
        <w:tc>
          <w:tcPr>
            <w:tcW w:w="1701" w:type="dxa"/>
            <w:gridSpan w:val="3"/>
            <w:tcBorders>
              <w:top w:val="nil"/>
              <w:left w:val="nil"/>
              <w:bottom w:val="single" w:sz="4" w:space="0" w:color="auto"/>
              <w:right w:val="single" w:sz="4" w:space="0" w:color="auto"/>
            </w:tcBorders>
            <w:shd w:val="clear" w:color="auto" w:fill="auto"/>
            <w:vAlign w:val="center"/>
          </w:tcPr>
          <w:p w14:paraId="663880AE" w14:textId="77777777" w:rsidR="00E44100" w:rsidRPr="00EE2495" w:rsidRDefault="00E44100"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w:t>
            </w:r>
          </w:p>
        </w:tc>
        <w:tc>
          <w:tcPr>
            <w:tcW w:w="1134" w:type="dxa"/>
            <w:gridSpan w:val="4"/>
            <w:tcBorders>
              <w:top w:val="nil"/>
              <w:left w:val="nil"/>
              <w:bottom w:val="single" w:sz="4" w:space="0" w:color="auto"/>
              <w:right w:val="single" w:sz="4" w:space="0" w:color="auto"/>
            </w:tcBorders>
            <w:shd w:val="clear" w:color="auto" w:fill="auto"/>
            <w:noWrap/>
            <w:vAlign w:val="bottom"/>
          </w:tcPr>
          <w:p w14:paraId="20AD9118" w14:textId="77777777" w:rsidR="00E44100" w:rsidRPr="00A03B53" w:rsidRDefault="00706366"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73,2</w:t>
            </w:r>
          </w:p>
        </w:tc>
        <w:tc>
          <w:tcPr>
            <w:tcW w:w="992" w:type="dxa"/>
            <w:gridSpan w:val="5"/>
            <w:tcBorders>
              <w:top w:val="nil"/>
              <w:left w:val="nil"/>
              <w:bottom w:val="single" w:sz="4" w:space="0" w:color="auto"/>
              <w:right w:val="single" w:sz="4" w:space="0" w:color="auto"/>
            </w:tcBorders>
            <w:shd w:val="clear" w:color="auto" w:fill="auto"/>
            <w:noWrap/>
            <w:vAlign w:val="bottom"/>
          </w:tcPr>
          <w:p w14:paraId="3DA41631" w14:textId="77777777" w:rsidR="00E44100" w:rsidRPr="00A03B53" w:rsidRDefault="00706366"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72,5</w:t>
            </w:r>
          </w:p>
        </w:tc>
        <w:tc>
          <w:tcPr>
            <w:tcW w:w="992" w:type="dxa"/>
            <w:gridSpan w:val="4"/>
            <w:tcBorders>
              <w:top w:val="nil"/>
              <w:left w:val="nil"/>
              <w:bottom w:val="single" w:sz="4" w:space="0" w:color="auto"/>
              <w:right w:val="single" w:sz="4" w:space="0" w:color="auto"/>
            </w:tcBorders>
            <w:shd w:val="clear" w:color="auto" w:fill="auto"/>
            <w:noWrap/>
            <w:vAlign w:val="bottom"/>
          </w:tcPr>
          <w:p w14:paraId="5AF432C9" w14:textId="77777777" w:rsidR="00E44100" w:rsidRPr="00A03B53" w:rsidRDefault="00706366"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78,6</w:t>
            </w:r>
          </w:p>
        </w:tc>
        <w:tc>
          <w:tcPr>
            <w:tcW w:w="993" w:type="dxa"/>
            <w:gridSpan w:val="4"/>
            <w:tcBorders>
              <w:top w:val="nil"/>
              <w:left w:val="nil"/>
              <w:bottom w:val="single" w:sz="4" w:space="0" w:color="auto"/>
              <w:right w:val="single" w:sz="4" w:space="0" w:color="auto"/>
            </w:tcBorders>
            <w:shd w:val="clear" w:color="auto" w:fill="auto"/>
            <w:noWrap/>
            <w:vAlign w:val="bottom"/>
          </w:tcPr>
          <w:p w14:paraId="654D32D1" w14:textId="77777777" w:rsidR="00E44100" w:rsidRPr="00A03B53" w:rsidRDefault="00706366"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82,0</w:t>
            </w:r>
          </w:p>
        </w:tc>
        <w:tc>
          <w:tcPr>
            <w:tcW w:w="992" w:type="dxa"/>
            <w:gridSpan w:val="4"/>
            <w:tcBorders>
              <w:top w:val="nil"/>
              <w:left w:val="nil"/>
              <w:bottom w:val="single" w:sz="4" w:space="0" w:color="auto"/>
              <w:right w:val="single" w:sz="4" w:space="0" w:color="auto"/>
            </w:tcBorders>
            <w:shd w:val="clear" w:color="auto" w:fill="auto"/>
            <w:noWrap/>
            <w:vAlign w:val="bottom"/>
          </w:tcPr>
          <w:p w14:paraId="5DA3680C" w14:textId="77777777" w:rsidR="00E44100" w:rsidRPr="00A03B53" w:rsidRDefault="00706366"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86,9</w:t>
            </w:r>
          </w:p>
        </w:tc>
        <w:tc>
          <w:tcPr>
            <w:tcW w:w="992" w:type="dxa"/>
            <w:gridSpan w:val="3"/>
            <w:tcBorders>
              <w:top w:val="nil"/>
              <w:left w:val="nil"/>
              <w:bottom w:val="single" w:sz="4" w:space="0" w:color="auto"/>
              <w:right w:val="single" w:sz="4" w:space="0" w:color="auto"/>
            </w:tcBorders>
            <w:shd w:val="clear" w:color="auto" w:fill="auto"/>
            <w:noWrap/>
            <w:vAlign w:val="bottom"/>
          </w:tcPr>
          <w:p w14:paraId="60DB7251" w14:textId="77777777" w:rsidR="00E44100" w:rsidRPr="00A03B53" w:rsidRDefault="00706366"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90,8</w:t>
            </w:r>
          </w:p>
        </w:tc>
      </w:tr>
      <w:tr w:rsidR="00E44100" w:rsidRPr="00EE2495" w14:paraId="2F8E0618" w14:textId="77777777" w:rsidTr="00774779">
        <w:trPr>
          <w:gridAfter w:val="1"/>
          <w:wAfter w:w="18" w:type="dxa"/>
          <w:trHeight w:val="549"/>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4AA779E7" w14:textId="77777777" w:rsidR="00E44100" w:rsidRPr="00EE2495" w:rsidRDefault="00E44100"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Индекс производства</w:t>
            </w:r>
          </w:p>
        </w:tc>
        <w:tc>
          <w:tcPr>
            <w:tcW w:w="1701" w:type="dxa"/>
            <w:gridSpan w:val="3"/>
            <w:tcBorders>
              <w:top w:val="nil"/>
              <w:left w:val="nil"/>
              <w:bottom w:val="single" w:sz="4" w:space="0" w:color="auto"/>
              <w:right w:val="single" w:sz="4" w:space="0" w:color="auto"/>
            </w:tcBorders>
            <w:shd w:val="clear" w:color="auto" w:fill="auto"/>
            <w:vAlign w:val="center"/>
          </w:tcPr>
          <w:p w14:paraId="15FC75C0" w14:textId="77777777" w:rsidR="00E44100" w:rsidRPr="00EE2495" w:rsidRDefault="00E44100"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w:t>
            </w:r>
          </w:p>
        </w:tc>
        <w:tc>
          <w:tcPr>
            <w:tcW w:w="1134" w:type="dxa"/>
            <w:gridSpan w:val="4"/>
            <w:tcBorders>
              <w:top w:val="nil"/>
              <w:left w:val="nil"/>
              <w:bottom w:val="single" w:sz="4" w:space="0" w:color="auto"/>
              <w:right w:val="single" w:sz="4" w:space="0" w:color="auto"/>
            </w:tcBorders>
            <w:shd w:val="clear" w:color="auto" w:fill="auto"/>
            <w:noWrap/>
            <w:vAlign w:val="bottom"/>
          </w:tcPr>
          <w:p w14:paraId="113E10A2" w14:textId="77777777" w:rsidR="00E44100" w:rsidRPr="00A03B53" w:rsidRDefault="00706366"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107,1</w:t>
            </w:r>
          </w:p>
        </w:tc>
        <w:tc>
          <w:tcPr>
            <w:tcW w:w="992" w:type="dxa"/>
            <w:gridSpan w:val="5"/>
            <w:tcBorders>
              <w:top w:val="nil"/>
              <w:left w:val="nil"/>
              <w:bottom w:val="single" w:sz="4" w:space="0" w:color="auto"/>
              <w:right w:val="single" w:sz="4" w:space="0" w:color="auto"/>
            </w:tcBorders>
            <w:shd w:val="clear" w:color="auto" w:fill="auto"/>
            <w:noWrap/>
            <w:vAlign w:val="bottom"/>
          </w:tcPr>
          <w:p w14:paraId="1510CE14" w14:textId="77777777" w:rsidR="00E44100" w:rsidRPr="00A03B53" w:rsidRDefault="00706366"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99,08</w:t>
            </w:r>
          </w:p>
        </w:tc>
        <w:tc>
          <w:tcPr>
            <w:tcW w:w="992" w:type="dxa"/>
            <w:gridSpan w:val="4"/>
            <w:tcBorders>
              <w:top w:val="nil"/>
              <w:left w:val="nil"/>
              <w:bottom w:val="single" w:sz="4" w:space="0" w:color="auto"/>
              <w:right w:val="single" w:sz="4" w:space="0" w:color="auto"/>
            </w:tcBorders>
            <w:shd w:val="clear" w:color="auto" w:fill="auto"/>
            <w:noWrap/>
            <w:vAlign w:val="bottom"/>
          </w:tcPr>
          <w:p w14:paraId="40BE83B9" w14:textId="77777777" w:rsidR="00E44100" w:rsidRPr="00A03B53" w:rsidRDefault="00706366"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99,3</w:t>
            </w:r>
          </w:p>
        </w:tc>
        <w:tc>
          <w:tcPr>
            <w:tcW w:w="993" w:type="dxa"/>
            <w:gridSpan w:val="4"/>
            <w:tcBorders>
              <w:top w:val="nil"/>
              <w:left w:val="nil"/>
              <w:bottom w:val="single" w:sz="4" w:space="0" w:color="auto"/>
              <w:right w:val="single" w:sz="4" w:space="0" w:color="auto"/>
            </w:tcBorders>
            <w:shd w:val="clear" w:color="auto" w:fill="auto"/>
            <w:noWrap/>
            <w:vAlign w:val="bottom"/>
          </w:tcPr>
          <w:p w14:paraId="67D01B5C" w14:textId="77777777" w:rsidR="00E44100" w:rsidRPr="00A03B53" w:rsidRDefault="00706366"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102,0</w:t>
            </w:r>
          </w:p>
        </w:tc>
        <w:tc>
          <w:tcPr>
            <w:tcW w:w="992" w:type="dxa"/>
            <w:gridSpan w:val="4"/>
            <w:tcBorders>
              <w:top w:val="nil"/>
              <w:left w:val="nil"/>
              <w:bottom w:val="single" w:sz="4" w:space="0" w:color="auto"/>
              <w:right w:val="single" w:sz="4" w:space="0" w:color="auto"/>
            </w:tcBorders>
            <w:shd w:val="clear" w:color="auto" w:fill="auto"/>
            <w:noWrap/>
            <w:vAlign w:val="bottom"/>
          </w:tcPr>
          <w:p w14:paraId="35B67961" w14:textId="77777777" w:rsidR="00E44100" w:rsidRPr="00A03B53" w:rsidRDefault="00706366" w:rsidP="00FD2EB7">
            <w:pPr>
              <w:jc w:val="right"/>
              <w:rPr>
                <w:rFonts w:ascii="Times New Roman" w:hAnsi="Times New Roman" w:cs="Times New Roman"/>
                <w:color w:val="000000"/>
                <w:sz w:val="18"/>
                <w:szCs w:val="18"/>
              </w:rPr>
            </w:pPr>
            <w:r>
              <w:rPr>
                <w:rFonts w:ascii="Times New Roman" w:hAnsi="Times New Roman" w:cs="Times New Roman"/>
                <w:color w:val="000000"/>
                <w:sz w:val="18"/>
                <w:szCs w:val="18"/>
              </w:rPr>
              <w:t>102,0</w:t>
            </w:r>
          </w:p>
        </w:tc>
        <w:tc>
          <w:tcPr>
            <w:tcW w:w="992" w:type="dxa"/>
            <w:gridSpan w:val="3"/>
            <w:tcBorders>
              <w:top w:val="nil"/>
              <w:left w:val="nil"/>
              <w:bottom w:val="single" w:sz="4" w:space="0" w:color="auto"/>
              <w:right w:val="single" w:sz="4" w:space="0" w:color="auto"/>
            </w:tcBorders>
            <w:shd w:val="clear" w:color="auto" w:fill="auto"/>
            <w:noWrap/>
            <w:vAlign w:val="bottom"/>
          </w:tcPr>
          <w:p w14:paraId="345B59BA" w14:textId="77777777" w:rsidR="00E44100" w:rsidRPr="00A03B53" w:rsidRDefault="00706366"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102,0</w:t>
            </w:r>
          </w:p>
        </w:tc>
      </w:tr>
      <w:tr w:rsidR="00E44100" w:rsidRPr="00EE2495" w14:paraId="77288D7B" w14:textId="77777777" w:rsidTr="00774779">
        <w:trPr>
          <w:gridAfter w:val="1"/>
          <w:wAfter w:w="18" w:type="dxa"/>
          <w:trHeight w:val="164"/>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768C922B" w14:textId="77777777" w:rsidR="00E44100" w:rsidRPr="00EE2495" w:rsidRDefault="00E44100" w:rsidP="00DB0E89">
            <w:pPr>
              <w:spacing w:after="0" w:line="240" w:lineRule="auto"/>
              <w:jc w:val="center"/>
              <w:rPr>
                <w:rFonts w:ascii="Times New Roman" w:hAnsi="Times New Roman" w:cs="Times New Roman"/>
                <w:b/>
                <w:bCs/>
                <w:sz w:val="18"/>
                <w:szCs w:val="18"/>
              </w:rPr>
            </w:pPr>
            <w:r w:rsidRPr="00EE2495">
              <w:rPr>
                <w:rFonts w:ascii="Times New Roman" w:hAnsi="Times New Roman" w:cs="Times New Roman"/>
                <w:sz w:val="18"/>
                <w:szCs w:val="18"/>
              </w:rPr>
              <w:t>Индекс-дефлятор</w:t>
            </w:r>
          </w:p>
        </w:tc>
        <w:tc>
          <w:tcPr>
            <w:tcW w:w="1701" w:type="dxa"/>
            <w:gridSpan w:val="3"/>
            <w:tcBorders>
              <w:top w:val="nil"/>
              <w:left w:val="nil"/>
              <w:bottom w:val="single" w:sz="4" w:space="0" w:color="auto"/>
              <w:right w:val="single" w:sz="4" w:space="0" w:color="auto"/>
            </w:tcBorders>
            <w:shd w:val="clear" w:color="000000" w:fill="auto"/>
            <w:vAlign w:val="center"/>
          </w:tcPr>
          <w:p w14:paraId="09D07875" w14:textId="77777777" w:rsidR="00E44100" w:rsidRPr="00EE2495" w:rsidRDefault="00E44100"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w:t>
            </w:r>
          </w:p>
        </w:tc>
        <w:tc>
          <w:tcPr>
            <w:tcW w:w="1134" w:type="dxa"/>
            <w:gridSpan w:val="4"/>
            <w:tcBorders>
              <w:top w:val="nil"/>
              <w:left w:val="nil"/>
              <w:bottom w:val="single" w:sz="4" w:space="0" w:color="auto"/>
              <w:right w:val="single" w:sz="4" w:space="0" w:color="auto"/>
            </w:tcBorders>
            <w:shd w:val="clear" w:color="auto" w:fill="auto"/>
            <w:noWrap/>
            <w:vAlign w:val="bottom"/>
          </w:tcPr>
          <w:p w14:paraId="1DA9C54C" w14:textId="77777777" w:rsidR="00E44100" w:rsidRPr="00A03B53" w:rsidRDefault="00706366"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103,8</w:t>
            </w:r>
          </w:p>
        </w:tc>
        <w:tc>
          <w:tcPr>
            <w:tcW w:w="992" w:type="dxa"/>
            <w:gridSpan w:val="5"/>
            <w:tcBorders>
              <w:top w:val="nil"/>
              <w:left w:val="nil"/>
              <w:bottom w:val="single" w:sz="4" w:space="0" w:color="auto"/>
              <w:right w:val="single" w:sz="4" w:space="0" w:color="auto"/>
            </w:tcBorders>
            <w:shd w:val="clear" w:color="auto" w:fill="auto"/>
            <w:noWrap/>
            <w:vAlign w:val="bottom"/>
          </w:tcPr>
          <w:p w14:paraId="1502AF35" w14:textId="77777777" w:rsidR="00E44100" w:rsidRPr="00A03B53" w:rsidRDefault="00706366"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104,0</w:t>
            </w:r>
          </w:p>
        </w:tc>
        <w:tc>
          <w:tcPr>
            <w:tcW w:w="992" w:type="dxa"/>
            <w:gridSpan w:val="4"/>
            <w:tcBorders>
              <w:top w:val="nil"/>
              <w:left w:val="nil"/>
              <w:bottom w:val="single" w:sz="4" w:space="0" w:color="auto"/>
              <w:right w:val="single" w:sz="4" w:space="0" w:color="auto"/>
            </w:tcBorders>
            <w:shd w:val="clear" w:color="auto" w:fill="auto"/>
            <w:noWrap/>
            <w:vAlign w:val="bottom"/>
          </w:tcPr>
          <w:p w14:paraId="23083961" w14:textId="77777777" w:rsidR="00E44100" w:rsidRPr="00A03B53" w:rsidRDefault="00706366"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108,4</w:t>
            </w:r>
          </w:p>
        </w:tc>
        <w:tc>
          <w:tcPr>
            <w:tcW w:w="993" w:type="dxa"/>
            <w:gridSpan w:val="4"/>
            <w:tcBorders>
              <w:top w:val="nil"/>
              <w:left w:val="nil"/>
              <w:bottom w:val="single" w:sz="4" w:space="0" w:color="auto"/>
              <w:right w:val="single" w:sz="4" w:space="0" w:color="auto"/>
            </w:tcBorders>
            <w:shd w:val="clear" w:color="auto" w:fill="auto"/>
            <w:noWrap/>
            <w:vAlign w:val="bottom"/>
          </w:tcPr>
          <w:p w14:paraId="0D8E0FC3" w14:textId="77777777" w:rsidR="00E44100" w:rsidRPr="00A03B53" w:rsidRDefault="00706366"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104,3</w:t>
            </w:r>
          </w:p>
        </w:tc>
        <w:tc>
          <w:tcPr>
            <w:tcW w:w="992" w:type="dxa"/>
            <w:gridSpan w:val="4"/>
            <w:tcBorders>
              <w:top w:val="nil"/>
              <w:left w:val="nil"/>
              <w:bottom w:val="single" w:sz="4" w:space="0" w:color="auto"/>
              <w:right w:val="single" w:sz="4" w:space="0" w:color="auto"/>
            </w:tcBorders>
            <w:shd w:val="clear" w:color="auto" w:fill="auto"/>
            <w:noWrap/>
            <w:vAlign w:val="bottom"/>
          </w:tcPr>
          <w:p w14:paraId="1DFF774C" w14:textId="77777777" w:rsidR="00E44100" w:rsidRPr="00A03B53" w:rsidRDefault="00706366"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106,0</w:t>
            </w:r>
          </w:p>
        </w:tc>
        <w:tc>
          <w:tcPr>
            <w:tcW w:w="992" w:type="dxa"/>
            <w:gridSpan w:val="3"/>
            <w:tcBorders>
              <w:top w:val="nil"/>
              <w:left w:val="nil"/>
              <w:bottom w:val="single" w:sz="4" w:space="0" w:color="auto"/>
              <w:right w:val="single" w:sz="4" w:space="0" w:color="auto"/>
            </w:tcBorders>
            <w:shd w:val="clear" w:color="auto" w:fill="auto"/>
            <w:noWrap/>
            <w:vAlign w:val="bottom"/>
          </w:tcPr>
          <w:p w14:paraId="6C904EB6" w14:textId="77777777" w:rsidR="00E44100" w:rsidRPr="00A03B53" w:rsidRDefault="00706366"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104,5</w:t>
            </w:r>
          </w:p>
        </w:tc>
      </w:tr>
      <w:tr w:rsidR="00014732" w:rsidRPr="00EE2495" w14:paraId="6228AC9E" w14:textId="77777777" w:rsidTr="00774779">
        <w:trPr>
          <w:gridAfter w:val="1"/>
          <w:wAfter w:w="18" w:type="dxa"/>
          <w:trHeight w:val="18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69C8A124" w14:textId="77777777" w:rsidR="00014732" w:rsidRPr="00EE2495" w:rsidRDefault="00014732" w:rsidP="00DB0E89">
            <w:p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1.3. Оборот розничной торговли</w:t>
            </w:r>
          </w:p>
        </w:tc>
        <w:tc>
          <w:tcPr>
            <w:tcW w:w="1701" w:type="dxa"/>
            <w:gridSpan w:val="3"/>
            <w:tcBorders>
              <w:top w:val="nil"/>
              <w:left w:val="nil"/>
              <w:bottom w:val="single" w:sz="4" w:space="0" w:color="auto"/>
              <w:right w:val="single" w:sz="4" w:space="0" w:color="auto"/>
            </w:tcBorders>
            <w:shd w:val="clear" w:color="000000" w:fill="auto"/>
            <w:vAlign w:val="center"/>
          </w:tcPr>
          <w:p w14:paraId="50DACCDA" w14:textId="77777777" w:rsidR="00014732" w:rsidRPr="00EE2495" w:rsidRDefault="00014732"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74F19AD0" w14:textId="77777777" w:rsidR="00014732" w:rsidRPr="00A03B53" w:rsidRDefault="00706366"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2577,6</w:t>
            </w:r>
          </w:p>
        </w:tc>
        <w:tc>
          <w:tcPr>
            <w:tcW w:w="992" w:type="dxa"/>
            <w:gridSpan w:val="5"/>
            <w:tcBorders>
              <w:top w:val="nil"/>
              <w:left w:val="nil"/>
              <w:bottom w:val="single" w:sz="4" w:space="0" w:color="auto"/>
              <w:right w:val="single" w:sz="4" w:space="0" w:color="auto"/>
            </w:tcBorders>
            <w:shd w:val="clear" w:color="auto" w:fill="auto"/>
            <w:noWrap/>
            <w:vAlign w:val="bottom"/>
          </w:tcPr>
          <w:p w14:paraId="73CD12AC" w14:textId="77777777" w:rsidR="00014732" w:rsidRPr="00A03B53" w:rsidRDefault="00706366"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2944,8</w:t>
            </w:r>
          </w:p>
        </w:tc>
        <w:tc>
          <w:tcPr>
            <w:tcW w:w="992" w:type="dxa"/>
            <w:gridSpan w:val="4"/>
            <w:tcBorders>
              <w:top w:val="nil"/>
              <w:left w:val="nil"/>
              <w:bottom w:val="single" w:sz="4" w:space="0" w:color="auto"/>
              <w:right w:val="single" w:sz="4" w:space="0" w:color="auto"/>
            </w:tcBorders>
            <w:shd w:val="clear" w:color="auto" w:fill="auto"/>
            <w:noWrap/>
            <w:vAlign w:val="bottom"/>
          </w:tcPr>
          <w:p w14:paraId="1D524D18" w14:textId="77777777" w:rsidR="00014732" w:rsidRPr="00A03B53" w:rsidRDefault="00706366"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3068,5</w:t>
            </w:r>
          </w:p>
        </w:tc>
        <w:tc>
          <w:tcPr>
            <w:tcW w:w="993" w:type="dxa"/>
            <w:gridSpan w:val="4"/>
            <w:tcBorders>
              <w:top w:val="nil"/>
              <w:left w:val="nil"/>
              <w:bottom w:val="single" w:sz="4" w:space="0" w:color="auto"/>
              <w:right w:val="single" w:sz="4" w:space="0" w:color="auto"/>
            </w:tcBorders>
            <w:shd w:val="clear" w:color="auto" w:fill="auto"/>
            <w:noWrap/>
            <w:vAlign w:val="bottom"/>
          </w:tcPr>
          <w:p w14:paraId="796447E4" w14:textId="77777777" w:rsidR="00014732" w:rsidRPr="00A03B53" w:rsidRDefault="00706366" w:rsidP="00014732">
            <w:pPr>
              <w:jc w:val="right"/>
              <w:rPr>
                <w:rFonts w:ascii="Times New Roman" w:hAnsi="Times New Roman" w:cs="Times New Roman"/>
                <w:color w:val="000000"/>
                <w:sz w:val="18"/>
                <w:szCs w:val="18"/>
              </w:rPr>
            </w:pPr>
            <w:r>
              <w:rPr>
                <w:rFonts w:ascii="Times New Roman" w:hAnsi="Times New Roman" w:cs="Times New Roman"/>
                <w:color w:val="000000"/>
                <w:sz w:val="18"/>
                <w:szCs w:val="18"/>
              </w:rPr>
              <w:t>3304,7</w:t>
            </w:r>
          </w:p>
        </w:tc>
        <w:tc>
          <w:tcPr>
            <w:tcW w:w="992" w:type="dxa"/>
            <w:gridSpan w:val="4"/>
            <w:tcBorders>
              <w:top w:val="nil"/>
              <w:left w:val="nil"/>
              <w:bottom w:val="single" w:sz="4" w:space="0" w:color="auto"/>
              <w:right w:val="single" w:sz="4" w:space="0" w:color="auto"/>
            </w:tcBorders>
            <w:shd w:val="clear" w:color="auto" w:fill="auto"/>
            <w:noWrap/>
            <w:vAlign w:val="bottom"/>
          </w:tcPr>
          <w:p w14:paraId="1726DC2F" w14:textId="77777777" w:rsidR="00014732" w:rsidRPr="00A03B53" w:rsidRDefault="00706366" w:rsidP="00014732">
            <w:pPr>
              <w:jc w:val="right"/>
              <w:rPr>
                <w:rFonts w:ascii="Times New Roman" w:hAnsi="Times New Roman" w:cs="Times New Roman"/>
                <w:color w:val="000000"/>
                <w:sz w:val="18"/>
                <w:szCs w:val="18"/>
              </w:rPr>
            </w:pPr>
            <w:r>
              <w:rPr>
                <w:rFonts w:ascii="Times New Roman" w:hAnsi="Times New Roman" w:cs="Times New Roman"/>
                <w:color w:val="000000"/>
                <w:sz w:val="18"/>
                <w:szCs w:val="18"/>
              </w:rPr>
              <w:t>3433,6</w:t>
            </w:r>
          </w:p>
        </w:tc>
        <w:tc>
          <w:tcPr>
            <w:tcW w:w="992" w:type="dxa"/>
            <w:gridSpan w:val="3"/>
            <w:tcBorders>
              <w:top w:val="nil"/>
              <w:left w:val="nil"/>
              <w:bottom w:val="single" w:sz="4" w:space="0" w:color="auto"/>
              <w:right w:val="single" w:sz="4" w:space="0" w:color="auto"/>
            </w:tcBorders>
            <w:shd w:val="clear" w:color="auto" w:fill="auto"/>
            <w:noWrap/>
            <w:vAlign w:val="bottom"/>
          </w:tcPr>
          <w:p w14:paraId="48D9AF58" w14:textId="77777777" w:rsidR="00014732" w:rsidRPr="00A03B53" w:rsidRDefault="00706366" w:rsidP="00014732">
            <w:pPr>
              <w:jc w:val="right"/>
              <w:rPr>
                <w:rFonts w:ascii="Times New Roman" w:hAnsi="Times New Roman" w:cs="Times New Roman"/>
                <w:color w:val="000000"/>
                <w:sz w:val="18"/>
                <w:szCs w:val="18"/>
              </w:rPr>
            </w:pPr>
            <w:r>
              <w:rPr>
                <w:rFonts w:ascii="Times New Roman" w:hAnsi="Times New Roman" w:cs="Times New Roman"/>
                <w:color w:val="000000"/>
                <w:sz w:val="18"/>
                <w:szCs w:val="18"/>
              </w:rPr>
              <w:t>3567,5</w:t>
            </w:r>
          </w:p>
        </w:tc>
      </w:tr>
      <w:tr w:rsidR="00014732" w:rsidRPr="00EE2495" w14:paraId="39A8A644" w14:textId="77777777" w:rsidTr="00774779">
        <w:trPr>
          <w:gridAfter w:val="1"/>
          <w:wAfter w:w="18" w:type="dxa"/>
          <w:trHeight w:val="569"/>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4D730795" w14:textId="77777777" w:rsidR="00014732" w:rsidRPr="00EE2495" w:rsidRDefault="00014732" w:rsidP="00DB0E89">
            <w:pPr>
              <w:spacing w:after="0" w:line="240" w:lineRule="auto"/>
              <w:jc w:val="center"/>
              <w:rPr>
                <w:rFonts w:ascii="Times New Roman" w:hAnsi="Times New Roman" w:cs="Times New Roman"/>
                <w:sz w:val="18"/>
                <w:szCs w:val="18"/>
              </w:rPr>
            </w:pPr>
          </w:p>
        </w:tc>
        <w:tc>
          <w:tcPr>
            <w:tcW w:w="1701" w:type="dxa"/>
            <w:gridSpan w:val="3"/>
            <w:tcBorders>
              <w:top w:val="nil"/>
              <w:left w:val="nil"/>
              <w:bottom w:val="single" w:sz="4" w:space="0" w:color="auto"/>
              <w:right w:val="single" w:sz="4" w:space="0" w:color="auto"/>
            </w:tcBorders>
            <w:shd w:val="clear" w:color="000000" w:fill="auto"/>
            <w:vAlign w:val="center"/>
          </w:tcPr>
          <w:p w14:paraId="50F6C555" w14:textId="77777777" w:rsidR="00014732" w:rsidRPr="00EE2495" w:rsidRDefault="00014732"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 в сопоставимых ценах</w:t>
            </w:r>
          </w:p>
        </w:tc>
        <w:tc>
          <w:tcPr>
            <w:tcW w:w="1134" w:type="dxa"/>
            <w:gridSpan w:val="4"/>
            <w:tcBorders>
              <w:top w:val="nil"/>
              <w:left w:val="nil"/>
              <w:bottom w:val="single" w:sz="4" w:space="0" w:color="auto"/>
              <w:right w:val="single" w:sz="4" w:space="0" w:color="auto"/>
            </w:tcBorders>
            <w:shd w:val="clear" w:color="auto" w:fill="auto"/>
            <w:noWrap/>
            <w:vAlign w:val="bottom"/>
          </w:tcPr>
          <w:p w14:paraId="25FD1E6E" w14:textId="77777777" w:rsidR="00014732" w:rsidRPr="00A03B53" w:rsidRDefault="00706366"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111,6</w:t>
            </w:r>
          </w:p>
        </w:tc>
        <w:tc>
          <w:tcPr>
            <w:tcW w:w="992" w:type="dxa"/>
            <w:gridSpan w:val="5"/>
            <w:tcBorders>
              <w:top w:val="nil"/>
              <w:left w:val="nil"/>
              <w:bottom w:val="single" w:sz="4" w:space="0" w:color="auto"/>
              <w:right w:val="single" w:sz="4" w:space="0" w:color="auto"/>
            </w:tcBorders>
            <w:shd w:val="clear" w:color="auto" w:fill="auto"/>
            <w:noWrap/>
            <w:vAlign w:val="bottom"/>
          </w:tcPr>
          <w:p w14:paraId="7A851F8C" w14:textId="77777777" w:rsidR="00014732" w:rsidRPr="00A03B53" w:rsidRDefault="00706366"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114,2</w:t>
            </w:r>
          </w:p>
        </w:tc>
        <w:tc>
          <w:tcPr>
            <w:tcW w:w="992" w:type="dxa"/>
            <w:gridSpan w:val="4"/>
            <w:tcBorders>
              <w:top w:val="nil"/>
              <w:left w:val="nil"/>
              <w:bottom w:val="single" w:sz="4" w:space="0" w:color="auto"/>
              <w:right w:val="single" w:sz="4" w:space="0" w:color="auto"/>
            </w:tcBorders>
            <w:shd w:val="clear" w:color="auto" w:fill="auto"/>
            <w:noWrap/>
            <w:vAlign w:val="bottom"/>
          </w:tcPr>
          <w:p w14:paraId="601849E6" w14:textId="77777777" w:rsidR="00014732" w:rsidRPr="00A03B53" w:rsidRDefault="00706366"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104,2</w:t>
            </w:r>
          </w:p>
        </w:tc>
        <w:tc>
          <w:tcPr>
            <w:tcW w:w="993" w:type="dxa"/>
            <w:gridSpan w:val="4"/>
            <w:tcBorders>
              <w:top w:val="nil"/>
              <w:left w:val="nil"/>
              <w:bottom w:val="single" w:sz="4" w:space="0" w:color="auto"/>
              <w:right w:val="single" w:sz="4" w:space="0" w:color="auto"/>
            </w:tcBorders>
            <w:shd w:val="clear" w:color="auto" w:fill="auto"/>
            <w:noWrap/>
            <w:vAlign w:val="bottom"/>
          </w:tcPr>
          <w:p w14:paraId="1ED7E921" w14:textId="77777777" w:rsidR="00014732" w:rsidRPr="00A03B53" w:rsidRDefault="00706366" w:rsidP="00014732">
            <w:pPr>
              <w:jc w:val="right"/>
              <w:rPr>
                <w:rFonts w:ascii="Times New Roman" w:hAnsi="Times New Roman" w:cs="Times New Roman"/>
                <w:color w:val="000000"/>
                <w:sz w:val="18"/>
                <w:szCs w:val="18"/>
              </w:rPr>
            </w:pPr>
            <w:r>
              <w:rPr>
                <w:rFonts w:ascii="Times New Roman" w:hAnsi="Times New Roman" w:cs="Times New Roman"/>
                <w:color w:val="000000"/>
                <w:sz w:val="18"/>
                <w:szCs w:val="18"/>
              </w:rPr>
              <w:t>107,7</w:t>
            </w:r>
          </w:p>
        </w:tc>
        <w:tc>
          <w:tcPr>
            <w:tcW w:w="992" w:type="dxa"/>
            <w:gridSpan w:val="4"/>
            <w:tcBorders>
              <w:top w:val="nil"/>
              <w:left w:val="nil"/>
              <w:bottom w:val="single" w:sz="4" w:space="0" w:color="auto"/>
              <w:right w:val="single" w:sz="4" w:space="0" w:color="auto"/>
            </w:tcBorders>
            <w:shd w:val="clear" w:color="auto" w:fill="auto"/>
            <w:noWrap/>
            <w:vAlign w:val="bottom"/>
          </w:tcPr>
          <w:p w14:paraId="5C175208" w14:textId="77777777" w:rsidR="00014732" w:rsidRPr="00A03B53" w:rsidRDefault="00706366" w:rsidP="00014732">
            <w:pPr>
              <w:jc w:val="right"/>
              <w:rPr>
                <w:rFonts w:ascii="Times New Roman" w:hAnsi="Times New Roman" w:cs="Times New Roman"/>
                <w:color w:val="000000"/>
                <w:sz w:val="18"/>
                <w:szCs w:val="18"/>
              </w:rPr>
            </w:pPr>
            <w:r>
              <w:rPr>
                <w:rFonts w:ascii="Times New Roman" w:hAnsi="Times New Roman" w:cs="Times New Roman"/>
                <w:color w:val="000000"/>
                <w:sz w:val="18"/>
                <w:szCs w:val="18"/>
              </w:rPr>
              <w:t>103,9</w:t>
            </w:r>
          </w:p>
        </w:tc>
        <w:tc>
          <w:tcPr>
            <w:tcW w:w="992" w:type="dxa"/>
            <w:gridSpan w:val="3"/>
            <w:tcBorders>
              <w:top w:val="nil"/>
              <w:left w:val="nil"/>
              <w:bottom w:val="single" w:sz="4" w:space="0" w:color="auto"/>
              <w:right w:val="single" w:sz="4" w:space="0" w:color="auto"/>
            </w:tcBorders>
            <w:shd w:val="clear" w:color="auto" w:fill="auto"/>
            <w:noWrap/>
            <w:vAlign w:val="bottom"/>
          </w:tcPr>
          <w:p w14:paraId="05B2DBD8" w14:textId="77777777" w:rsidR="00014732" w:rsidRPr="00A03B53" w:rsidRDefault="00706366" w:rsidP="00014732">
            <w:pPr>
              <w:jc w:val="right"/>
              <w:rPr>
                <w:rFonts w:ascii="Times New Roman" w:hAnsi="Times New Roman" w:cs="Times New Roman"/>
                <w:color w:val="000000"/>
                <w:sz w:val="18"/>
                <w:szCs w:val="18"/>
              </w:rPr>
            </w:pPr>
            <w:r>
              <w:rPr>
                <w:rFonts w:ascii="Times New Roman" w:hAnsi="Times New Roman" w:cs="Times New Roman"/>
                <w:color w:val="000000"/>
                <w:sz w:val="18"/>
                <w:szCs w:val="18"/>
              </w:rPr>
              <w:t>103,9</w:t>
            </w:r>
          </w:p>
        </w:tc>
      </w:tr>
      <w:tr w:rsidR="00014732" w:rsidRPr="00EE2495" w14:paraId="1F8CFD65" w14:textId="77777777" w:rsidTr="00774779">
        <w:trPr>
          <w:gridAfter w:val="1"/>
          <w:wAfter w:w="18" w:type="dxa"/>
          <w:trHeight w:val="56"/>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15FF4C68" w14:textId="77777777" w:rsidR="00014732" w:rsidRPr="00EE2495" w:rsidRDefault="00014732" w:rsidP="00DB0E89">
            <w:pPr>
              <w:spacing w:after="0" w:line="240" w:lineRule="auto"/>
              <w:ind w:left="360"/>
              <w:jc w:val="center"/>
              <w:rPr>
                <w:rFonts w:ascii="Times New Roman" w:hAnsi="Times New Roman" w:cs="Times New Roman"/>
                <w:b/>
                <w:bCs/>
                <w:sz w:val="18"/>
                <w:szCs w:val="18"/>
              </w:rPr>
            </w:pPr>
            <w:r w:rsidRPr="00EE2495">
              <w:rPr>
                <w:rFonts w:ascii="Times New Roman" w:hAnsi="Times New Roman" w:cs="Times New Roman"/>
                <w:sz w:val="18"/>
                <w:szCs w:val="18"/>
              </w:rPr>
              <w:t>Индекс-дефлятор</w:t>
            </w:r>
          </w:p>
        </w:tc>
        <w:tc>
          <w:tcPr>
            <w:tcW w:w="1701" w:type="dxa"/>
            <w:gridSpan w:val="3"/>
            <w:tcBorders>
              <w:top w:val="nil"/>
              <w:left w:val="nil"/>
              <w:bottom w:val="single" w:sz="4" w:space="0" w:color="auto"/>
              <w:right w:val="single" w:sz="4" w:space="0" w:color="auto"/>
            </w:tcBorders>
            <w:shd w:val="clear" w:color="000000" w:fill="auto"/>
            <w:vAlign w:val="center"/>
          </w:tcPr>
          <w:p w14:paraId="7E22F31E" w14:textId="77777777" w:rsidR="00014732" w:rsidRPr="00EE2495" w:rsidRDefault="00014732"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w:t>
            </w:r>
          </w:p>
        </w:tc>
        <w:tc>
          <w:tcPr>
            <w:tcW w:w="1134" w:type="dxa"/>
            <w:gridSpan w:val="4"/>
            <w:tcBorders>
              <w:top w:val="nil"/>
              <w:left w:val="nil"/>
              <w:bottom w:val="single" w:sz="4" w:space="0" w:color="auto"/>
              <w:right w:val="single" w:sz="4" w:space="0" w:color="auto"/>
            </w:tcBorders>
            <w:shd w:val="clear" w:color="auto" w:fill="auto"/>
            <w:noWrap/>
            <w:vAlign w:val="bottom"/>
          </w:tcPr>
          <w:p w14:paraId="1DD5AEBA" w14:textId="77777777" w:rsidR="00014732" w:rsidRPr="00A03B53" w:rsidRDefault="00706366"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105,6</w:t>
            </w:r>
          </w:p>
        </w:tc>
        <w:tc>
          <w:tcPr>
            <w:tcW w:w="992" w:type="dxa"/>
            <w:gridSpan w:val="5"/>
            <w:tcBorders>
              <w:top w:val="nil"/>
              <w:left w:val="nil"/>
              <w:bottom w:val="single" w:sz="4" w:space="0" w:color="auto"/>
              <w:right w:val="single" w:sz="4" w:space="0" w:color="auto"/>
            </w:tcBorders>
            <w:shd w:val="clear" w:color="auto" w:fill="auto"/>
            <w:noWrap/>
            <w:vAlign w:val="bottom"/>
          </w:tcPr>
          <w:p w14:paraId="299CCD8B" w14:textId="77777777" w:rsidR="00014732" w:rsidRPr="00A03B53" w:rsidRDefault="00706366"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115,4</w:t>
            </w:r>
          </w:p>
        </w:tc>
        <w:tc>
          <w:tcPr>
            <w:tcW w:w="992" w:type="dxa"/>
            <w:gridSpan w:val="4"/>
            <w:tcBorders>
              <w:top w:val="nil"/>
              <w:left w:val="nil"/>
              <w:bottom w:val="single" w:sz="4" w:space="0" w:color="auto"/>
              <w:right w:val="single" w:sz="4" w:space="0" w:color="auto"/>
            </w:tcBorders>
            <w:shd w:val="clear" w:color="auto" w:fill="auto"/>
            <w:noWrap/>
            <w:vAlign w:val="bottom"/>
          </w:tcPr>
          <w:p w14:paraId="7F861B45" w14:textId="77777777" w:rsidR="00014732" w:rsidRPr="00A03B53" w:rsidRDefault="00706366"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104,5</w:t>
            </w:r>
          </w:p>
        </w:tc>
        <w:tc>
          <w:tcPr>
            <w:tcW w:w="993" w:type="dxa"/>
            <w:gridSpan w:val="4"/>
            <w:tcBorders>
              <w:top w:val="nil"/>
              <w:left w:val="nil"/>
              <w:bottom w:val="single" w:sz="4" w:space="0" w:color="auto"/>
              <w:right w:val="single" w:sz="4" w:space="0" w:color="auto"/>
            </w:tcBorders>
            <w:shd w:val="clear" w:color="auto" w:fill="auto"/>
            <w:noWrap/>
            <w:vAlign w:val="bottom"/>
          </w:tcPr>
          <w:p w14:paraId="56D114BC" w14:textId="77777777" w:rsidR="00014732" w:rsidRPr="00A03B53" w:rsidRDefault="00706366" w:rsidP="00014732">
            <w:pPr>
              <w:jc w:val="right"/>
              <w:rPr>
                <w:rFonts w:ascii="Times New Roman" w:hAnsi="Times New Roman" w:cs="Times New Roman"/>
                <w:color w:val="000000"/>
                <w:sz w:val="18"/>
                <w:szCs w:val="18"/>
              </w:rPr>
            </w:pPr>
            <w:r>
              <w:rPr>
                <w:rFonts w:ascii="Times New Roman" w:hAnsi="Times New Roman" w:cs="Times New Roman"/>
                <w:color w:val="000000"/>
                <w:sz w:val="18"/>
                <w:szCs w:val="18"/>
              </w:rPr>
              <w:t>108,0</w:t>
            </w:r>
          </w:p>
        </w:tc>
        <w:tc>
          <w:tcPr>
            <w:tcW w:w="992" w:type="dxa"/>
            <w:gridSpan w:val="4"/>
            <w:tcBorders>
              <w:top w:val="nil"/>
              <w:left w:val="nil"/>
              <w:bottom w:val="single" w:sz="4" w:space="0" w:color="auto"/>
              <w:right w:val="single" w:sz="4" w:space="0" w:color="auto"/>
            </w:tcBorders>
            <w:shd w:val="clear" w:color="auto" w:fill="auto"/>
            <w:noWrap/>
            <w:vAlign w:val="bottom"/>
          </w:tcPr>
          <w:p w14:paraId="2E155514" w14:textId="77777777" w:rsidR="00014732" w:rsidRPr="00A03B53" w:rsidRDefault="00706366" w:rsidP="00014732">
            <w:pPr>
              <w:jc w:val="right"/>
              <w:rPr>
                <w:rFonts w:ascii="Times New Roman" w:hAnsi="Times New Roman" w:cs="Times New Roman"/>
                <w:color w:val="000000"/>
                <w:sz w:val="18"/>
                <w:szCs w:val="18"/>
              </w:rPr>
            </w:pPr>
            <w:r>
              <w:rPr>
                <w:rFonts w:ascii="Times New Roman" w:hAnsi="Times New Roman" w:cs="Times New Roman"/>
                <w:color w:val="000000"/>
                <w:sz w:val="18"/>
                <w:szCs w:val="18"/>
              </w:rPr>
              <w:t>104,2</w:t>
            </w:r>
          </w:p>
        </w:tc>
        <w:tc>
          <w:tcPr>
            <w:tcW w:w="992" w:type="dxa"/>
            <w:gridSpan w:val="3"/>
            <w:tcBorders>
              <w:top w:val="nil"/>
              <w:left w:val="nil"/>
              <w:bottom w:val="single" w:sz="4" w:space="0" w:color="auto"/>
              <w:right w:val="single" w:sz="4" w:space="0" w:color="auto"/>
            </w:tcBorders>
            <w:shd w:val="clear" w:color="auto" w:fill="auto"/>
            <w:noWrap/>
            <w:vAlign w:val="bottom"/>
          </w:tcPr>
          <w:p w14:paraId="036D9F82" w14:textId="77777777" w:rsidR="00014732" w:rsidRPr="00A03B53" w:rsidRDefault="00706366" w:rsidP="00014732">
            <w:pPr>
              <w:jc w:val="right"/>
              <w:rPr>
                <w:rFonts w:ascii="Times New Roman" w:hAnsi="Times New Roman" w:cs="Times New Roman"/>
                <w:color w:val="000000"/>
                <w:sz w:val="18"/>
                <w:szCs w:val="18"/>
              </w:rPr>
            </w:pPr>
            <w:r>
              <w:rPr>
                <w:rFonts w:ascii="Times New Roman" w:hAnsi="Times New Roman" w:cs="Times New Roman"/>
                <w:color w:val="000000"/>
                <w:sz w:val="18"/>
                <w:szCs w:val="18"/>
              </w:rPr>
              <w:t>104,1</w:t>
            </w:r>
          </w:p>
        </w:tc>
      </w:tr>
      <w:tr w:rsidR="00014732" w:rsidRPr="00EE2495" w14:paraId="583493E2" w14:textId="77777777" w:rsidTr="00774779">
        <w:trPr>
          <w:gridAfter w:val="1"/>
          <w:wAfter w:w="18" w:type="dxa"/>
          <w:trHeight w:val="56"/>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7EE1C3E2" w14:textId="77777777" w:rsidR="00014732" w:rsidRPr="00014732" w:rsidRDefault="00014732" w:rsidP="00DB0E89">
            <w:pPr>
              <w:spacing w:after="0" w:line="240" w:lineRule="auto"/>
              <w:ind w:left="360"/>
              <w:jc w:val="center"/>
              <w:rPr>
                <w:rFonts w:ascii="Times New Roman" w:hAnsi="Times New Roman" w:cs="Times New Roman"/>
                <w:b/>
                <w:sz w:val="18"/>
                <w:szCs w:val="18"/>
              </w:rPr>
            </w:pPr>
            <w:r w:rsidRPr="00014732">
              <w:rPr>
                <w:rFonts w:ascii="Times New Roman" w:hAnsi="Times New Roman" w:cs="Times New Roman"/>
                <w:b/>
                <w:sz w:val="18"/>
                <w:szCs w:val="18"/>
              </w:rPr>
              <w:t xml:space="preserve">Объем платных услуг населению </w:t>
            </w:r>
          </w:p>
        </w:tc>
        <w:tc>
          <w:tcPr>
            <w:tcW w:w="1701" w:type="dxa"/>
            <w:gridSpan w:val="3"/>
            <w:tcBorders>
              <w:top w:val="nil"/>
              <w:left w:val="nil"/>
              <w:bottom w:val="single" w:sz="4" w:space="0" w:color="auto"/>
              <w:right w:val="single" w:sz="4" w:space="0" w:color="auto"/>
            </w:tcBorders>
            <w:shd w:val="clear" w:color="000000" w:fill="auto"/>
            <w:vAlign w:val="center"/>
          </w:tcPr>
          <w:p w14:paraId="3624BE25" w14:textId="77777777" w:rsidR="00014732" w:rsidRPr="00EE2495" w:rsidRDefault="00014732"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3A9F73D3" w14:textId="77777777" w:rsidR="003F276F" w:rsidRPr="00A03B53"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5"/>
            <w:tcBorders>
              <w:top w:val="nil"/>
              <w:left w:val="nil"/>
              <w:bottom w:val="single" w:sz="4" w:space="0" w:color="auto"/>
              <w:right w:val="single" w:sz="4" w:space="0" w:color="auto"/>
            </w:tcBorders>
            <w:shd w:val="clear" w:color="auto" w:fill="auto"/>
            <w:noWrap/>
            <w:vAlign w:val="bottom"/>
          </w:tcPr>
          <w:p w14:paraId="122B2C17" w14:textId="77777777" w:rsidR="00014732" w:rsidRPr="00A03B53" w:rsidRDefault="003F276F" w:rsidP="00D11B9D">
            <w:pPr>
              <w:jc w:val="center"/>
              <w:rPr>
                <w:rFonts w:ascii="Times New Roman" w:hAnsi="Times New Roman" w:cs="Times New Roman"/>
                <w:color w:val="000000"/>
                <w:sz w:val="18"/>
                <w:szCs w:val="18"/>
              </w:rPr>
            </w:pPr>
            <w:r>
              <w:rPr>
                <w:rFonts w:ascii="Times New Roman" w:hAnsi="Times New Roman" w:cs="Times New Roman"/>
                <w:color w:val="000000"/>
                <w:sz w:val="18"/>
                <w:szCs w:val="18"/>
              </w:rPr>
              <w:t>677,9</w:t>
            </w:r>
          </w:p>
        </w:tc>
        <w:tc>
          <w:tcPr>
            <w:tcW w:w="992" w:type="dxa"/>
            <w:gridSpan w:val="4"/>
            <w:tcBorders>
              <w:top w:val="nil"/>
              <w:left w:val="nil"/>
              <w:bottom w:val="single" w:sz="4" w:space="0" w:color="auto"/>
              <w:right w:val="single" w:sz="4" w:space="0" w:color="auto"/>
            </w:tcBorders>
            <w:shd w:val="clear" w:color="auto" w:fill="auto"/>
            <w:noWrap/>
            <w:vAlign w:val="bottom"/>
          </w:tcPr>
          <w:p w14:paraId="1D4717F1" w14:textId="77777777" w:rsidR="00014732" w:rsidRPr="00A03B53" w:rsidRDefault="003F276F" w:rsidP="00D11B9D">
            <w:pPr>
              <w:jc w:val="center"/>
              <w:rPr>
                <w:rFonts w:ascii="Times New Roman" w:hAnsi="Times New Roman" w:cs="Times New Roman"/>
                <w:color w:val="000000"/>
                <w:sz w:val="18"/>
                <w:szCs w:val="18"/>
              </w:rPr>
            </w:pPr>
            <w:r>
              <w:rPr>
                <w:rFonts w:ascii="Times New Roman" w:hAnsi="Times New Roman" w:cs="Times New Roman"/>
                <w:color w:val="000000"/>
                <w:sz w:val="18"/>
                <w:szCs w:val="18"/>
              </w:rPr>
              <w:t>747,7</w:t>
            </w:r>
          </w:p>
        </w:tc>
        <w:tc>
          <w:tcPr>
            <w:tcW w:w="993" w:type="dxa"/>
            <w:gridSpan w:val="4"/>
            <w:tcBorders>
              <w:top w:val="nil"/>
              <w:left w:val="nil"/>
              <w:bottom w:val="single" w:sz="4" w:space="0" w:color="auto"/>
              <w:right w:val="single" w:sz="4" w:space="0" w:color="auto"/>
            </w:tcBorders>
            <w:shd w:val="clear" w:color="auto" w:fill="auto"/>
            <w:noWrap/>
            <w:vAlign w:val="bottom"/>
          </w:tcPr>
          <w:p w14:paraId="4B6E4B1F" w14:textId="77777777" w:rsidR="00014732" w:rsidRPr="00A03B53" w:rsidRDefault="003F276F" w:rsidP="00D11B9D">
            <w:pPr>
              <w:jc w:val="center"/>
              <w:rPr>
                <w:rFonts w:ascii="Times New Roman" w:hAnsi="Times New Roman" w:cs="Times New Roman"/>
                <w:color w:val="000000"/>
                <w:sz w:val="18"/>
                <w:szCs w:val="18"/>
              </w:rPr>
            </w:pPr>
            <w:r>
              <w:rPr>
                <w:rFonts w:ascii="Times New Roman" w:hAnsi="Times New Roman" w:cs="Times New Roman"/>
                <w:color w:val="000000"/>
                <w:sz w:val="18"/>
                <w:szCs w:val="18"/>
              </w:rPr>
              <w:t>790,3</w:t>
            </w:r>
          </w:p>
        </w:tc>
        <w:tc>
          <w:tcPr>
            <w:tcW w:w="992" w:type="dxa"/>
            <w:gridSpan w:val="4"/>
            <w:tcBorders>
              <w:top w:val="nil"/>
              <w:left w:val="nil"/>
              <w:bottom w:val="single" w:sz="4" w:space="0" w:color="auto"/>
              <w:right w:val="single" w:sz="4" w:space="0" w:color="auto"/>
            </w:tcBorders>
            <w:shd w:val="clear" w:color="auto" w:fill="auto"/>
            <w:noWrap/>
            <w:vAlign w:val="bottom"/>
          </w:tcPr>
          <w:p w14:paraId="6144C48B" w14:textId="77777777" w:rsidR="00014732" w:rsidRPr="00A03B53" w:rsidRDefault="003F276F" w:rsidP="00D11B9D">
            <w:pPr>
              <w:jc w:val="center"/>
              <w:rPr>
                <w:rFonts w:ascii="Times New Roman" w:hAnsi="Times New Roman" w:cs="Times New Roman"/>
                <w:color w:val="000000"/>
                <w:sz w:val="18"/>
                <w:szCs w:val="18"/>
              </w:rPr>
            </w:pPr>
            <w:r>
              <w:rPr>
                <w:rFonts w:ascii="Times New Roman" w:hAnsi="Times New Roman" w:cs="Times New Roman"/>
                <w:color w:val="000000"/>
                <w:sz w:val="18"/>
                <w:szCs w:val="18"/>
              </w:rPr>
              <w:t>828,2</w:t>
            </w:r>
          </w:p>
        </w:tc>
        <w:tc>
          <w:tcPr>
            <w:tcW w:w="992" w:type="dxa"/>
            <w:gridSpan w:val="3"/>
            <w:tcBorders>
              <w:top w:val="nil"/>
              <w:left w:val="nil"/>
              <w:bottom w:val="single" w:sz="4" w:space="0" w:color="auto"/>
              <w:right w:val="single" w:sz="4" w:space="0" w:color="auto"/>
            </w:tcBorders>
            <w:shd w:val="clear" w:color="auto" w:fill="auto"/>
            <w:noWrap/>
            <w:vAlign w:val="bottom"/>
          </w:tcPr>
          <w:p w14:paraId="2634F1FF" w14:textId="77777777" w:rsidR="00014732" w:rsidRPr="00A03B53" w:rsidRDefault="003F276F" w:rsidP="00D11B9D">
            <w:pPr>
              <w:jc w:val="center"/>
              <w:rPr>
                <w:rFonts w:ascii="Times New Roman" w:hAnsi="Times New Roman" w:cs="Times New Roman"/>
                <w:color w:val="000000"/>
                <w:sz w:val="18"/>
                <w:szCs w:val="18"/>
              </w:rPr>
            </w:pPr>
            <w:r>
              <w:rPr>
                <w:rFonts w:ascii="Times New Roman" w:hAnsi="Times New Roman" w:cs="Times New Roman"/>
                <w:color w:val="000000"/>
                <w:sz w:val="18"/>
                <w:szCs w:val="18"/>
              </w:rPr>
              <w:t>863,8</w:t>
            </w:r>
          </w:p>
        </w:tc>
      </w:tr>
      <w:tr w:rsidR="00014732" w:rsidRPr="00EE2495" w14:paraId="143C2C8D" w14:textId="77777777" w:rsidTr="00774779">
        <w:trPr>
          <w:gridAfter w:val="1"/>
          <w:wAfter w:w="18" w:type="dxa"/>
          <w:trHeight w:val="56"/>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741A338B" w14:textId="77777777" w:rsidR="00014732" w:rsidRPr="00EE2495" w:rsidRDefault="00014732" w:rsidP="00DB0E89">
            <w:pPr>
              <w:spacing w:after="0" w:line="240" w:lineRule="auto"/>
              <w:ind w:left="360"/>
              <w:jc w:val="center"/>
              <w:rPr>
                <w:rFonts w:ascii="Times New Roman" w:hAnsi="Times New Roman" w:cs="Times New Roman"/>
                <w:sz w:val="18"/>
                <w:szCs w:val="18"/>
              </w:rPr>
            </w:pPr>
          </w:p>
        </w:tc>
        <w:tc>
          <w:tcPr>
            <w:tcW w:w="1701" w:type="dxa"/>
            <w:gridSpan w:val="3"/>
            <w:tcBorders>
              <w:top w:val="nil"/>
              <w:left w:val="nil"/>
              <w:bottom w:val="single" w:sz="4" w:space="0" w:color="auto"/>
              <w:right w:val="single" w:sz="4" w:space="0" w:color="auto"/>
            </w:tcBorders>
            <w:shd w:val="clear" w:color="000000" w:fill="auto"/>
            <w:vAlign w:val="center"/>
          </w:tcPr>
          <w:p w14:paraId="2C3851A9" w14:textId="77777777" w:rsidR="00014732" w:rsidRPr="00EE2495" w:rsidRDefault="00014732"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 в сопоставимых ценах</w:t>
            </w:r>
          </w:p>
        </w:tc>
        <w:tc>
          <w:tcPr>
            <w:tcW w:w="1134" w:type="dxa"/>
            <w:gridSpan w:val="4"/>
            <w:tcBorders>
              <w:top w:val="nil"/>
              <w:left w:val="nil"/>
              <w:bottom w:val="single" w:sz="4" w:space="0" w:color="auto"/>
              <w:right w:val="single" w:sz="4" w:space="0" w:color="auto"/>
            </w:tcBorders>
            <w:shd w:val="clear" w:color="auto" w:fill="auto"/>
            <w:noWrap/>
            <w:vAlign w:val="bottom"/>
          </w:tcPr>
          <w:p w14:paraId="07A1851C" w14:textId="77777777" w:rsidR="003F276F" w:rsidRPr="00A03B53"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5"/>
            <w:tcBorders>
              <w:top w:val="nil"/>
              <w:left w:val="nil"/>
              <w:bottom w:val="single" w:sz="4" w:space="0" w:color="auto"/>
              <w:right w:val="single" w:sz="4" w:space="0" w:color="auto"/>
            </w:tcBorders>
            <w:shd w:val="clear" w:color="auto" w:fill="auto"/>
            <w:noWrap/>
            <w:vAlign w:val="bottom"/>
          </w:tcPr>
          <w:p w14:paraId="5A7C25F0" w14:textId="77777777" w:rsidR="003F276F" w:rsidRPr="00A03B53"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67C84CD0" w14:textId="77777777" w:rsidR="00014732" w:rsidRPr="00A03B53" w:rsidRDefault="003F276F" w:rsidP="00D11B9D">
            <w:pPr>
              <w:jc w:val="center"/>
              <w:rPr>
                <w:rFonts w:ascii="Times New Roman" w:hAnsi="Times New Roman" w:cs="Times New Roman"/>
                <w:color w:val="000000"/>
                <w:sz w:val="18"/>
                <w:szCs w:val="18"/>
              </w:rPr>
            </w:pPr>
            <w:r>
              <w:rPr>
                <w:rFonts w:ascii="Times New Roman" w:hAnsi="Times New Roman" w:cs="Times New Roman"/>
                <w:color w:val="000000"/>
                <w:sz w:val="18"/>
                <w:szCs w:val="18"/>
              </w:rPr>
              <w:t>110,3</w:t>
            </w:r>
          </w:p>
        </w:tc>
        <w:tc>
          <w:tcPr>
            <w:tcW w:w="993" w:type="dxa"/>
            <w:gridSpan w:val="4"/>
            <w:tcBorders>
              <w:top w:val="nil"/>
              <w:left w:val="nil"/>
              <w:bottom w:val="single" w:sz="4" w:space="0" w:color="auto"/>
              <w:right w:val="single" w:sz="4" w:space="0" w:color="auto"/>
            </w:tcBorders>
            <w:shd w:val="clear" w:color="auto" w:fill="auto"/>
            <w:noWrap/>
            <w:vAlign w:val="bottom"/>
          </w:tcPr>
          <w:p w14:paraId="0A37C598" w14:textId="77777777" w:rsidR="00014732" w:rsidRPr="00A03B53" w:rsidRDefault="003F276F" w:rsidP="00D11B9D">
            <w:pPr>
              <w:jc w:val="center"/>
              <w:rPr>
                <w:rFonts w:ascii="Times New Roman" w:hAnsi="Times New Roman" w:cs="Times New Roman"/>
                <w:color w:val="000000"/>
                <w:sz w:val="18"/>
                <w:szCs w:val="18"/>
              </w:rPr>
            </w:pPr>
            <w:r>
              <w:rPr>
                <w:rFonts w:ascii="Times New Roman" w:hAnsi="Times New Roman" w:cs="Times New Roman"/>
                <w:color w:val="000000"/>
                <w:sz w:val="18"/>
                <w:szCs w:val="18"/>
              </w:rPr>
              <w:t>105,7</w:t>
            </w:r>
          </w:p>
        </w:tc>
        <w:tc>
          <w:tcPr>
            <w:tcW w:w="992" w:type="dxa"/>
            <w:gridSpan w:val="4"/>
            <w:tcBorders>
              <w:top w:val="nil"/>
              <w:left w:val="nil"/>
              <w:bottom w:val="single" w:sz="4" w:space="0" w:color="auto"/>
              <w:right w:val="single" w:sz="4" w:space="0" w:color="auto"/>
            </w:tcBorders>
            <w:shd w:val="clear" w:color="auto" w:fill="auto"/>
            <w:noWrap/>
            <w:vAlign w:val="bottom"/>
          </w:tcPr>
          <w:p w14:paraId="18A41FA1" w14:textId="77777777" w:rsidR="00014732" w:rsidRPr="00A03B53" w:rsidRDefault="003F276F" w:rsidP="00D11B9D">
            <w:pPr>
              <w:jc w:val="center"/>
              <w:rPr>
                <w:rFonts w:ascii="Times New Roman" w:hAnsi="Times New Roman" w:cs="Times New Roman"/>
                <w:color w:val="000000"/>
                <w:sz w:val="18"/>
                <w:szCs w:val="18"/>
              </w:rPr>
            </w:pPr>
            <w:r>
              <w:rPr>
                <w:rFonts w:ascii="Times New Roman" w:hAnsi="Times New Roman" w:cs="Times New Roman"/>
                <w:color w:val="000000"/>
                <w:sz w:val="18"/>
                <w:szCs w:val="18"/>
              </w:rPr>
              <w:t>104,8</w:t>
            </w:r>
          </w:p>
        </w:tc>
        <w:tc>
          <w:tcPr>
            <w:tcW w:w="992" w:type="dxa"/>
            <w:gridSpan w:val="3"/>
            <w:tcBorders>
              <w:top w:val="nil"/>
              <w:left w:val="nil"/>
              <w:bottom w:val="single" w:sz="4" w:space="0" w:color="auto"/>
              <w:right w:val="single" w:sz="4" w:space="0" w:color="auto"/>
            </w:tcBorders>
            <w:shd w:val="clear" w:color="auto" w:fill="auto"/>
            <w:noWrap/>
            <w:vAlign w:val="bottom"/>
          </w:tcPr>
          <w:p w14:paraId="6B5E1AEF" w14:textId="77777777" w:rsidR="00014732" w:rsidRPr="00A03B53" w:rsidRDefault="003F276F" w:rsidP="00D11B9D">
            <w:pPr>
              <w:jc w:val="center"/>
              <w:rPr>
                <w:rFonts w:ascii="Times New Roman" w:hAnsi="Times New Roman" w:cs="Times New Roman"/>
                <w:color w:val="000000"/>
                <w:sz w:val="18"/>
                <w:szCs w:val="18"/>
              </w:rPr>
            </w:pPr>
            <w:r>
              <w:rPr>
                <w:rFonts w:ascii="Times New Roman" w:hAnsi="Times New Roman" w:cs="Times New Roman"/>
                <w:color w:val="000000"/>
                <w:sz w:val="18"/>
                <w:szCs w:val="18"/>
              </w:rPr>
              <w:t>104,3</w:t>
            </w:r>
          </w:p>
        </w:tc>
      </w:tr>
      <w:tr w:rsidR="00014732" w:rsidRPr="00EE2495" w14:paraId="1FAD7E45" w14:textId="77777777" w:rsidTr="00774779">
        <w:trPr>
          <w:gridAfter w:val="1"/>
          <w:wAfter w:w="18" w:type="dxa"/>
          <w:trHeight w:val="56"/>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6385DC16" w14:textId="77777777" w:rsidR="00014732" w:rsidRPr="00EE2495" w:rsidRDefault="00014732" w:rsidP="00014732">
            <w:pPr>
              <w:spacing w:after="0" w:line="240" w:lineRule="auto"/>
              <w:ind w:left="360"/>
              <w:jc w:val="center"/>
              <w:rPr>
                <w:rFonts w:ascii="Times New Roman" w:hAnsi="Times New Roman" w:cs="Times New Roman"/>
                <w:b/>
                <w:bCs/>
                <w:sz w:val="18"/>
                <w:szCs w:val="18"/>
              </w:rPr>
            </w:pPr>
            <w:r w:rsidRPr="00EE2495">
              <w:rPr>
                <w:rFonts w:ascii="Times New Roman" w:hAnsi="Times New Roman" w:cs="Times New Roman"/>
                <w:sz w:val="18"/>
                <w:szCs w:val="18"/>
              </w:rPr>
              <w:t>Индекс-дефлятор</w:t>
            </w:r>
          </w:p>
        </w:tc>
        <w:tc>
          <w:tcPr>
            <w:tcW w:w="1701" w:type="dxa"/>
            <w:gridSpan w:val="3"/>
            <w:tcBorders>
              <w:top w:val="nil"/>
              <w:left w:val="nil"/>
              <w:bottom w:val="single" w:sz="4" w:space="0" w:color="auto"/>
              <w:right w:val="single" w:sz="4" w:space="0" w:color="auto"/>
            </w:tcBorders>
            <w:shd w:val="clear" w:color="000000" w:fill="auto"/>
            <w:vAlign w:val="center"/>
          </w:tcPr>
          <w:p w14:paraId="2159210B" w14:textId="77777777" w:rsidR="00014732" w:rsidRPr="00EE2495" w:rsidRDefault="00014732" w:rsidP="00014732">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w:t>
            </w:r>
          </w:p>
        </w:tc>
        <w:tc>
          <w:tcPr>
            <w:tcW w:w="1134" w:type="dxa"/>
            <w:gridSpan w:val="4"/>
            <w:tcBorders>
              <w:top w:val="nil"/>
              <w:left w:val="nil"/>
              <w:bottom w:val="single" w:sz="4" w:space="0" w:color="auto"/>
              <w:right w:val="single" w:sz="4" w:space="0" w:color="auto"/>
            </w:tcBorders>
            <w:shd w:val="clear" w:color="auto" w:fill="auto"/>
            <w:noWrap/>
            <w:vAlign w:val="bottom"/>
          </w:tcPr>
          <w:p w14:paraId="73556FCB" w14:textId="77777777" w:rsidR="00014732" w:rsidRPr="00A03B53" w:rsidRDefault="003F276F" w:rsidP="00D11B9D">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5"/>
            <w:tcBorders>
              <w:top w:val="nil"/>
              <w:left w:val="nil"/>
              <w:bottom w:val="single" w:sz="4" w:space="0" w:color="auto"/>
              <w:right w:val="single" w:sz="4" w:space="0" w:color="auto"/>
            </w:tcBorders>
            <w:shd w:val="clear" w:color="auto" w:fill="auto"/>
            <w:noWrap/>
            <w:vAlign w:val="bottom"/>
          </w:tcPr>
          <w:p w14:paraId="2FAEC5EB" w14:textId="77777777" w:rsidR="00014732" w:rsidRPr="00A03B53" w:rsidRDefault="003F276F" w:rsidP="00D11B9D">
            <w:pPr>
              <w:jc w:val="center"/>
              <w:rPr>
                <w:rFonts w:ascii="Times New Roman" w:hAnsi="Times New Roman" w:cs="Times New Roman"/>
                <w:color w:val="000000"/>
                <w:sz w:val="18"/>
                <w:szCs w:val="18"/>
              </w:rPr>
            </w:pPr>
            <w:r>
              <w:rPr>
                <w:rFonts w:ascii="Times New Roman" w:hAnsi="Times New Roman" w:cs="Times New Roman"/>
                <w:color w:val="000000"/>
                <w:sz w:val="18"/>
                <w:szCs w:val="18"/>
              </w:rPr>
              <w:t>108,2</w:t>
            </w:r>
          </w:p>
        </w:tc>
        <w:tc>
          <w:tcPr>
            <w:tcW w:w="992" w:type="dxa"/>
            <w:gridSpan w:val="4"/>
            <w:tcBorders>
              <w:top w:val="nil"/>
              <w:left w:val="nil"/>
              <w:bottom w:val="single" w:sz="4" w:space="0" w:color="auto"/>
              <w:right w:val="single" w:sz="4" w:space="0" w:color="auto"/>
            </w:tcBorders>
            <w:shd w:val="clear" w:color="auto" w:fill="auto"/>
            <w:noWrap/>
            <w:vAlign w:val="bottom"/>
          </w:tcPr>
          <w:p w14:paraId="5EEB95EC" w14:textId="77777777" w:rsidR="00014732" w:rsidRPr="00A03B53" w:rsidRDefault="003F276F" w:rsidP="00D11B9D">
            <w:pPr>
              <w:jc w:val="center"/>
              <w:rPr>
                <w:rFonts w:ascii="Times New Roman" w:hAnsi="Times New Roman" w:cs="Times New Roman"/>
                <w:color w:val="000000"/>
                <w:sz w:val="18"/>
                <w:szCs w:val="18"/>
              </w:rPr>
            </w:pPr>
            <w:r>
              <w:rPr>
                <w:rFonts w:ascii="Times New Roman" w:hAnsi="Times New Roman" w:cs="Times New Roman"/>
                <w:color w:val="000000"/>
                <w:sz w:val="18"/>
                <w:szCs w:val="18"/>
              </w:rPr>
              <w:t>111,0</w:t>
            </w:r>
          </w:p>
        </w:tc>
        <w:tc>
          <w:tcPr>
            <w:tcW w:w="993" w:type="dxa"/>
            <w:gridSpan w:val="4"/>
            <w:tcBorders>
              <w:top w:val="nil"/>
              <w:left w:val="nil"/>
              <w:bottom w:val="single" w:sz="4" w:space="0" w:color="auto"/>
              <w:right w:val="single" w:sz="4" w:space="0" w:color="auto"/>
            </w:tcBorders>
            <w:shd w:val="clear" w:color="auto" w:fill="auto"/>
            <w:noWrap/>
            <w:vAlign w:val="bottom"/>
          </w:tcPr>
          <w:p w14:paraId="0EE35880" w14:textId="77777777" w:rsidR="00014732" w:rsidRPr="00A03B53" w:rsidRDefault="003F276F" w:rsidP="00D11B9D">
            <w:pPr>
              <w:jc w:val="center"/>
              <w:rPr>
                <w:rFonts w:ascii="Times New Roman" w:hAnsi="Times New Roman" w:cs="Times New Roman"/>
                <w:color w:val="000000"/>
                <w:sz w:val="18"/>
                <w:szCs w:val="18"/>
              </w:rPr>
            </w:pPr>
            <w:r>
              <w:rPr>
                <w:rFonts w:ascii="Times New Roman" w:hAnsi="Times New Roman" w:cs="Times New Roman"/>
                <w:color w:val="000000"/>
                <w:sz w:val="18"/>
                <w:szCs w:val="18"/>
              </w:rPr>
              <w:t>105,7</w:t>
            </w:r>
          </w:p>
        </w:tc>
        <w:tc>
          <w:tcPr>
            <w:tcW w:w="992" w:type="dxa"/>
            <w:gridSpan w:val="4"/>
            <w:tcBorders>
              <w:top w:val="nil"/>
              <w:left w:val="nil"/>
              <w:bottom w:val="single" w:sz="4" w:space="0" w:color="auto"/>
              <w:right w:val="single" w:sz="4" w:space="0" w:color="auto"/>
            </w:tcBorders>
            <w:shd w:val="clear" w:color="auto" w:fill="auto"/>
            <w:noWrap/>
            <w:vAlign w:val="bottom"/>
          </w:tcPr>
          <w:p w14:paraId="42C6F134" w14:textId="77777777" w:rsidR="00014732" w:rsidRPr="00A03B53" w:rsidRDefault="003F276F" w:rsidP="00D11B9D">
            <w:pPr>
              <w:jc w:val="center"/>
              <w:rPr>
                <w:rFonts w:ascii="Times New Roman" w:hAnsi="Times New Roman" w:cs="Times New Roman"/>
                <w:color w:val="000000"/>
                <w:sz w:val="18"/>
                <w:szCs w:val="18"/>
              </w:rPr>
            </w:pPr>
            <w:r>
              <w:rPr>
                <w:rFonts w:ascii="Times New Roman" w:hAnsi="Times New Roman" w:cs="Times New Roman"/>
                <w:color w:val="000000"/>
                <w:sz w:val="18"/>
                <w:szCs w:val="18"/>
              </w:rPr>
              <w:t>104,9</w:t>
            </w:r>
          </w:p>
        </w:tc>
        <w:tc>
          <w:tcPr>
            <w:tcW w:w="992" w:type="dxa"/>
            <w:gridSpan w:val="3"/>
            <w:tcBorders>
              <w:top w:val="nil"/>
              <w:left w:val="nil"/>
              <w:bottom w:val="single" w:sz="4" w:space="0" w:color="auto"/>
              <w:right w:val="single" w:sz="4" w:space="0" w:color="auto"/>
            </w:tcBorders>
            <w:shd w:val="clear" w:color="auto" w:fill="auto"/>
            <w:noWrap/>
            <w:vAlign w:val="bottom"/>
          </w:tcPr>
          <w:p w14:paraId="65203566" w14:textId="77777777" w:rsidR="00014732" w:rsidRPr="00A03B53" w:rsidRDefault="003F276F" w:rsidP="00D11B9D">
            <w:pPr>
              <w:jc w:val="center"/>
              <w:rPr>
                <w:rFonts w:ascii="Times New Roman" w:hAnsi="Times New Roman" w:cs="Times New Roman"/>
                <w:color w:val="000000"/>
                <w:sz w:val="18"/>
                <w:szCs w:val="18"/>
              </w:rPr>
            </w:pPr>
            <w:r>
              <w:rPr>
                <w:rFonts w:ascii="Times New Roman" w:hAnsi="Times New Roman" w:cs="Times New Roman"/>
                <w:color w:val="000000"/>
                <w:sz w:val="18"/>
                <w:szCs w:val="18"/>
              </w:rPr>
              <w:t>104,6</w:t>
            </w:r>
          </w:p>
        </w:tc>
      </w:tr>
      <w:tr w:rsidR="00014732" w:rsidRPr="00EE2495" w14:paraId="1AE83AD7" w14:textId="77777777" w:rsidTr="00774779">
        <w:trPr>
          <w:gridAfter w:val="1"/>
          <w:wAfter w:w="18" w:type="dxa"/>
          <w:trHeight w:val="56"/>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5DD1EC57" w14:textId="77777777" w:rsidR="00014732" w:rsidRPr="00EE2495" w:rsidRDefault="00014732" w:rsidP="00DB0E89">
            <w:p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1.4. Строительство</w:t>
            </w:r>
          </w:p>
        </w:tc>
        <w:tc>
          <w:tcPr>
            <w:tcW w:w="1701" w:type="dxa"/>
            <w:gridSpan w:val="3"/>
            <w:tcBorders>
              <w:top w:val="nil"/>
              <w:left w:val="nil"/>
              <w:bottom w:val="single" w:sz="4" w:space="0" w:color="auto"/>
              <w:right w:val="single" w:sz="4" w:space="0" w:color="auto"/>
            </w:tcBorders>
            <w:shd w:val="clear" w:color="000000" w:fill="auto"/>
            <w:vAlign w:val="center"/>
          </w:tcPr>
          <w:p w14:paraId="5964A630" w14:textId="77777777" w:rsidR="00014732" w:rsidRPr="00EE2495" w:rsidRDefault="00014732" w:rsidP="00DB0E89">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05485E73" w14:textId="77777777" w:rsidR="00014732" w:rsidRPr="00EE2495" w:rsidRDefault="00014732" w:rsidP="0094236C">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445C218B" w14:textId="77777777" w:rsidR="00014732" w:rsidRPr="00EE2495" w:rsidRDefault="00014732" w:rsidP="0094236C">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1D7F9B14" w14:textId="77777777" w:rsidR="00014732" w:rsidRPr="00EE2495" w:rsidRDefault="00014732" w:rsidP="00DB0E89">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436D0FFA" w14:textId="77777777" w:rsidR="00014732" w:rsidRPr="00EE2495" w:rsidRDefault="00014732" w:rsidP="00DB0E89">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4A0ACF20" w14:textId="77777777" w:rsidR="00014732" w:rsidRPr="00EE2495" w:rsidRDefault="00014732" w:rsidP="00DB0E89">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1BB8C848" w14:textId="77777777" w:rsidR="00014732" w:rsidRPr="00EE2495" w:rsidRDefault="00014732" w:rsidP="00DB0E89">
            <w:pPr>
              <w:jc w:val="right"/>
              <w:rPr>
                <w:rFonts w:ascii="Times New Roman" w:hAnsi="Times New Roman" w:cs="Times New Roman"/>
                <w:color w:val="000000"/>
                <w:sz w:val="18"/>
                <w:szCs w:val="18"/>
              </w:rPr>
            </w:pPr>
          </w:p>
        </w:tc>
      </w:tr>
      <w:tr w:rsidR="00014732" w:rsidRPr="00EE2495" w14:paraId="060245B5" w14:textId="77777777" w:rsidTr="00774779">
        <w:trPr>
          <w:gridAfter w:val="1"/>
          <w:wAfter w:w="18" w:type="dxa"/>
          <w:trHeight w:val="56"/>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5A2604EC" w14:textId="77777777" w:rsidR="00014732" w:rsidRPr="00EE2495" w:rsidRDefault="00014732" w:rsidP="00DB0E89">
            <w:p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Объем работ, выполненных  по виду деятельности "строительство"</w:t>
            </w:r>
          </w:p>
        </w:tc>
        <w:tc>
          <w:tcPr>
            <w:tcW w:w="1701" w:type="dxa"/>
            <w:gridSpan w:val="3"/>
            <w:tcBorders>
              <w:top w:val="nil"/>
              <w:left w:val="nil"/>
              <w:bottom w:val="single" w:sz="4" w:space="0" w:color="auto"/>
              <w:right w:val="single" w:sz="4" w:space="0" w:color="auto"/>
            </w:tcBorders>
            <w:shd w:val="clear" w:color="000000" w:fill="auto"/>
            <w:vAlign w:val="center"/>
          </w:tcPr>
          <w:p w14:paraId="7F97C220" w14:textId="77777777" w:rsidR="00014732" w:rsidRPr="00EE2495" w:rsidRDefault="00014732"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7BFF3125" w14:textId="77777777" w:rsidR="00014732" w:rsidRPr="00EE2495" w:rsidRDefault="003F276F"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181,028</w:t>
            </w:r>
          </w:p>
        </w:tc>
        <w:tc>
          <w:tcPr>
            <w:tcW w:w="992" w:type="dxa"/>
            <w:gridSpan w:val="5"/>
            <w:tcBorders>
              <w:top w:val="nil"/>
              <w:left w:val="nil"/>
              <w:bottom w:val="single" w:sz="4" w:space="0" w:color="auto"/>
              <w:right w:val="single" w:sz="4" w:space="0" w:color="auto"/>
            </w:tcBorders>
            <w:shd w:val="clear" w:color="auto" w:fill="auto"/>
            <w:noWrap/>
            <w:vAlign w:val="bottom"/>
          </w:tcPr>
          <w:p w14:paraId="080D4B76" w14:textId="77777777" w:rsidR="00014732" w:rsidRPr="00EE2495"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01149A74" w14:textId="77777777" w:rsidR="00014732" w:rsidRPr="00EE2495" w:rsidRDefault="00426985" w:rsidP="00426985">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3" w:type="dxa"/>
            <w:gridSpan w:val="4"/>
            <w:tcBorders>
              <w:top w:val="nil"/>
              <w:left w:val="nil"/>
              <w:bottom w:val="single" w:sz="4" w:space="0" w:color="auto"/>
              <w:right w:val="single" w:sz="4" w:space="0" w:color="auto"/>
            </w:tcBorders>
            <w:shd w:val="clear" w:color="auto" w:fill="auto"/>
            <w:noWrap/>
            <w:vAlign w:val="bottom"/>
          </w:tcPr>
          <w:p w14:paraId="0E760A8B" w14:textId="77777777" w:rsidR="00014732" w:rsidRPr="00EE2495" w:rsidRDefault="00426985" w:rsidP="00426985">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617F2507" w14:textId="77777777" w:rsidR="00014732" w:rsidRPr="00EE2495" w:rsidRDefault="00426985" w:rsidP="00426985">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3"/>
            <w:tcBorders>
              <w:top w:val="nil"/>
              <w:left w:val="nil"/>
              <w:bottom w:val="single" w:sz="4" w:space="0" w:color="auto"/>
              <w:right w:val="single" w:sz="4" w:space="0" w:color="auto"/>
            </w:tcBorders>
            <w:shd w:val="clear" w:color="auto" w:fill="auto"/>
            <w:noWrap/>
            <w:vAlign w:val="bottom"/>
          </w:tcPr>
          <w:p w14:paraId="65BC5B2A" w14:textId="77777777" w:rsidR="00014732" w:rsidRPr="00EE2495" w:rsidRDefault="00426985" w:rsidP="00426985">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426985" w:rsidRPr="00EE2495" w14:paraId="37B850C1" w14:textId="77777777" w:rsidTr="00774779">
        <w:trPr>
          <w:gridAfter w:val="1"/>
          <w:wAfter w:w="18" w:type="dxa"/>
          <w:trHeight w:val="56"/>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2038F65D" w14:textId="77777777" w:rsidR="00426985" w:rsidRPr="00EE2495" w:rsidRDefault="00426985" w:rsidP="00DB0E89">
            <w:pPr>
              <w:spacing w:after="0" w:line="240" w:lineRule="auto"/>
              <w:jc w:val="center"/>
              <w:rPr>
                <w:rFonts w:ascii="Times New Roman" w:hAnsi="Times New Roman" w:cs="Times New Roman"/>
                <w:b/>
                <w:bCs/>
                <w:sz w:val="18"/>
                <w:szCs w:val="18"/>
              </w:rPr>
            </w:pPr>
          </w:p>
        </w:tc>
        <w:tc>
          <w:tcPr>
            <w:tcW w:w="1701" w:type="dxa"/>
            <w:gridSpan w:val="3"/>
            <w:tcBorders>
              <w:top w:val="nil"/>
              <w:left w:val="nil"/>
              <w:bottom w:val="single" w:sz="4" w:space="0" w:color="auto"/>
              <w:right w:val="single" w:sz="4" w:space="0" w:color="auto"/>
            </w:tcBorders>
            <w:shd w:val="clear" w:color="000000" w:fill="auto"/>
            <w:vAlign w:val="center"/>
          </w:tcPr>
          <w:p w14:paraId="44501DCF" w14:textId="77777777" w:rsidR="00426985" w:rsidRPr="00EE2495" w:rsidRDefault="00426985"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 в сопоставимых ценах</w:t>
            </w:r>
          </w:p>
        </w:tc>
        <w:tc>
          <w:tcPr>
            <w:tcW w:w="1134" w:type="dxa"/>
            <w:gridSpan w:val="4"/>
            <w:tcBorders>
              <w:top w:val="nil"/>
              <w:left w:val="nil"/>
              <w:bottom w:val="single" w:sz="4" w:space="0" w:color="auto"/>
              <w:right w:val="single" w:sz="4" w:space="0" w:color="auto"/>
            </w:tcBorders>
            <w:shd w:val="clear" w:color="auto" w:fill="auto"/>
            <w:noWrap/>
            <w:vAlign w:val="bottom"/>
          </w:tcPr>
          <w:p w14:paraId="509467BD" w14:textId="77777777" w:rsidR="00426985" w:rsidRPr="00EE2495" w:rsidRDefault="003F276F"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68,8</w:t>
            </w:r>
          </w:p>
        </w:tc>
        <w:tc>
          <w:tcPr>
            <w:tcW w:w="992" w:type="dxa"/>
            <w:gridSpan w:val="5"/>
            <w:tcBorders>
              <w:top w:val="nil"/>
              <w:left w:val="nil"/>
              <w:bottom w:val="single" w:sz="4" w:space="0" w:color="auto"/>
              <w:right w:val="single" w:sz="4" w:space="0" w:color="auto"/>
            </w:tcBorders>
            <w:shd w:val="clear" w:color="auto" w:fill="auto"/>
            <w:noWrap/>
            <w:vAlign w:val="bottom"/>
          </w:tcPr>
          <w:p w14:paraId="685C99D2" w14:textId="77777777" w:rsidR="00426985" w:rsidRPr="00EE2495"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4385F72A" w14:textId="77777777" w:rsidR="00426985" w:rsidRPr="00EE2495" w:rsidRDefault="00426985" w:rsidP="00426985">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3" w:type="dxa"/>
            <w:gridSpan w:val="4"/>
            <w:tcBorders>
              <w:top w:val="nil"/>
              <w:left w:val="nil"/>
              <w:bottom w:val="single" w:sz="4" w:space="0" w:color="auto"/>
              <w:right w:val="single" w:sz="4" w:space="0" w:color="auto"/>
            </w:tcBorders>
            <w:shd w:val="clear" w:color="auto" w:fill="auto"/>
            <w:noWrap/>
            <w:vAlign w:val="bottom"/>
          </w:tcPr>
          <w:p w14:paraId="0567D2FD" w14:textId="77777777" w:rsidR="00426985" w:rsidRPr="00EE2495" w:rsidRDefault="00426985" w:rsidP="00426985">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7B15E762" w14:textId="77777777" w:rsidR="00426985" w:rsidRPr="00EE2495" w:rsidRDefault="00426985" w:rsidP="00426985">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3"/>
            <w:tcBorders>
              <w:top w:val="nil"/>
              <w:left w:val="nil"/>
              <w:bottom w:val="single" w:sz="4" w:space="0" w:color="auto"/>
              <w:right w:val="single" w:sz="4" w:space="0" w:color="auto"/>
            </w:tcBorders>
            <w:shd w:val="clear" w:color="auto" w:fill="auto"/>
            <w:noWrap/>
            <w:vAlign w:val="bottom"/>
          </w:tcPr>
          <w:p w14:paraId="125A92A4" w14:textId="77777777" w:rsidR="00426985" w:rsidRPr="00EE2495" w:rsidRDefault="00426985" w:rsidP="00426985">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426985" w:rsidRPr="00EE2495" w14:paraId="27E9069D" w14:textId="77777777" w:rsidTr="00774779">
        <w:trPr>
          <w:gridAfter w:val="1"/>
          <w:wAfter w:w="18" w:type="dxa"/>
          <w:trHeight w:val="56"/>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34FED847" w14:textId="77777777" w:rsidR="00426985" w:rsidRPr="00EE2495" w:rsidRDefault="00426985"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Индекс-дефлятор</w:t>
            </w:r>
          </w:p>
        </w:tc>
        <w:tc>
          <w:tcPr>
            <w:tcW w:w="1701" w:type="dxa"/>
            <w:gridSpan w:val="3"/>
            <w:tcBorders>
              <w:top w:val="nil"/>
              <w:left w:val="nil"/>
              <w:bottom w:val="single" w:sz="4" w:space="0" w:color="auto"/>
              <w:right w:val="single" w:sz="4" w:space="0" w:color="auto"/>
            </w:tcBorders>
            <w:shd w:val="clear" w:color="000000" w:fill="auto"/>
            <w:vAlign w:val="center"/>
          </w:tcPr>
          <w:p w14:paraId="2FBBDF4E" w14:textId="77777777" w:rsidR="00426985" w:rsidRPr="00EE2495" w:rsidRDefault="00426985"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w:t>
            </w:r>
          </w:p>
        </w:tc>
        <w:tc>
          <w:tcPr>
            <w:tcW w:w="1134" w:type="dxa"/>
            <w:gridSpan w:val="4"/>
            <w:tcBorders>
              <w:top w:val="nil"/>
              <w:left w:val="nil"/>
              <w:bottom w:val="single" w:sz="4" w:space="0" w:color="auto"/>
              <w:right w:val="single" w:sz="4" w:space="0" w:color="auto"/>
            </w:tcBorders>
            <w:shd w:val="clear" w:color="auto" w:fill="auto"/>
            <w:noWrap/>
            <w:vAlign w:val="bottom"/>
          </w:tcPr>
          <w:p w14:paraId="55728010" w14:textId="77777777" w:rsidR="00426985" w:rsidRPr="00EE2495" w:rsidRDefault="003F276F"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103,6</w:t>
            </w:r>
          </w:p>
        </w:tc>
        <w:tc>
          <w:tcPr>
            <w:tcW w:w="992" w:type="dxa"/>
            <w:gridSpan w:val="5"/>
            <w:tcBorders>
              <w:top w:val="nil"/>
              <w:left w:val="nil"/>
              <w:bottom w:val="single" w:sz="4" w:space="0" w:color="auto"/>
              <w:right w:val="single" w:sz="4" w:space="0" w:color="auto"/>
            </w:tcBorders>
            <w:shd w:val="clear" w:color="auto" w:fill="auto"/>
            <w:noWrap/>
            <w:vAlign w:val="bottom"/>
          </w:tcPr>
          <w:p w14:paraId="24A7BFA7" w14:textId="77777777" w:rsidR="00426985" w:rsidRPr="00EE2495"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52703B57" w14:textId="77777777" w:rsidR="00426985" w:rsidRPr="00EE2495" w:rsidRDefault="00426985" w:rsidP="00426985">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3" w:type="dxa"/>
            <w:gridSpan w:val="4"/>
            <w:tcBorders>
              <w:top w:val="nil"/>
              <w:left w:val="nil"/>
              <w:bottom w:val="single" w:sz="4" w:space="0" w:color="auto"/>
              <w:right w:val="single" w:sz="4" w:space="0" w:color="auto"/>
            </w:tcBorders>
            <w:shd w:val="clear" w:color="auto" w:fill="auto"/>
            <w:noWrap/>
            <w:vAlign w:val="bottom"/>
          </w:tcPr>
          <w:p w14:paraId="36A151FF" w14:textId="77777777" w:rsidR="00426985" w:rsidRPr="00EE2495" w:rsidRDefault="00426985" w:rsidP="00426985">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65D371DC" w14:textId="77777777" w:rsidR="00426985" w:rsidRPr="00EE2495" w:rsidRDefault="00426985" w:rsidP="00426985">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3"/>
            <w:tcBorders>
              <w:top w:val="nil"/>
              <w:left w:val="nil"/>
              <w:bottom w:val="single" w:sz="4" w:space="0" w:color="auto"/>
              <w:right w:val="single" w:sz="4" w:space="0" w:color="auto"/>
            </w:tcBorders>
            <w:shd w:val="clear" w:color="auto" w:fill="auto"/>
            <w:noWrap/>
            <w:vAlign w:val="bottom"/>
          </w:tcPr>
          <w:p w14:paraId="7BC3F709" w14:textId="77777777" w:rsidR="00426985" w:rsidRPr="00EE2495" w:rsidRDefault="00426985" w:rsidP="00426985">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426985" w:rsidRPr="00EE2495" w14:paraId="02EB3368" w14:textId="77777777" w:rsidTr="00774779">
        <w:trPr>
          <w:gridAfter w:val="1"/>
          <w:wAfter w:w="18" w:type="dxa"/>
          <w:trHeight w:val="56"/>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31AF6FB5" w14:textId="77777777" w:rsidR="00426985" w:rsidRPr="00EE2495" w:rsidRDefault="00426985" w:rsidP="00DB0E89">
            <w:p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Ввод в эксплуатацию жилых домов за счет всех источников финансирования</w:t>
            </w:r>
          </w:p>
        </w:tc>
        <w:tc>
          <w:tcPr>
            <w:tcW w:w="1701" w:type="dxa"/>
            <w:gridSpan w:val="3"/>
            <w:tcBorders>
              <w:top w:val="nil"/>
              <w:left w:val="nil"/>
              <w:bottom w:val="single" w:sz="4" w:space="0" w:color="auto"/>
              <w:right w:val="single" w:sz="4" w:space="0" w:color="auto"/>
            </w:tcBorders>
            <w:shd w:val="clear" w:color="000000" w:fill="auto"/>
            <w:vAlign w:val="center"/>
          </w:tcPr>
          <w:p w14:paraId="325D2ED9" w14:textId="77777777" w:rsidR="00426985" w:rsidRPr="00EE2495" w:rsidRDefault="00426985"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тыс. кв. м общей площади</w:t>
            </w:r>
          </w:p>
        </w:tc>
        <w:tc>
          <w:tcPr>
            <w:tcW w:w="1134" w:type="dxa"/>
            <w:gridSpan w:val="4"/>
            <w:tcBorders>
              <w:top w:val="nil"/>
              <w:left w:val="nil"/>
              <w:bottom w:val="single" w:sz="4" w:space="0" w:color="auto"/>
              <w:right w:val="single" w:sz="4" w:space="0" w:color="auto"/>
            </w:tcBorders>
            <w:shd w:val="clear" w:color="auto" w:fill="auto"/>
            <w:noWrap/>
            <w:vAlign w:val="bottom"/>
          </w:tcPr>
          <w:p w14:paraId="3BDB083C" w14:textId="77777777" w:rsidR="00426985" w:rsidRPr="00EE2495" w:rsidRDefault="003F276F"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3,625</w:t>
            </w:r>
          </w:p>
        </w:tc>
        <w:tc>
          <w:tcPr>
            <w:tcW w:w="992" w:type="dxa"/>
            <w:gridSpan w:val="5"/>
            <w:tcBorders>
              <w:top w:val="nil"/>
              <w:left w:val="nil"/>
              <w:bottom w:val="single" w:sz="4" w:space="0" w:color="auto"/>
              <w:right w:val="single" w:sz="4" w:space="0" w:color="auto"/>
            </w:tcBorders>
            <w:shd w:val="clear" w:color="auto" w:fill="auto"/>
            <w:noWrap/>
            <w:vAlign w:val="bottom"/>
          </w:tcPr>
          <w:p w14:paraId="5CD7B19F" w14:textId="77777777" w:rsidR="00426985" w:rsidRPr="00EE2495" w:rsidRDefault="003F276F"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6,088</w:t>
            </w:r>
          </w:p>
        </w:tc>
        <w:tc>
          <w:tcPr>
            <w:tcW w:w="992" w:type="dxa"/>
            <w:gridSpan w:val="4"/>
            <w:tcBorders>
              <w:top w:val="nil"/>
              <w:left w:val="nil"/>
              <w:bottom w:val="single" w:sz="4" w:space="0" w:color="auto"/>
              <w:right w:val="single" w:sz="4" w:space="0" w:color="auto"/>
            </w:tcBorders>
            <w:shd w:val="clear" w:color="auto" w:fill="auto"/>
            <w:noWrap/>
            <w:vAlign w:val="bottom"/>
          </w:tcPr>
          <w:p w14:paraId="59C61A12" w14:textId="77777777" w:rsidR="00426985" w:rsidRPr="00EE2495" w:rsidRDefault="003F276F"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5,0</w:t>
            </w:r>
          </w:p>
        </w:tc>
        <w:tc>
          <w:tcPr>
            <w:tcW w:w="993" w:type="dxa"/>
            <w:gridSpan w:val="4"/>
            <w:tcBorders>
              <w:top w:val="nil"/>
              <w:left w:val="nil"/>
              <w:bottom w:val="single" w:sz="4" w:space="0" w:color="auto"/>
              <w:right w:val="single" w:sz="4" w:space="0" w:color="auto"/>
            </w:tcBorders>
            <w:shd w:val="clear" w:color="auto" w:fill="auto"/>
            <w:noWrap/>
            <w:vAlign w:val="bottom"/>
          </w:tcPr>
          <w:p w14:paraId="1FE3014D" w14:textId="77777777" w:rsidR="00426985" w:rsidRPr="00EE2495" w:rsidRDefault="003F276F"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5,0</w:t>
            </w:r>
          </w:p>
        </w:tc>
        <w:tc>
          <w:tcPr>
            <w:tcW w:w="992" w:type="dxa"/>
            <w:gridSpan w:val="4"/>
            <w:tcBorders>
              <w:top w:val="nil"/>
              <w:left w:val="nil"/>
              <w:bottom w:val="single" w:sz="4" w:space="0" w:color="auto"/>
              <w:right w:val="single" w:sz="4" w:space="0" w:color="auto"/>
            </w:tcBorders>
            <w:shd w:val="clear" w:color="auto" w:fill="auto"/>
            <w:noWrap/>
            <w:vAlign w:val="bottom"/>
          </w:tcPr>
          <w:p w14:paraId="62B5BBDD" w14:textId="77777777" w:rsidR="00426985" w:rsidRPr="00EE2495" w:rsidRDefault="003F276F"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5,0</w:t>
            </w:r>
          </w:p>
        </w:tc>
        <w:tc>
          <w:tcPr>
            <w:tcW w:w="992" w:type="dxa"/>
            <w:gridSpan w:val="3"/>
            <w:tcBorders>
              <w:top w:val="nil"/>
              <w:left w:val="nil"/>
              <w:bottom w:val="single" w:sz="4" w:space="0" w:color="auto"/>
              <w:right w:val="single" w:sz="4" w:space="0" w:color="auto"/>
            </w:tcBorders>
            <w:shd w:val="clear" w:color="auto" w:fill="auto"/>
            <w:noWrap/>
            <w:vAlign w:val="bottom"/>
          </w:tcPr>
          <w:p w14:paraId="70F505C4" w14:textId="77777777" w:rsidR="00426985" w:rsidRPr="00EE2495" w:rsidRDefault="003F276F"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5,0</w:t>
            </w:r>
          </w:p>
        </w:tc>
      </w:tr>
      <w:tr w:rsidR="00426985" w:rsidRPr="00EE2495" w14:paraId="2B7AF19C" w14:textId="77777777" w:rsidTr="00774779">
        <w:trPr>
          <w:gridAfter w:val="1"/>
          <w:wAfter w:w="18" w:type="dxa"/>
          <w:trHeight w:val="261"/>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141FD25C" w14:textId="77777777" w:rsidR="00426985" w:rsidRPr="00EE2495" w:rsidRDefault="00426985" w:rsidP="00EE2495">
            <w:pPr>
              <w:numPr>
                <w:ilvl w:val="1"/>
                <w:numId w:val="6"/>
              </w:num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Инвестиции</w:t>
            </w:r>
          </w:p>
          <w:p w14:paraId="23D5C208" w14:textId="77777777" w:rsidR="00426985" w:rsidRPr="00EE2495" w:rsidRDefault="00426985" w:rsidP="00DB0E89">
            <w:pPr>
              <w:spacing w:after="0" w:line="240" w:lineRule="auto"/>
              <w:jc w:val="center"/>
              <w:rPr>
                <w:rFonts w:ascii="Times New Roman" w:hAnsi="Times New Roman" w:cs="Times New Roman"/>
                <w:b/>
                <w:bCs/>
                <w:sz w:val="18"/>
                <w:szCs w:val="18"/>
              </w:rPr>
            </w:pPr>
          </w:p>
        </w:tc>
        <w:tc>
          <w:tcPr>
            <w:tcW w:w="1701" w:type="dxa"/>
            <w:gridSpan w:val="3"/>
            <w:tcBorders>
              <w:top w:val="nil"/>
              <w:left w:val="nil"/>
              <w:bottom w:val="single" w:sz="4" w:space="0" w:color="auto"/>
              <w:right w:val="single" w:sz="4" w:space="0" w:color="auto"/>
            </w:tcBorders>
            <w:shd w:val="clear" w:color="000000" w:fill="auto"/>
            <w:vAlign w:val="center"/>
          </w:tcPr>
          <w:p w14:paraId="5A8176A2" w14:textId="77777777" w:rsidR="00426985" w:rsidRPr="00EE2495" w:rsidRDefault="00426985" w:rsidP="00DB0E89">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center"/>
          </w:tcPr>
          <w:p w14:paraId="33B11ADD" w14:textId="77777777" w:rsidR="00426985" w:rsidRPr="00EE2495" w:rsidRDefault="00426985" w:rsidP="0094236C">
            <w:pPr>
              <w:spacing w:after="0" w:line="240" w:lineRule="auto"/>
              <w:jc w:val="center"/>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center"/>
          </w:tcPr>
          <w:p w14:paraId="2C606D59" w14:textId="77777777" w:rsidR="00426985" w:rsidRPr="00EE2495" w:rsidRDefault="00426985" w:rsidP="0094236C">
            <w:pPr>
              <w:spacing w:after="0" w:line="240" w:lineRule="auto"/>
              <w:jc w:val="center"/>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center"/>
          </w:tcPr>
          <w:p w14:paraId="0A4FB9BD" w14:textId="77777777" w:rsidR="00426985" w:rsidRPr="00EE2495" w:rsidRDefault="00426985" w:rsidP="00DB0E89">
            <w:pPr>
              <w:spacing w:after="0" w:line="240" w:lineRule="auto"/>
              <w:jc w:val="center"/>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center"/>
          </w:tcPr>
          <w:p w14:paraId="2F95494C" w14:textId="77777777" w:rsidR="00426985" w:rsidRPr="00EE2495" w:rsidRDefault="00426985" w:rsidP="00DB0E89">
            <w:pPr>
              <w:spacing w:after="0" w:line="240" w:lineRule="auto"/>
              <w:jc w:val="center"/>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center"/>
          </w:tcPr>
          <w:p w14:paraId="0D29C6F3" w14:textId="77777777" w:rsidR="00426985" w:rsidRPr="00EE2495" w:rsidRDefault="00426985" w:rsidP="00DB0E89">
            <w:pPr>
              <w:spacing w:after="0" w:line="240" w:lineRule="auto"/>
              <w:jc w:val="center"/>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center"/>
          </w:tcPr>
          <w:p w14:paraId="16C1FFB1" w14:textId="77777777" w:rsidR="00426985" w:rsidRPr="00EE2495" w:rsidRDefault="00426985" w:rsidP="00DB0E89">
            <w:pPr>
              <w:spacing w:after="0" w:line="240" w:lineRule="auto"/>
              <w:jc w:val="center"/>
              <w:rPr>
                <w:rFonts w:ascii="Times New Roman" w:hAnsi="Times New Roman" w:cs="Times New Roman"/>
                <w:color w:val="000000"/>
                <w:sz w:val="18"/>
                <w:szCs w:val="18"/>
              </w:rPr>
            </w:pPr>
          </w:p>
        </w:tc>
      </w:tr>
      <w:tr w:rsidR="00426985" w:rsidRPr="00EE2495" w14:paraId="2DAF5602" w14:textId="77777777" w:rsidTr="00774779">
        <w:trPr>
          <w:gridAfter w:val="1"/>
          <w:wAfter w:w="18" w:type="dxa"/>
          <w:trHeight w:val="946"/>
        </w:trPr>
        <w:tc>
          <w:tcPr>
            <w:tcW w:w="2978" w:type="dxa"/>
            <w:gridSpan w:val="3"/>
            <w:tcBorders>
              <w:top w:val="nil"/>
              <w:left w:val="single" w:sz="4" w:space="0" w:color="auto"/>
              <w:bottom w:val="single" w:sz="4" w:space="0" w:color="auto"/>
              <w:right w:val="single" w:sz="4" w:space="0" w:color="auto"/>
            </w:tcBorders>
            <w:shd w:val="clear" w:color="000000" w:fill="auto"/>
          </w:tcPr>
          <w:p w14:paraId="2693AC04" w14:textId="77777777" w:rsidR="00426985" w:rsidRPr="00EE2495" w:rsidRDefault="00426985" w:rsidP="00DB0E89">
            <w:pPr>
              <w:jc w:val="center"/>
              <w:rPr>
                <w:rFonts w:ascii="Times New Roman" w:hAnsi="Times New Roman" w:cs="Times New Roman"/>
                <w:b/>
                <w:bCs/>
                <w:sz w:val="18"/>
                <w:szCs w:val="18"/>
              </w:rPr>
            </w:pPr>
            <w:r w:rsidRPr="00EE2495">
              <w:rPr>
                <w:rFonts w:ascii="Times New Roman" w:hAnsi="Times New Roman" w:cs="Times New Roman"/>
                <w:b/>
                <w:bCs/>
                <w:sz w:val="18"/>
                <w:szCs w:val="18"/>
              </w:rPr>
              <w:t>Инвестиции в основной капитал за счет всех источников финансирования - всего</w:t>
            </w:r>
          </w:p>
        </w:tc>
        <w:tc>
          <w:tcPr>
            <w:tcW w:w="1701" w:type="dxa"/>
            <w:gridSpan w:val="3"/>
            <w:tcBorders>
              <w:top w:val="nil"/>
              <w:left w:val="nil"/>
              <w:bottom w:val="single" w:sz="4" w:space="0" w:color="auto"/>
              <w:right w:val="single" w:sz="4" w:space="0" w:color="auto"/>
            </w:tcBorders>
            <w:shd w:val="clear" w:color="000000" w:fill="auto"/>
            <w:vAlign w:val="center"/>
          </w:tcPr>
          <w:p w14:paraId="0A3ACDBA" w14:textId="77777777" w:rsidR="00426985" w:rsidRPr="00EE2495" w:rsidRDefault="00426985"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center"/>
          </w:tcPr>
          <w:p w14:paraId="0CF31BDC" w14:textId="77777777" w:rsidR="00426985" w:rsidRPr="00A03B53" w:rsidRDefault="003F276F" w:rsidP="00426985">
            <w:pPr>
              <w:jc w:val="center"/>
              <w:rPr>
                <w:rFonts w:ascii="Times New Roman" w:hAnsi="Times New Roman" w:cs="Times New Roman"/>
                <w:color w:val="000000"/>
                <w:sz w:val="18"/>
                <w:szCs w:val="18"/>
              </w:rPr>
            </w:pPr>
            <w:r>
              <w:rPr>
                <w:rFonts w:ascii="Times New Roman" w:hAnsi="Times New Roman" w:cs="Times New Roman"/>
                <w:color w:val="000000"/>
                <w:sz w:val="18"/>
                <w:szCs w:val="18"/>
              </w:rPr>
              <w:t>628,2</w:t>
            </w:r>
          </w:p>
        </w:tc>
        <w:tc>
          <w:tcPr>
            <w:tcW w:w="992" w:type="dxa"/>
            <w:gridSpan w:val="5"/>
            <w:tcBorders>
              <w:top w:val="nil"/>
              <w:left w:val="nil"/>
              <w:bottom w:val="single" w:sz="4" w:space="0" w:color="auto"/>
              <w:right w:val="single" w:sz="4" w:space="0" w:color="auto"/>
            </w:tcBorders>
            <w:shd w:val="clear" w:color="auto" w:fill="auto"/>
            <w:noWrap/>
            <w:vAlign w:val="center"/>
          </w:tcPr>
          <w:p w14:paraId="65807EBE" w14:textId="77777777" w:rsidR="00426985" w:rsidRPr="00A03B53" w:rsidRDefault="003F276F" w:rsidP="0094236C">
            <w:pPr>
              <w:jc w:val="center"/>
              <w:rPr>
                <w:rFonts w:ascii="Times New Roman" w:hAnsi="Times New Roman" w:cs="Times New Roman"/>
                <w:color w:val="000000"/>
                <w:sz w:val="18"/>
                <w:szCs w:val="18"/>
              </w:rPr>
            </w:pPr>
            <w:r>
              <w:rPr>
                <w:rFonts w:ascii="Times New Roman" w:hAnsi="Times New Roman" w:cs="Times New Roman"/>
                <w:color w:val="000000"/>
                <w:sz w:val="18"/>
                <w:szCs w:val="18"/>
              </w:rPr>
              <w:t>618,2</w:t>
            </w:r>
          </w:p>
        </w:tc>
        <w:tc>
          <w:tcPr>
            <w:tcW w:w="992" w:type="dxa"/>
            <w:gridSpan w:val="4"/>
            <w:tcBorders>
              <w:top w:val="nil"/>
              <w:left w:val="nil"/>
              <w:bottom w:val="single" w:sz="4" w:space="0" w:color="auto"/>
              <w:right w:val="single" w:sz="4" w:space="0" w:color="auto"/>
            </w:tcBorders>
            <w:shd w:val="clear" w:color="auto" w:fill="auto"/>
            <w:noWrap/>
            <w:vAlign w:val="center"/>
          </w:tcPr>
          <w:p w14:paraId="0D8B253B" w14:textId="77777777" w:rsidR="00426985" w:rsidRPr="00A03B53" w:rsidRDefault="003F276F" w:rsidP="00DB0E89">
            <w:pPr>
              <w:jc w:val="center"/>
              <w:rPr>
                <w:rFonts w:ascii="Times New Roman" w:hAnsi="Times New Roman" w:cs="Times New Roman"/>
                <w:color w:val="000000"/>
                <w:sz w:val="18"/>
                <w:szCs w:val="18"/>
              </w:rPr>
            </w:pPr>
            <w:r>
              <w:rPr>
                <w:rFonts w:ascii="Times New Roman" w:hAnsi="Times New Roman" w:cs="Times New Roman"/>
                <w:color w:val="000000"/>
                <w:sz w:val="18"/>
                <w:szCs w:val="18"/>
              </w:rPr>
              <w:t>662,1</w:t>
            </w:r>
          </w:p>
        </w:tc>
        <w:tc>
          <w:tcPr>
            <w:tcW w:w="993" w:type="dxa"/>
            <w:gridSpan w:val="4"/>
            <w:tcBorders>
              <w:top w:val="nil"/>
              <w:left w:val="nil"/>
              <w:bottom w:val="single" w:sz="4" w:space="0" w:color="auto"/>
              <w:right w:val="single" w:sz="4" w:space="0" w:color="auto"/>
            </w:tcBorders>
            <w:shd w:val="clear" w:color="auto" w:fill="auto"/>
            <w:noWrap/>
            <w:vAlign w:val="center"/>
          </w:tcPr>
          <w:p w14:paraId="2E1FF29F" w14:textId="77777777" w:rsidR="00426985" w:rsidRPr="00A03B53" w:rsidRDefault="003F276F" w:rsidP="00DB0E89">
            <w:pPr>
              <w:jc w:val="center"/>
              <w:rPr>
                <w:rFonts w:ascii="Times New Roman" w:hAnsi="Times New Roman" w:cs="Times New Roman"/>
                <w:color w:val="000000"/>
                <w:sz w:val="18"/>
                <w:szCs w:val="18"/>
              </w:rPr>
            </w:pPr>
            <w:r>
              <w:rPr>
                <w:rFonts w:ascii="Times New Roman" w:hAnsi="Times New Roman" w:cs="Times New Roman"/>
                <w:color w:val="000000"/>
                <w:sz w:val="18"/>
                <w:szCs w:val="18"/>
              </w:rPr>
              <w:t>699,8</w:t>
            </w:r>
          </w:p>
        </w:tc>
        <w:tc>
          <w:tcPr>
            <w:tcW w:w="992" w:type="dxa"/>
            <w:gridSpan w:val="4"/>
            <w:tcBorders>
              <w:top w:val="nil"/>
              <w:left w:val="nil"/>
              <w:bottom w:val="single" w:sz="4" w:space="0" w:color="auto"/>
              <w:right w:val="single" w:sz="4" w:space="0" w:color="auto"/>
            </w:tcBorders>
            <w:shd w:val="clear" w:color="auto" w:fill="auto"/>
            <w:noWrap/>
            <w:vAlign w:val="center"/>
          </w:tcPr>
          <w:p w14:paraId="1AAB7B5B" w14:textId="77777777" w:rsidR="00426985" w:rsidRPr="00A03B53" w:rsidRDefault="003F276F" w:rsidP="00DB0E89">
            <w:pPr>
              <w:jc w:val="center"/>
              <w:rPr>
                <w:rFonts w:ascii="Times New Roman" w:hAnsi="Times New Roman" w:cs="Times New Roman"/>
                <w:color w:val="000000"/>
                <w:sz w:val="18"/>
                <w:szCs w:val="18"/>
              </w:rPr>
            </w:pPr>
            <w:r>
              <w:rPr>
                <w:rFonts w:ascii="Times New Roman" w:hAnsi="Times New Roman" w:cs="Times New Roman"/>
                <w:color w:val="000000"/>
                <w:sz w:val="18"/>
                <w:szCs w:val="18"/>
              </w:rPr>
              <w:t>730,7</w:t>
            </w:r>
          </w:p>
        </w:tc>
        <w:tc>
          <w:tcPr>
            <w:tcW w:w="992" w:type="dxa"/>
            <w:gridSpan w:val="3"/>
            <w:tcBorders>
              <w:top w:val="nil"/>
              <w:left w:val="nil"/>
              <w:bottom w:val="single" w:sz="4" w:space="0" w:color="auto"/>
              <w:right w:val="single" w:sz="4" w:space="0" w:color="auto"/>
            </w:tcBorders>
            <w:shd w:val="clear" w:color="auto" w:fill="auto"/>
            <w:noWrap/>
            <w:vAlign w:val="center"/>
          </w:tcPr>
          <w:p w14:paraId="3FA81160" w14:textId="77777777" w:rsidR="00426985" w:rsidRPr="00A03B53" w:rsidRDefault="003F276F" w:rsidP="00DB0E89">
            <w:pPr>
              <w:jc w:val="center"/>
              <w:rPr>
                <w:rFonts w:ascii="Times New Roman" w:hAnsi="Times New Roman" w:cs="Times New Roman"/>
                <w:color w:val="000000"/>
                <w:sz w:val="18"/>
                <w:szCs w:val="18"/>
              </w:rPr>
            </w:pPr>
            <w:r>
              <w:rPr>
                <w:rFonts w:ascii="Times New Roman" w:hAnsi="Times New Roman" w:cs="Times New Roman"/>
                <w:color w:val="000000"/>
                <w:sz w:val="18"/>
                <w:szCs w:val="18"/>
              </w:rPr>
              <w:t>764,3</w:t>
            </w:r>
          </w:p>
        </w:tc>
      </w:tr>
      <w:tr w:rsidR="00426985" w:rsidRPr="00EE2495" w14:paraId="632999F1" w14:textId="77777777" w:rsidTr="00774779">
        <w:trPr>
          <w:gridAfter w:val="1"/>
          <w:wAfter w:w="18" w:type="dxa"/>
          <w:trHeight w:val="463"/>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3A83652A" w14:textId="77777777" w:rsidR="00426985" w:rsidRPr="00EE2495" w:rsidRDefault="00426985" w:rsidP="00DB0E89">
            <w:pPr>
              <w:ind w:firstLineChars="100" w:firstLine="180"/>
              <w:jc w:val="center"/>
              <w:rPr>
                <w:rFonts w:ascii="Times New Roman" w:hAnsi="Times New Roman" w:cs="Times New Roman"/>
                <w:sz w:val="18"/>
                <w:szCs w:val="18"/>
              </w:rPr>
            </w:pPr>
          </w:p>
        </w:tc>
        <w:tc>
          <w:tcPr>
            <w:tcW w:w="1701" w:type="dxa"/>
            <w:gridSpan w:val="3"/>
            <w:tcBorders>
              <w:top w:val="nil"/>
              <w:left w:val="nil"/>
              <w:bottom w:val="single" w:sz="4" w:space="0" w:color="auto"/>
              <w:right w:val="single" w:sz="4" w:space="0" w:color="auto"/>
            </w:tcBorders>
            <w:shd w:val="clear" w:color="000000" w:fill="auto"/>
            <w:vAlign w:val="center"/>
          </w:tcPr>
          <w:p w14:paraId="5DCCDF50" w14:textId="77777777" w:rsidR="00426985" w:rsidRPr="00EE2495" w:rsidRDefault="00426985"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 в сопоставимых ценах</w:t>
            </w:r>
          </w:p>
        </w:tc>
        <w:tc>
          <w:tcPr>
            <w:tcW w:w="1134" w:type="dxa"/>
            <w:gridSpan w:val="4"/>
            <w:tcBorders>
              <w:top w:val="nil"/>
              <w:left w:val="nil"/>
              <w:bottom w:val="single" w:sz="4" w:space="0" w:color="auto"/>
              <w:right w:val="single" w:sz="4" w:space="0" w:color="auto"/>
            </w:tcBorders>
            <w:shd w:val="clear" w:color="auto" w:fill="auto"/>
            <w:noWrap/>
            <w:vAlign w:val="center"/>
          </w:tcPr>
          <w:p w14:paraId="179FDED9" w14:textId="77777777" w:rsidR="00426985" w:rsidRPr="00A03B53" w:rsidRDefault="003F276F" w:rsidP="00426985">
            <w:pPr>
              <w:jc w:val="center"/>
              <w:rPr>
                <w:rFonts w:ascii="Times New Roman" w:hAnsi="Times New Roman" w:cs="Times New Roman"/>
                <w:color w:val="000000"/>
                <w:sz w:val="18"/>
                <w:szCs w:val="18"/>
              </w:rPr>
            </w:pPr>
            <w:r>
              <w:rPr>
                <w:rFonts w:ascii="Times New Roman" w:hAnsi="Times New Roman" w:cs="Times New Roman"/>
                <w:color w:val="000000"/>
                <w:sz w:val="18"/>
                <w:szCs w:val="18"/>
              </w:rPr>
              <w:t>66,9</w:t>
            </w:r>
          </w:p>
        </w:tc>
        <w:tc>
          <w:tcPr>
            <w:tcW w:w="992" w:type="dxa"/>
            <w:gridSpan w:val="5"/>
            <w:tcBorders>
              <w:top w:val="nil"/>
              <w:left w:val="nil"/>
              <w:bottom w:val="single" w:sz="4" w:space="0" w:color="auto"/>
              <w:right w:val="single" w:sz="4" w:space="0" w:color="auto"/>
            </w:tcBorders>
            <w:shd w:val="clear" w:color="auto" w:fill="auto"/>
            <w:noWrap/>
            <w:vAlign w:val="center"/>
          </w:tcPr>
          <w:p w14:paraId="6B34FC0D" w14:textId="77777777" w:rsidR="00426985" w:rsidRPr="00A03B53" w:rsidRDefault="003F276F" w:rsidP="0094236C">
            <w:pPr>
              <w:jc w:val="center"/>
              <w:rPr>
                <w:rFonts w:ascii="Times New Roman" w:hAnsi="Times New Roman" w:cs="Times New Roman"/>
                <w:color w:val="000000"/>
                <w:sz w:val="18"/>
                <w:szCs w:val="18"/>
              </w:rPr>
            </w:pPr>
            <w:r>
              <w:rPr>
                <w:rFonts w:ascii="Times New Roman" w:hAnsi="Times New Roman" w:cs="Times New Roman"/>
                <w:color w:val="000000"/>
                <w:sz w:val="18"/>
                <w:szCs w:val="18"/>
              </w:rPr>
              <w:t>98,4</w:t>
            </w:r>
          </w:p>
        </w:tc>
        <w:tc>
          <w:tcPr>
            <w:tcW w:w="992" w:type="dxa"/>
            <w:gridSpan w:val="4"/>
            <w:tcBorders>
              <w:top w:val="nil"/>
              <w:left w:val="nil"/>
              <w:bottom w:val="single" w:sz="4" w:space="0" w:color="auto"/>
              <w:right w:val="single" w:sz="4" w:space="0" w:color="auto"/>
            </w:tcBorders>
            <w:shd w:val="clear" w:color="auto" w:fill="auto"/>
            <w:noWrap/>
            <w:vAlign w:val="center"/>
          </w:tcPr>
          <w:p w14:paraId="6AB67B07" w14:textId="77777777" w:rsidR="00426985" w:rsidRPr="00A03B53" w:rsidRDefault="003F276F" w:rsidP="00DB0E89">
            <w:pPr>
              <w:jc w:val="center"/>
              <w:rPr>
                <w:rFonts w:ascii="Times New Roman" w:hAnsi="Times New Roman" w:cs="Times New Roman"/>
                <w:color w:val="000000"/>
                <w:sz w:val="18"/>
                <w:szCs w:val="18"/>
              </w:rPr>
            </w:pPr>
            <w:r>
              <w:rPr>
                <w:rFonts w:ascii="Times New Roman" w:hAnsi="Times New Roman" w:cs="Times New Roman"/>
                <w:color w:val="000000"/>
                <w:sz w:val="18"/>
                <w:szCs w:val="18"/>
              </w:rPr>
              <w:t>107,1</w:t>
            </w:r>
          </w:p>
        </w:tc>
        <w:tc>
          <w:tcPr>
            <w:tcW w:w="993" w:type="dxa"/>
            <w:gridSpan w:val="4"/>
            <w:tcBorders>
              <w:top w:val="nil"/>
              <w:left w:val="nil"/>
              <w:bottom w:val="single" w:sz="4" w:space="0" w:color="auto"/>
              <w:right w:val="single" w:sz="4" w:space="0" w:color="auto"/>
            </w:tcBorders>
            <w:shd w:val="clear" w:color="auto" w:fill="auto"/>
            <w:noWrap/>
            <w:vAlign w:val="center"/>
          </w:tcPr>
          <w:p w14:paraId="759AA291" w14:textId="77777777" w:rsidR="00426985" w:rsidRPr="00A03B53" w:rsidRDefault="003F276F" w:rsidP="00DB0E89">
            <w:pPr>
              <w:jc w:val="center"/>
              <w:rPr>
                <w:rFonts w:ascii="Times New Roman" w:hAnsi="Times New Roman" w:cs="Times New Roman"/>
                <w:color w:val="000000"/>
                <w:sz w:val="18"/>
                <w:szCs w:val="18"/>
              </w:rPr>
            </w:pPr>
            <w:r>
              <w:rPr>
                <w:rFonts w:ascii="Times New Roman" w:hAnsi="Times New Roman" w:cs="Times New Roman"/>
                <w:color w:val="000000"/>
                <w:sz w:val="18"/>
                <w:szCs w:val="18"/>
              </w:rPr>
              <w:t>105,7</w:t>
            </w:r>
          </w:p>
        </w:tc>
        <w:tc>
          <w:tcPr>
            <w:tcW w:w="992" w:type="dxa"/>
            <w:gridSpan w:val="4"/>
            <w:tcBorders>
              <w:top w:val="nil"/>
              <w:left w:val="nil"/>
              <w:bottom w:val="single" w:sz="4" w:space="0" w:color="auto"/>
              <w:right w:val="single" w:sz="4" w:space="0" w:color="auto"/>
            </w:tcBorders>
            <w:shd w:val="clear" w:color="auto" w:fill="auto"/>
            <w:noWrap/>
            <w:vAlign w:val="center"/>
          </w:tcPr>
          <w:p w14:paraId="485B8B83" w14:textId="77777777" w:rsidR="00426985" w:rsidRPr="00A03B53" w:rsidRDefault="003F276F" w:rsidP="00DB0E89">
            <w:pPr>
              <w:jc w:val="center"/>
              <w:rPr>
                <w:rFonts w:ascii="Times New Roman" w:hAnsi="Times New Roman" w:cs="Times New Roman"/>
                <w:color w:val="000000"/>
                <w:sz w:val="18"/>
                <w:szCs w:val="18"/>
              </w:rPr>
            </w:pPr>
            <w:r>
              <w:rPr>
                <w:rFonts w:ascii="Times New Roman" w:hAnsi="Times New Roman" w:cs="Times New Roman"/>
                <w:color w:val="000000"/>
                <w:sz w:val="18"/>
                <w:szCs w:val="18"/>
              </w:rPr>
              <w:t>104,1</w:t>
            </w:r>
          </w:p>
        </w:tc>
        <w:tc>
          <w:tcPr>
            <w:tcW w:w="992" w:type="dxa"/>
            <w:gridSpan w:val="3"/>
            <w:tcBorders>
              <w:top w:val="nil"/>
              <w:left w:val="nil"/>
              <w:bottom w:val="single" w:sz="4" w:space="0" w:color="auto"/>
              <w:right w:val="single" w:sz="4" w:space="0" w:color="auto"/>
            </w:tcBorders>
            <w:shd w:val="clear" w:color="auto" w:fill="auto"/>
            <w:noWrap/>
            <w:vAlign w:val="center"/>
          </w:tcPr>
          <w:p w14:paraId="7B03FDB9" w14:textId="77777777" w:rsidR="00426985" w:rsidRPr="00A03B53" w:rsidRDefault="003F276F" w:rsidP="00DB0E89">
            <w:pPr>
              <w:jc w:val="center"/>
              <w:rPr>
                <w:rFonts w:ascii="Times New Roman" w:hAnsi="Times New Roman" w:cs="Times New Roman"/>
                <w:color w:val="000000"/>
                <w:sz w:val="18"/>
                <w:szCs w:val="18"/>
              </w:rPr>
            </w:pPr>
            <w:r>
              <w:rPr>
                <w:rFonts w:ascii="Times New Roman" w:hAnsi="Times New Roman" w:cs="Times New Roman"/>
                <w:color w:val="000000"/>
                <w:sz w:val="18"/>
                <w:szCs w:val="18"/>
              </w:rPr>
              <w:t>104,6</w:t>
            </w:r>
          </w:p>
        </w:tc>
      </w:tr>
      <w:tr w:rsidR="00426985" w:rsidRPr="00EE2495" w14:paraId="27DF9E19" w14:textId="77777777" w:rsidTr="00774779">
        <w:trPr>
          <w:gridAfter w:val="1"/>
          <w:wAfter w:w="18" w:type="dxa"/>
          <w:trHeight w:val="292"/>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4E039694" w14:textId="77777777" w:rsidR="00426985" w:rsidRPr="00EE2495" w:rsidRDefault="00426985" w:rsidP="00DB0E89">
            <w:pPr>
              <w:jc w:val="center"/>
              <w:rPr>
                <w:rFonts w:ascii="Times New Roman" w:hAnsi="Times New Roman" w:cs="Times New Roman"/>
                <w:sz w:val="18"/>
                <w:szCs w:val="18"/>
              </w:rPr>
            </w:pPr>
            <w:r w:rsidRPr="00EE2495">
              <w:rPr>
                <w:rFonts w:ascii="Times New Roman" w:hAnsi="Times New Roman" w:cs="Times New Roman"/>
                <w:sz w:val="18"/>
                <w:szCs w:val="18"/>
              </w:rPr>
              <w:t>Индекс-дефлятор</w:t>
            </w:r>
          </w:p>
        </w:tc>
        <w:tc>
          <w:tcPr>
            <w:tcW w:w="1701" w:type="dxa"/>
            <w:gridSpan w:val="3"/>
            <w:tcBorders>
              <w:top w:val="nil"/>
              <w:left w:val="nil"/>
              <w:bottom w:val="single" w:sz="4" w:space="0" w:color="auto"/>
              <w:right w:val="single" w:sz="4" w:space="0" w:color="auto"/>
            </w:tcBorders>
            <w:shd w:val="clear" w:color="auto" w:fill="auto"/>
            <w:vAlign w:val="center"/>
          </w:tcPr>
          <w:p w14:paraId="7AB49869" w14:textId="77777777" w:rsidR="00426985" w:rsidRPr="00EE2495" w:rsidRDefault="00426985"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w:t>
            </w:r>
          </w:p>
        </w:tc>
        <w:tc>
          <w:tcPr>
            <w:tcW w:w="1134" w:type="dxa"/>
            <w:gridSpan w:val="4"/>
            <w:tcBorders>
              <w:top w:val="nil"/>
              <w:left w:val="nil"/>
              <w:bottom w:val="single" w:sz="4" w:space="0" w:color="auto"/>
              <w:right w:val="single" w:sz="4" w:space="0" w:color="auto"/>
            </w:tcBorders>
            <w:shd w:val="clear" w:color="auto" w:fill="auto"/>
            <w:noWrap/>
            <w:vAlign w:val="center"/>
          </w:tcPr>
          <w:p w14:paraId="7D47DC84" w14:textId="77777777" w:rsidR="00426985" w:rsidRPr="00A03B53" w:rsidRDefault="003F276F" w:rsidP="00426985">
            <w:pPr>
              <w:jc w:val="center"/>
              <w:rPr>
                <w:rFonts w:ascii="Times New Roman" w:hAnsi="Times New Roman" w:cs="Times New Roman"/>
                <w:color w:val="000000"/>
                <w:sz w:val="18"/>
                <w:szCs w:val="18"/>
              </w:rPr>
            </w:pPr>
            <w:r>
              <w:rPr>
                <w:rFonts w:ascii="Times New Roman" w:hAnsi="Times New Roman" w:cs="Times New Roman"/>
                <w:color w:val="000000"/>
                <w:sz w:val="18"/>
                <w:szCs w:val="18"/>
              </w:rPr>
              <w:t>105,1</w:t>
            </w:r>
          </w:p>
        </w:tc>
        <w:tc>
          <w:tcPr>
            <w:tcW w:w="992" w:type="dxa"/>
            <w:gridSpan w:val="5"/>
            <w:tcBorders>
              <w:top w:val="nil"/>
              <w:left w:val="nil"/>
              <w:bottom w:val="single" w:sz="4" w:space="0" w:color="auto"/>
              <w:right w:val="single" w:sz="4" w:space="0" w:color="auto"/>
            </w:tcBorders>
            <w:shd w:val="clear" w:color="auto" w:fill="auto"/>
            <w:noWrap/>
            <w:vAlign w:val="center"/>
          </w:tcPr>
          <w:p w14:paraId="48E3B534" w14:textId="77777777" w:rsidR="00426985" w:rsidRPr="00A03B53" w:rsidRDefault="003F276F" w:rsidP="0094236C">
            <w:pPr>
              <w:jc w:val="center"/>
              <w:rPr>
                <w:rFonts w:ascii="Times New Roman" w:hAnsi="Times New Roman" w:cs="Times New Roman"/>
                <w:color w:val="000000"/>
                <w:sz w:val="18"/>
                <w:szCs w:val="18"/>
              </w:rPr>
            </w:pPr>
            <w:r>
              <w:rPr>
                <w:rFonts w:ascii="Times New Roman" w:hAnsi="Times New Roman" w:cs="Times New Roman"/>
                <w:color w:val="000000"/>
                <w:sz w:val="18"/>
                <w:szCs w:val="18"/>
              </w:rPr>
              <w:t>104,3</w:t>
            </w:r>
          </w:p>
        </w:tc>
        <w:tc>
          <w:tcPr>
            <w:tcW w:w="992" w:type="dxa"/>
            <w:gridSpan w:val="4"/>
            <w:tcBorders>
              <w:top w:val="nil"/>
              <w:left w:val="nil"/>
              <w:bottom w:val="single" w:sz="4" w:space="0" w:color="auto"/>
              <w:right w:val="single" w:sz="4" w:space="0" w:color="auto"/>
            </w:tcBorders>
            <w:shd w:val="clear" w:color="auto" w:fill="auto"/>
            <w:noWrap/>
            <w:vAlign w:val="center"/>
          </w:tcPr>
          <w:p w14:paraId="62AB7277" w14:textId="77777777" w:rsidR="00426985" w:rsidRPr="00A03B53" w:rsidRDefault="003F276F" w:rsidP="00DB0E89">
            <w:pPr>
              <w:jc w:val="center"/>
              <w:rPr>
                <w:rFonts w:ascii="Times New Roman" w:hAnsi="Times New Roman" w:cs="Times New Roman"/>
                <w:color w:val="000000"/>
                <w:sz w:val="18"/>
                <w:szCs w:val="18"/>
              </w:rPr>
            </w:pPr>
            <w:r>
              <w:rPr>
                <w:rFonts w:ascii="Times New Roman" w:hAnsi="Times New Roman" w:cs="Times New Roman"/>
                <w:color w:val="000000"/>
                <w:sz w:val="18"/>
                <w:szCs w:val="18"/>
              </w:rPr>
              <w:t>107,0</w:t>
            </w:r>
          </w:p>
        </w:tc>
        <w:tc>
          <w:tcPr>
            <w:tcW w:w="993" w:type="dxa"/>
            <w:gridSpan w:val="4"/>
            <w:tcBorders>
              <w:top w:val="nil"/>
              <w:left w:val="nil"/>
              <w:bottom w:val="single" w:sz="4" w:space="0" w:color="auto"/>
              <w:right w:val="single" w:sz="4" w:space="0" w:color="auto"/>
            </w:tcBorders>
            <w:shd w:val="clear" w:color="auto" w:fill="auto"/>
            <w:noWrap/>
            <w:vAlign w:val="center"/>
          </w:tcPr>
          <w:p w14:paraId="6653329E" w14:textId="77777777" w:rsidR="00426985" w:rsidRPr="00A03B53" w:rsidRDefault="003F276F" w:rsidP="00DB0E89">
            <w:pPr>
              <w:jc w:val="center"/>
              <w:rPr>
                <w:rFonts w:ascii="Times New Roman" w:hAnsi="Times New Roman" w:cs="Times New Roman"/>
                <w:color w:val="000000"/>
                <w:sz w:val="18"/>
                <w:szCs w:val="18"/>
              </w:rPr>
            </w:pPr>
            <w:r>
              <w:rPr>
                <w:rFonts w:ascii="Times New Roman" w:hAnsi="Times New Roman" w:cs="Times New Roman"/>
                <w:color w:val="000000"/>
                <w:sz w:val="18"/>
                <w:szCs w:val="18"/>
              </w:rPr>
              <w:t>105,3</w:t>
            </w:r>
          </w:p>
        </w:tc>
        <w:tc>
          <w:tcPr>
            <w:tcW w:w="992" w:type="dxa"/>
            <w:gridSpan w:val="4"/>
            <w:tcBorders>
              <w:top w:val="nil"/>
              <w:left w:val="nil"/>
              <w:bottom w:val="single" w:sz="4" w:space="0" w:color="auto"/>
              <w:right w:val="single" w:sz="4" w:space="0" w:color="auto"/>
            </w:tcBorders>
            <w:shd w:val="clear" w:color="auto" w:fill="auto"/>
            <w:noWrap/>
            <w:vAlign w:val="center"/>
          </w:tcPr>
          <w:p w14:paraId="20C9CD1D" w14:textId="77777777" w:rsidR="00426985" w:rsidRPr="00A03B53" w:rsidRDefault="003F276F" w:rsidP="00DB0E89">
            <w:pPr>
              <w:jc w:val="center"/>
              <w:rPr>
                <w:rFonts w:ascii="Times New Roman" w:hAnsi="Times New Roman" w:cs="Times New Roman"/>
                <w:color w:val="000000"/>
                <w:sz w:val="18"/>
                <w:szCs w:val="18"/>
              </w:rPr>
            </w:pPr>
            <w:r>
              <w:rPr>
                <w:rFonts w:ascii="Times New Roman" w:hAnsi="Times New Roman" w:cs="Times New Roman"/>
                <w:color w:val="000000"/>
                <w:sz w:val="18"/>
                <w:szCs w:val="18"/>
              </w:rPr>
              <w:t>104,8</w:t>
            </w:r>
          </w:p>
        </w:tc>
        <w:tc>
          <w:tcPr>
            <w:tcW w:w="992" w:type="dxa"/>
            <w:gridSpan w:val="3"/>
            <w:tcBorders>
              <w:top w:val="nil"/>
              <w:left w:val="nil"/>
              <w:bottom w:val="single" w:sz="4" w:space="0" w:color="auto"/>
              <w:right w:val="single" w:sz="4" w:space="0" w:color="auto"/>
            </w:tcBorders>
            <w:shd w:val="clear" w:color="auto" w:fill="auto"/>
            <w:noWrap/>
            <w:vAlign w:val="center"/>
          </w:tcPr>
          <w:p w14:paraId="78CE92B8" w14:textId="77777777" w:rsidR="00426985" w:rsidRPr="00A03B53" w:rsidRDefault="003F276F" w:rsidP="00DB0E89">
            <w:pPr>
              <w:jc w:val="center"/>
              <w:rPr>
                <w:rFonts w:ascii="Times New Roman" w:hAnsi="Times New Roman" w:cs="Times New Roman"/>
                <w:color w:val="000000"/>
                <w:sz w:val="18"/>
                <w:szCs w:val="18"/>
              </w:rPr>
            </w:pPr>
            <w:r>
              <w:rPr>
                <w:rFonts w:ascii="Times New Roman" w:hAnsi="Times New Roman" w:cs="Times New Roman"/>
                <w:color w:val="000000"/>
                <w:sz w:val="18"/>
                <w:szCs w:val="18"/>
              </w:rPr>
              <w:t>104,6</w:t>
            </w:r>
          </w:p>
        </w:tc>
      </w:tr>
      <w:tr w:rsidR="00426985" w:rsidRPr="00EE2495" w14:paraId="3BB7C699" w14:textId="77777777" w:rsidTr="00774779">
        <w:trPr>
          <w:gridAfter w:val="1"/>
          <w:wAfter w:w="18" w:type="dxa"/>
          <w:trHeight w:val="657"/>
        </w:trPr>
        <w:tc>
          <w:tcPr>
            <w:tcW w:w="2978" w:type="dxa"/>
            <w:gridSpan w:val="3"/>
            <w:tcBorders>
              <w:top w:val="nil"/>
              <w:left w:val="single" w:sz="4" w:space="0" w:color="auto"/>
              <w:bottom w:val="single" w:sz="4" w:space="0" w:color="auto"/>
              <w:right w:val="single" w:sz="4" w:space="0" w:color="auto"/>
            </w:tcBorders>
            <w:shd w:val="clear" w:color="auto" w:fill="auto"/>
          </w:tcPr>
          <w:p w14:paraId="48C0E54C" w14:textId="77777777" w:rsidR="00426985" w:rsidRPr="00EE2495" w:rsidRDefault="00426985" w:rsidP="00DB0E89">
            <w:pPr>
              <w:jc w:val="center"/>
              <w:rPr>
                <w:rFonts w:ascii="Times New Roman" w:hAnsi="Times New Roman" w:cs="Times New Roman"/>
                <w:sz w:val="18"/>
                <w:szCs w:val="18"/>
              </w:rPr>
            </w:pPr>
            <w:r w:rsidRPr="00EE2495">
              <w:rPr>
                <w:rFonts w:ascii="Times New Roman" w:hAnsi="Times New Roman" w:cs="Times New Roman"/>
                <w:sz w:val="18"/>
                <w:szCs w:val="18"/>
              </w:rPr>
              <w:t>Инвестиции в основной капитал (за исключением бюджетных средств)</w:t>
            </w:r>
          </w:p>
        </w:tc>
        <w:tc>
          <w:tcPr>
            <w:tcW w:w="1701" w:type="dxa"/>
            <w:gridSpan w:val="3"/>
            <w:tcBorders>
              <w:top w:val="nil"/>
              <w:left w:val="nil"/>
              <w:bottom w:val="single" w:sz="4" w:space="0" w:color="auto"/>
              <w:right w:val="single" w:sz="4" w:space="0" w:color="auto"/>
            </w:tcBorders>
            <w:shd w:val="clear" w:color="000000" w:fill="auto"/>
            <w:vAlign w:val="center"/>
          </w:tcPr>
          <w:p w14:paraId="2B2961A3" w14:textId="77777777" w:rsidR="00426985" w:rsidRPr="00EE2495" w:rsidRDefault="00426985"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center"/>
          </w:tcPr>
          <w:p w14:paraId="6D937990" w14:textId="77777777" w:rsidR="00426985" w:rsidRPr="00A03B53" w:rsidRDefault="003F276F" w:rsidP="00426985">
            <w:pPr>
              <w:jc w:val="center"/>
              <w:rPr>
                <w:rFonts w:ascii="Times New Roman" w:hAnsi="Times New Roman" w:cs="Times New Roman"/>
                <w:color w:val="000000"/>
                <w:sz w:val="18"/>
                <w:szCs w:val="18"/>
              </w:rPr>
            </w:pPr>
            <w:r>
              <w:rPr>
                <w:rFonts w:ascii="Times New Roman" w:hAnsi="Times New Roman" w:cs="Times New Roman"/>
                <w:color w:val="000000"/>
                <w:sz w:val="18"/>
                <w:szCs w:val="18"/>
              </w:rPr>
              <w:t>38,3</w:t>
            </w:r>
          </w:p>
        </w:tc>
        <w:tc>
          <w:tcPr>
            <w:tcW w:w="992" w:type="dxa"/>
            <w:gridSpan w:val="5"/>
            <w:tcBorders>
              <w:top w:val="nil"/>
              <w:left w:val="nil"/>
              <w:bottom w:val="single" w:sz="4" w:space="0" w:color="auto"/>
              <w:right w:val="single" w:sz="4" w:space="0" w:color="auto"/>
            </w:tcBorders>
            <w:shd w:val="clear" w:color="auto" w:fill="auto"/>
            <w:noWrap/>
            <w:vAlign w:val="center"/>
          </w:tcPr>
          <w:p w14:paraId="4DAB70DD" w14:textId="77777777" w:rsidR="00426985" w:rsidRPr="00A03B53" w:rsidRDefault="003F276F" w:rsidP="0094236C">
            <w:pPr>
              <w:jc w:val="center"/>
              <w:rPr>
                <w:rFonts w:ascii="Times New Roman" w:hAnsi="Times New Roman" w:cs="Times New Roman"/>
                <w:color w:val="000000"/>
                <w:sz w:val="18"/>
                <w:szCs w:val="18"/>
              </w:rPr>
            </w:pPr>
            <w:r>
              <w:rPr>
                <w:rFonts w:ascii="Times New Roman" w:hAnsi="Times New Roman" w:cs="Times New Roman"/>
                <w:color w:val="000000"/>
                <w:sz w:val="18"/>
                <w:szCs w:val="18"/>
              </w:rPr>
              <w:t>84,8</w:t>
            </w:r>
          </w:p>
        </w:tc>
        <w:tc>
          <w:tcPr>
            <w:tcW w:w="992" w:type="dxa"/>
            <w:gridSpan w:val="4"/>
            <w:tcBorders>
              <w:top w:val="nil"/>
              <w:left w:val="nil"/>
              <w:bottom w:val="single" w:sz="4" w:space="0" w:color="auto"/>
              <w:right w:val="single" w:sz="4" w:space="0" w:color="auto"/>
            </w:tcBorders>
            <w:shd w:val="clear" w:color="auto" w:fill="auto"/>
            <w:noWrap/>
            <w:vAlign w:val="center"/>
          </w:tcPr>
          <w:p w14:paraId="4515A953" w14:textId="77777777" w:rsidR="00426985" w:rsidRPr="00A03B53" w:rsidRDefault="003F276F" w:rsidP="00DB0E89">
            <w:pPr>
              <w:jc w:val="center"/>
              <w:rPr>
                <w:rFonts w:ascii="Times New Roman" w:hAnsi="Times New Roman" w:cs="Times New Roman"/>
                <w:color w:val="000000"/>
                <w:sz w:val="18"/>
                <w:szCs w:val="18"/>
              </w:rPr>
            </w:pPr>
            <w:r>
              <w:rPr>
                <w:rFonts w:ascii="Times New Roman" w:hAnsi="Times New Roman" w:cs="Times New Roman"/>
                <w:color w:val="000000"/>
                <w:sz w:val="18"/>
                <w:szCs w:val="18"/>
              </w:rPr>
              <w:t>90,9</w:t>
            </w:r>
          </w:p>
        </w:tc>
        <w:tc>
          <w:tcPr>
            <w:tcW w:w="993" w:type="dxa"/>
            <w:gridSpan w:val="4"/>
            <w:tcBorders>
              <w:top w:val="nil"/>
              <w:left w:val="nil"/>
              <w:bottom w:val="single" w:sz="4" w:space="0" w:color="auto"/>
              <w:right w:val="single" w:sz="4" w:space="0" w:color="auto"/>
            </w:tcBorders>
            <w:shd w:val="clear" w:color="auto" w:fill="auto"/>
            <w:noWrap/>
            <w:vAlign w:val="center"/>
          </w:tcPr>
          <w:p w14:paraId="6B0DA33A" w14:textId="77777777" w:rsidR="00426985" w:rsidRPr="00A03B53" w:rsidRDefault="003F276F" w:rsidP="00DB0E89">
            <w:pPr>
              <w:jc w:val="center"/>
              <w:rPr>
                <w:rFonts w:ascii="Times New Roman" w:hAnsi="Times New Roman" w:cs="Times New Roman"/>
                <w:color w:val="000000"/>
                <w:sz w:val="18"/>
                <w:szCs w:val="18"/>
              </w:rPr>
            </w:pPr>
            <w:r>
              <w:rPr>
                <w:rFonts w:ascii="Times New Roman" w:hAnsi="Times New Roman" w:cs="Times New Roman"/>
                <w:color w:val="000000"/>
                <w:sz w:val="18"/>
                <w:szCs w:val="18"/>
              </w:rPr>
              <w:t>96,1</w:t>
            </w:r>
          </w:p>
        </w:tc>
        <w:tc>
          <w:tcPr>
            <w:tcW w:w="992" w:type="dxa"/>
            <w:gridSpan w:val="4"/>
            <w:tcBorders>
              <w:top w:val="nil"/>
              <w:left w:val="nil"/>
              <w:bottom w:val="single" w:sz="4" w:space="0" w:color="auto"/>
              <w:right w:val="single" w:sz="4" w:space="0" w:color="auto"/>
            </w:tcBorders>
            <w:shd w:val="clear" w:color="auto" w:fill="auto"/>
            <w:noWrap/>
            <w:vAlign w:val="center"/>
          </w:tcPr>
          <w:p w14:paraId="053BCC41" w14:textId="77777777" w:rsidR="00426985" w:rsidRPr="00A03B53" w:rsidRDefault="003F276F" w:rsidP="00DB0E89">
            <w:pPr>
              <w:jc w:val="center"/>
              <w:rPr>
                <w:rFonts w:ascii="Times New Roman" w:hAnsi="Times New Roman" w:cs="Times New Roman"/>
                <w:color w:val="000000"/>
                <w:sz w:val="18"/>
                <w:szCs w:val="18"/>
              </w:rPr>
            </w:pPr>
            <w:r>
              <w:rPr>
                <w:rFonts w:ascii="Times New Roman" w:hAnsi="Times New Roman" w:cs="Times New Roman"/>
                <w:color w:val="000000"/>
                <w:sz w:val="18"/>
                <w:szCs w:val="18"/>
              </w:rPr>
              <w:t>100,3</w:t>
            </w:r>
          </w:p>
        </w:tc>
        <w:tc>
          <w:tcPr>
            <w:tcW w:w="992" w:type="dxa"/>
            <w:gridSpan w:val="3"/>
            <w:tcBorders>
              <w:top w:val="nil"/>
              <w:left w:val="nil"/>
              <w:bottom w:val="single" w:sz="4" w:space="0" w:color="auto"/>
              <w:right w:val="single" w:sz="4" w:space="0" w:color="auto"/>
            </w:tcBorders>
            <w:shd w:val="clear" w:color="auto" w:fill="auto"/>
            <w:noWrap/>
            <w:vAlign w:val="center"/>
          </w:tcPr>
          <w:p w14:paraId="6217878B" w14:textId="77777777" w:rsidR="00426985" w:rsidRPr="00A03B53" w:rsidRDefault="003F276F" w:rsidP="00DB0E89">
            <w:pPr>
              <w:jc w:val="center"/>
              <w:rPr>
                <w:rFonts w:ascii="Times New Roman" w:hAnsi="Times New Roman" w:cs="Times New Roman"/>
                <w:color w:val="000000"/>
                <w:sz w:val="18"/>
                <w:szCs w:val="18"/>
              </w:rPr>
            </w:pPr>
            <w:r>
              <w:rPr>
                <w:rFonts w:ascii="Times New Roman" w:hAnsi="Times New Roman" w:cs="Times New Roman"/>
                <w:color w:val="000000"/>
                <w:sz w:val="18"/>
                <w:szCs w:val="18"/>
              </w:rPr>
              <w:t>104,9</w:t>
            </w:r>
          </w:p>
        </w:tc>
      </w:tr>
      <w:tr w:rsidR="00426985" w:rsidRPr="00EE2495" w14:paraId="31961799" w14:textId="77777777" w:rsidTr="00774779">
        <w:trPr>
          <w:gridAfter w:val="1"/>
          <w:wAfter w:w="18" w:type="dxa"/>
          <w:trHeight w:val="98"/>
        </w:trPr>
        <w:tc>
          <w:tcPr>
            <w:tcW w:w="2978" w:type="dxa"/>
            <w:gridSpan w:val="3"/>
            <w:tcBorders>
              <w:top w:val="nil"/>
              <w:left w:val="single" w:sz="4" w:space="0" w:color="auto"/>
              <w:bottom w:val="single" w:sz="4" w:space="0" w:color="auto"/>
              <w:right w:val="single" w:sz="4" w:space="0" w:color="auto"/>
            </w:tcBorders>
            <w:shd w:val="clear" w:color="000000" w:fill="auto"/>
          </w:tcPr>
          <w:p w14:paraId="144AB307" w14:textId="77777777" w:rsidR="00426985" w:rsidRPr="00EE2495" w:rsidRDefault="00426985" w:rsidP="00DB0E89">
            <w:pPr>
              <w:jc w:val="center"/>
              <w:rPr>
                <w:rFonts w:ascii="Times New Roman" w:hAnsi="Times New Roman" w:cs="Times New Roman"/>
                <w:sz w:val="18"/>
                <w:szCs w:val="18"/>
              </w:rPr>
            </w:pPr>
            <w:r w:rsidRPr="00EE2495">
              <w:rPr>
                <w:rFonts w:ascii="Times New Roman" w:hAnsi="Times New Roman" w:cs="Times New Roman"/>
                <w:sz w:val="18"/>
                <w:szCs w:val="18"/>
              </w:rPr>
              <w:t>Собственные средства</w:t>
            </w:r>
          </w:p>
        </w:tc>
        <w:tc>
          <w:tcPr>
            <w:tcW w:w="1701" w:type="dxa"/>
            <w:gridSpan w:val="3"/>
            <w:tcBorders>
              <w:top w:val="nil"/>
              <w:left w:val="nil"/>
              <w:bottom w:val="single" w:sz="4" w:space="0" w:color="auto"/>
              <w:right w:val="single" w:sz="4" w:space="0" w:color="auto"/>
            </w:tcBorders>
            <w:shd w:val="clear" w:color="000000" w:fill="auto"/>
            <w:vAlign w:val="center"/>
          </w:tcPr>
          <w:p w14:paraId="10C2C60C" w14:textId="77777777" w:rsidR="00426985" w:rsidRPr="00EE2495" w:rsidRDefault="00426985"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1B347E2C" w14:textId="77777777" w:rsidR="00426985" w:rsidRPr="00A03B53"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34,9</w:t>
            </w:r>
          </w:p>
        </w:tc>
        <w:tc>
          <w:tcPr>
            <w:tcW w:w="992" w:type="dxa"/>
            <w:gridSpan w:val="5"/>
            <w:tcBorders>
              <w:top w:val="nil"/>
              <w:left w:val="nil"/>
              <w:bottom w:val="single" w:sz="4" w:space="0" w:color="auto"/>
              <w:right w:val="single" w:sz="4" w:space="0" w:color="auto"/>
            </w:tcBorders>
            <w:shd w:val="clear" w:color="auto" w:fill="auto"/>
            <w:noWrap/>
            <w:vAlign w:val="bottom"/>
          </w:tcPr>
          <w:p w14:paraId="47D92039" w14:textId="77777777" w:rsidR="00426985" w:rsidRPr="00A03B53"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77,3</w:t>
            </w:r>
          </w:p>
        </w:tc>
        <w:tc>
          <w:tcPr>
            <w:tcW w:w="992" w:type="dxa"/>
            <w:gridSpan w:val="4"/>
            <w:tcBorders>
              <w:top w:val="nil"/>
              <w:left w:val="nil"/>
              <w:bottom w:val="single" w:sz="4" w:space="0" w:color="auto"/>
              <w:right w:val="single" w:sz="4" w:space="0" w:color="auto"/>
            </w:tcBorders>
            <w:shd w:val="clear" w:color="auto" w:fill="auto"/>
            <w:noWrap/>
            <w:vAlign w:val="bottom"/>
          </w:tcPr>
          <w:p w14:paraId="6FB5F40F" w14:textId="77777777" w:rsidR="00426985" w:rsidRPr="00A03B53"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82,8</w:t>
            </w:r>
          </w:p>
        </w:tc>
        <w:tc>
          <w:tcPr>
            <w:tcW w:w="993" w:type="dxa"/>
            <w:gridSpan w:val="4"/>
            <w:tcBorders>
              <w:top w:val="nil"/>
              <w:left w:val="nil"/>
              <w:bottom w:val="single" w:sz="4" w:space="0" w:color="auto"/>
              <w:right w:val="single" w:sz="4" w:space="0" w:color="auto"/>
            </w:tcBorders>
            <w:shd w:val="clear" w:color="auto" w:fill="auto"/>
            <w:noWrap/>
            <w:vAlign w:val="bottom"/>
          </w:tcPr>
          <w:p w14:paraId="3260DCFC" w14:textId="77777777" w:rsidR="00426985" w:rsidRPr="00A03B53"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87,2</w:t>
            </w:r>
          </w:p>
        </w:tc>
        <w:tc>
          <w:tcPr>
            <w:tcW w:w="992" w:type="dxa"/>
            <w:gridSpan w:val="4"/>
            <w:tcBorders>
              <w:top w:val="nil"/>
              <w:left w:val="nil"/>
              <w:bottom w:val="single" w:sz="4" w:space="0" w:color="auto"/>
              <w:right w:val="single" w:sz="4" w:space="0" w:color="auto"/>
            </w:tcBorders>
            <w:shd w:val="clear" w:color="auto" w:fill="auto"/>
            <w:noWrap/>
            <w:vAlign w:val="bottom"/>
          </w:tcPr>
          <w:p w14:paraId="490A7B00" w14:textId="77777777" w:rsidR="00426985" w:rsidRPr="00A03B53"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91,4</w:t>
            </w:r>
          </w:p>
        </w:tc>
        <w:tc>
          <w:tcPr>
            <w:tcW w:w="992" w:type="dxa"/>
            <w:gridSpan w:val="3"/>
            <w:tcBorders>
              <w:top w:val="nil"/>
              <w:left w:val="nil"/>
              <w:bottom w:val="single" w:sz="4" w:space="0" w:color="auto"/>
              <w:right w:val="single" w:sz="4" w:space="0" w:color="auto"/>
            </w:tcBorders>
            <w:shd w:val="clear" w:color="auto" w:fill="auto"/>
            <w:noWrap/>
            <w:vAlign w:val="center"/>
          </w:tcPr>
          <w:p w14:paraId="321D8578" w14:textId="77777777" w:rsidR="00426985" w:rsidRPr="00A03B53"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95,6</w:t>
            </w:r>
          </w:p>
        </w:tc>
      </w:tr>
      <w:tr w:rsidR="00426985" w:rsidRPr="00EE2495" w14:paraId="06E6B21E" w14:textId="77777777" w:rsidTr="00774779">
        <w:trPr>
          <w:gridAfter w:val="1"/>
          <w:wAfter w:w="18" w:type="dxa"/>
          <w:trHeight w:val="182"/>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66141B9A" w14:textId="77777777" w:rsidR="00426985" w:rsidRPr="00EE2495" w:rsidRDefault="00426985" w:rsidP="00DB0E89">
            <w:pPr>
              <w:ind w:firstLineChars="100" w:firstLine="180"/>
              <w:jc w:val="center"/>
              <w:rPr>
                <w:rFonts w:ascii="Times New Roman" w:hAnsi="Times New Roman" w:cs="Times New Roman"/>
                <w:sz w:val="18"/>
                <w:szCs w:val="18"/>
              </w:rPr>
            </w:pPr>
            <w:r w:rsidRPr="00EE2495">
              <w:rPr>
                <w:rFonts w:ascii="Times New Roman" w:hAnsi="Times New Roman" w:cs="Times New Roman"/>
                <w:sz w:val="18"/>
                <w:szCs w:val="18"/>
              </w:rPr>
              <w:t>Привлечение средства</w:t>
            </w:r>
          </w:p>
        </w:tc>
        <w:tc>
          <w:tcPr>
            <w:tcW w:w="1701" w:type="dxa"/>
            <w:gridSpan w:val="3"/>
            <w:tcBorders>
              <w:top w:val="nil"/>
              <w:left w:val="nil"/>
              <w:bottom w:val="single" w:sz="4" w:space="0" w:color="auto"/>
              <w:right w:val="single" w:sz="4" w:space="0" w:color="auto"/>
            </w:tcBorders>
            <w:shd w:val="clear" w:color="000000" w:fill="auto"/>
            <w:vAlign w:val="center"/>
          </w:tcPr>
          <w:p w14:paraId="2C73C6AD" w14:textId="77777777" w:rsidR="00426985" w:rsidRPr="00EE2495" w:rsidRDefault="00426985"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7099AB9E" w14:textId="77777777" w:rsidR="00426985" w:rsidRPr="00A03B53"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593,3</w:t>
            </w:r>
          </w:p>
        </w:tc>
        <w:tc>
          <w:tcPr>
            <w:tcW w:w="992" w:type="dxa"/>
            <w:gridSpan w:val="5"/>
            <w:tcBorders>
              <w:top w:val="nil"/>
              <w:left w:val="nil"/>
              <w:bottom w:val="single" w:sz="4" w:space="0" w:color="auto"/>
              <w:right w:val="single" w:sz="4" w:space="0" w:color="auto"/>
            </w:tcBorders>
            <w:shd w:val="clear" w:color="auto" w:fill="auto"/>
            <w:noWrap/>
            <w:vAlign w:val="bottom"/>
          </w:tcPr>
          <w:p w14:paraId="5259C542" w14:textId="77777777" w:rsidR="00426985" w:rsidRPr="00A03B53"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540,8</w:t>
            </w:r>
          </w:p>
        </w:tc>
        <w:tc>
          <w:tcPr>
            <w:tcW w:w="992" w:type="dxa"/>
            <w:gridSpan w:val="4"/>
            <w:tcBorders>
              <w:top w:val="nil"/>
              <w:left w:val="nil"/>
              <w:bottom w:val="single" w:sz="4" w:space="0" w:color="auto"/>
              <w:right w:val="single" w:sz="4" w:space="0" w:color="auto"/>
            </w:tcBorders>
            <w:shd w:val="clear" w:color="auto" w:fill="auto"/>
            <w:noWrap/>
            <w:vAlign w:val="bottom"/>
          </w:tcPr>
          <w:p w14:paraId="58F14E5D" w14:textId="77777777" w:rsidR="00426985" w:rsidRPr="00A03B53"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549,3</w:t>
            </w:r>
          </w:p>
        </w:tc>
        <w:tc>
          <w:tcPr>
            <w:tcW w:w="993" w:type="dxa"/>
            <w:gridSpan w:val="4"/>
            <w:tcBorders>
              <w:top w:val="nil"/>
              <w:left w:val="nil"/>
              <w:bottom w:val="single" w:sz="4" w:space="0" w:color="auto"/>
              <w:right w:val="single" w:sz="4" w:space="0" w:color="auto"/>
            </w:tcBorders>
            <w:shd w:val="clear" w:color="auto" w:fill="auto"/>
            <w:noWrap/>
            <w:vAlign w:val="bottom"/>
          </w:tcPr>
          <w:p w14:paraId="3C583A60" w14:textId="77777777" w:rsidR="00426985" w:rsidRPr="00A03B53"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612,3</w:t>
            </w:r>
          </w:p>
        </w:tc>
        <w:tc>
          <w:tcPr>
            <w:tcW w:w="992" w:type="dxa"/>
            <w:gridSpan w:val="4"/>
            <w:tcBorders>
              <w:top w:val="nil"/>
              <w:left w:val="nil"/>
              <w:bottom w:val="single" w:sz="4" w:space="0" w:color="auto"/>
              <w:right w:val="single" w:sz="4" w:space="0" w:color="auto"/>
            </w:tcBorders>
            <w:shd w:val="clear" w:color="auto" w:fill="auto"/>
            <w:noWrap/>
            <w:vAlign w:val="bottom"/>
          </w:tcPr>
          <w:p w14:paraId="1FC440A1" w14:textId="77777777" w:rsidR="00426985" w:rsidRPr="00A03B53"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639,2</w:t>
            </w:r>
          </w:p>
        </w:tc>
        <w:tc>
          <w:tcPr>
            <w:tcW w:w="992" w:type="dxa"/>
            <w:gridSpan w:val="3"/>
            <w:tcBorders>
              <w:top w:val="nil"/>
              <w:left w:val="nil"/>
              <w:bottom w:val="single" w:sz="4" w:space="0" w:color="auto"/>
              <w:right w:val="single" w:sz="4" w:space="0" w:color="auto"/>
            </w:tcBorders>
            <w:shd w:val="clear" w:color="auto" w:fill="auto"/>
            <w:noWrap/>
            <w:vAlign w:val="center"/>
          </w:tcPr>
          <w:p w14:paraId="46F02C77" w14:textId="77777777" w:rsidR="00426985" w:rsidRPr="00A03B53"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668,6</w:t>
            </w:r>
          </w:p>
        </w:tc>
      </w:tr>
      <w:tr w:rsidR="00426985" w:rsidRPr="00EE2495" w14:paraId="564DA127" w14:textId="77777777" w:rsidTr="00774779">
        <w:trPr>
          <w:gridAfter w:val="1"/>
          <w:wAfter w:w="18" w:type="dxa"/>
          <w:trHeight w:val="277"/>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5B4BD70E" w14:textId="77777777" w:rsidR="00426985" w:rsidRPr="00EE2495" w:rsidRDefault="00426985" w:rsidP="00DB0E89">
            <w:pPr>
              <w:ind w:firstLineChars="100" w:firstLine="180"/>
              <w:jc w:val="center"/>
              <w:rPr>
                <w:rFonts w:ascii="Times New Roman" w:hAnsi="Times New Roman" w:cs="Times New Roman"/>
                <w:sz w:val="18"/>
                <w:szCs w:val="18"/>
              </w:rPr>
            </w:pPr>
            <w:r w:rsidRPr="00EE2495">
              <w:rPr>
                <w:rFonts w:ascii="Times New Roman" w:hAnsi="Times New Roman" w:cs="Times New Roman"/>
                <w:sz w:val="18"/>
                <w:szCs w:val="18"/>
              </w:rPr>
              <w:t>Кредиты банков</w:t>
            </w:r>
          </w:p>
        </w:tc>
        <w:tc>
          <w:tcPr>
            <w:tcW w:w="1701" w:type="dxa"/>
            <w:gridSpan w:val="3"/>
            <w:tcBorders>
              <w:top w:val="nil"/>
              <w:left w:val="nil"/>
              <w:bottom w:val="single" w:sz="4" w:space="0" w:color="auto"/>
              <w:right w:val="single" w:sz="4" w:space="0" w:color="auto"/>
            </w:tcBorders>
            <w:shd w:val="clear" w:color="000000" w:fill="auto"/>
            <w:vAlign w:val="center"/>
          </w:tcPr>
          <w:p w14:paraId="078609BC" w14:textId="77777777" w:rsidR="00426985" w:rsidRPr="00EE2495" w:rsidRDefault="00426985"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3C301603" w14:textId="77777777" w:rsidR="00426985" w:rsidRPr="00EE2495"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5"/>
            <w:tcBorders>
              <w:top w:val="nil"/>
              <w:left w:val="nil"/>
              <w:bottom w:val="single" w:sz="4" w:space="0" w:color="auto"/>
              <w:right w:val="single" w:sz="4" w:space="0" w:color="auto"/>
            </w:tcBorders>
            <w:shd w:val="clear" w:color="auto" w:fill="auto"/>
            <w:noWrap/>
            <w:vAlign w:val="bottom"/>
          </w:tcPr>
          <w:p w14:paraId="1BC94B15" w14:textId="77777777" w:rsidR="00426985" w:rsidRPr="00EE2495"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14521DE1" w14:textId="77777777" w:rsidR="00426985" w:rsidRPr="00EE2495"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3" w:type="dxa"/>
            <w:gridSpan w:val="4"/>
            <w:tcBorders>
              <w:top w:val="nil"/>
              <w:left w:val="nil"/>
              <w:bottom w:val="single" w:sz="4" w:space="0" w:color="auto"/>
              <w:right w:val="single" w:sz="4" w:space="0" w:color="auto"/>
            </w:tcBorders>
            <w:shd w:val="clear" w:color="auto" w:fill="auto"/>
            <w:noWrap/>
            <w:vAlign w:val="bottom"/>
          </w:tcPr>
          <w:p w14:paraId="2D50EB86" w14:textId="77777777" w:rsidR="00426985" w:rsidRPr="00EE2495"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146842A8" w14:textId="77777777" w:rsidR="00426985" w:rsidRPr="00EE2495"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3"/>
            <w:tcBorders>
              <w:top w:val="nil"/>
              <w:left w:val="nil"/>
              <w:bottom w:val="single" w:sz="4" w:space="0" w:color="auto"/>
              <w:right w:val="single" w:sz="4" w:space="0" w:color="auto"/>
            </w:tcBorders>
            <w:shd w:val="clear" w:color="auto" w:fill="auto"/>
            <w:noWrap/>
            <w:vAlign w:val="bottom"/>
          </w:tcPr>
          <w:p w14:paraId="7ED1EBBD" w14:textId="77777777" w:rsidR="00426985" w:rsidRPr="00EE2495"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426985" w:rsidRPr="00EE2495" w14:paraId="6FE71814" w14:textId="77777777" w:rsidTr="00774779">
        <w:trPr>
          <w:gridAfter w:val="1"/>
          <w:wAfter w:w="18" w:type="dxa"/>
          <w:trHeight w:val="214"/>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7B2C39CB" w14:textId="77777777" w:rsidR="00426985" w:rsidRPr="00EE2495" w:rsidRDefault="00426985" w:rsidP="00DB0E89">
            <w:pPr>
              <w:ind w:firstLineChars="100" w:firstLine="180"/>
              <w:jc w:val="center"/>
              <w:rPr>
                <w:rFonts w:ascii="Times New Roman" w:hAnsi="Times New Roman" w:cs="Times New Roman"/>
                <w:sz w:val="18"/>
                <w:szCs w:val="18"/>
              </w:rPr>
            </w:pPr>
            <w:r w:rsidRPr="00EE2495">
              <w:rPr>
                <w:rFonts w:ascii="Times New Roman" w:hAnsi="Times New Roman" w:cs="Times New Roman"/>
                <w:sz w:val="18"/>
                <w:szCs w:val="18"/>
              </w:rPr>
              <w:t xml:space="preserve">в том числе - кредиты </w:t>
            </w:r>
            <w:r w:rsidRPr="00EE2495">
              <w:rPr>
                <w:rFonts w:ascii="Times New Roman" w:hAnsi="Times New Roman" w:cs="Times New Roman"/>
                <w:sz w:val="18"/>
                <w:szCs w:val="18"/>
              </w:rPr>
              <w:lastRenderedPageBreak/>
              <w:t>иностранных банков</w:t>
            </w:r>
          </w:p>
        </w:tc>
        <w:tc>
          <w:tcPr>
            <w:tcW w:w="1701" w:type="dxa"/>
            <w:gridSpan w:val="3"/>
            <w:tcBorders>
              <w:top w:val="nil"/>
              <w:left w:val="nil"/>
              <w:bottom w:val="single" w:sz="4" w:space="0" w:color="auto"/>
              <w:right w:val="single" w:sz="4" w:space="0" w:color="auto"/>
            </w:tcBorders>
            <w:shd w:val="clear" w:color="000000" w:fill="auto"/>
            <w:vAlign w:val="center"/>
          </w:tcPr>
          <w:p w14:paraId="6AB21EC6" w14:textId="77777777" w:rsidR="00426985" w:rsidRPr="00EE2495" w:rsidRDefault="00426985"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lastRenderedPageBreak/>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4E537FD9" w14:textId="77777777" w:rsidR="00426985" w:rsidRPr="00EE2495"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5"/>
            <w:tcBorders>
              <w:top w:val="nil"/>
              <w:left w:val="nil"/>
              <w:bottom w:val="single" w:sz="4" w:space="0" w:color="auto"/>
              <w:right w:val="single" w:sz="4" w:space="0" w:color="auto"/>
            </w:tcBorders>
            <w:shd w:val="clear" w:color="auto" w:fill="auto"/>
            <w:noWrap/>
            <w:vAlign w:val="bottom"/>
          </w:tcPr>
          <w:p w14:paraId="745C9393" w14:textId="77777777" w:rsidR="00426985" w:rsidRPr="00EE2495"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1E967640" w14:textId="77777777" w:rsidR="00426985" w:rsidRPr="00EE2495"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3" w:type="dxa"/>
            <w:gridSpan w:val="4"/>
            <w:tcBorders>
              <w:top w:val="nil"/>
              <w:left w:val="nil"/>
              <w:bottom w:val="single" w:sz="4" w:space="0" w:color="auto"/>
              <w:right w:val="single" w:sz="4" w:space="0" w:color="auto"/>
            </w:tcBorders>
            <w:shd w:val="clear" w:color="auto" w:fill="auto"/>
            <w:noWrap/>
            <w:vAlign w:val="bottom"/>
          </w:tcPr>
          <w:p w14:paraId="0D4334DE" w14:textId="77777777" w:rsidR="00426985" w:rsidRPr="00EE2495"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664FE44A" w14:textId="77777777" w:rsidR="00426985" w:rsidRPr="00EE2495"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3"/>
            <w:tcBorders>
              <w:top w:val="nil"/>
              <w:left w:val="nil"/>
              <w:bottom w:val="single" w:sz="4" w:space="0" w:color="auto"/>
              <w:right w:val="single" w:sz="4" w:space="0" w:color="auto"/>
            </w:tcBorders>
            <w:shd w:val="clear" w:color="auto" w:fill="auto"/>
            <w:noWrap/>
            <w:vAlign w:val="bottom"/>
          </w:tcPr>
          <w:p w14:paraId="21F5DB34" w14:textId="77777777" w:rsidR="00426985" w:rsidRPr="00EE2495"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426985" w:rsidRPr="00EE2495" w14:paraId="5C40907B" w14:textId="77777777" w:rsidTr="00774779">
        <w:trPr>
          <w:gridAfter w:val="1"/>
          <w:wAfter w:w="18" w:type="dxa"/>
          <w:trHeight w:val="320"/>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0F93AE54" w14:textId="77777777" w:rsidR="00426985" w:rsidRPr="00EE2495" w:rsidRDefault="00426985" w:rsidP="00DB0E89">
            <w:pPr>
              <w:ind w:firstLineChars="100" w:firstLine="180"/>
              <w:jc w:val="center"/>
              <w:rPr>
                <w:rFonts w:ascii="Times New Roman" w:hAnsi="Times New Roman" w:cs="Times New Roman"/>
                <w:sz w:val="18"/>
                <w:szCs w:val="18"/>
              </w:rPr>
            </w:pPr>
            <w:r w:rsidRPr="00EE2495">
              <w:rPr>
                <w:rFonts w:ascii="Times New Roman" w:hAnsi="Times New Roman" w:cs="Times New Roman"/>
                <w:sz w:val="18"/>
                <w:szCs w:val="18"/>
              </w:rPr>
              <w:t>Заёмные средства других организаций</w:t>
            </w:r>
          </w:p>
        </w:tc>
        <w:tc>
          <w:tcPr>
            <w:tcW w:w="1701" w:type="dxa"/>
            <w:gridSpan w:val="3"/>
            <w:tcBorders>
              <w:top w:val="nil"/>
              <w:left w:val="nil"/>
              <w:bottom w:val="single" w:sz="4" w:space="0" w:color="auto"/>
              <w:right w:val="single" w:sz="4" w:space="0" w:color="auto"/>
            </w:tcBorders>
            <w:shd w:val="clear" w:color="000000" w:fill="auto"/>
            <w:vAlign w:val="center"/>
          </w:tcPr>
          <w:p w14:paraId="2F93981F" w14:textId="77777777" w:rsidR="00426985" w:rsidRPr="00EE2495" w:rsidRDefault="00426985"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4C3F9B4D" w14:textId="77777777" w:rsidR="00426985" w:rsidRPr="00EE2495"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5"/>
            <w:tcBorders>
              <w:top w:val="nil"/>
              <w:left w:val="nil"/>
              <w:bottom w:val="single" w:sz="4" w:space="0" w:color="auto"/>
              <w:right w:val="single" w:sz="4" w:space="0" w:color="auto"/>
            </w:tcBorders>
            <w:shd w:val="clear" w:color="auto" w:fill="auto"/>
            <w:noWrap/>
            <w:vAlign w:val="bottom"/>
          </w:tcPr>
          <w:p w14:paraId="3F35C219" w14:textId="77777777" w:rsidR="00426985" w:rsidRPr="00EE2495"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0C640CDB" w14:textId="77777777" w:rsidR="00426985" w:rsidRPr="00EE2495"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3" w:type="dxa"/>
            <w:gridSpan w:val="4"/>
            <w:tcBorders>
              <w:top w:val="nil"/>
              <w:left w:val="nil"/>
              <w:bottom w:val="single" w:sz="4" w:space="0" w:color="auto"/>
              <w:right w:val="single" w:sz="4" w:space="0" w:color="auto"/>
            </w:tcBorders>
            <w:shd w:val="clear" w:color="auto" w:fill="auto"/>
            <w:noWrap/>
            <w:vAlign w:val="bottom"/>
          </w:tcPr>
          <w:p w14:paraId="754DE3E1" w14:textId="77777777" w:rsidR="00426985" w:rsidRPr="00EE2495"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482C2307" w14:textId="77777777" w:rsidR="00426985" w:rsidRPr="00EE2495"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3"/>
            <w:tcBorders>
              <w:top w:val="nil"/>
              <w:left w:val="nil"/>
              <w:bottom w:val="single" w:sz="4" w:space="0" w:color="auto"/>
              <w:right w:val="single" w:sz="4" w:space="0" w:color="auto"/>
            </w:tcBorders>
            <w:shd w:val="clear" w:color="auto" w:fill="auto"/>
            <w:noWrap/>
            <w:vAlign w:val="bottom"/>
          </w:tcPr>
          <w:p w14:paraId="604899C9" w14:textId="77777777" w:rsidR="00426985" w:rsidRPr="00EE2495" w:rsidRDefault="003F276F" w:rsidP="003F276F">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426985" w:rsidRPr="00EE2495" w14:paraId="6E620D9B" w14:textId="77777777" w:rsidTr="00774779">
        <w:trPr>
          <w:gridAfter w:val="1"/>
          <w:wAfter w:w="18" w:type="dxa"/>
          <w:trHeight w:val="162"/>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33F39E12" w14:textId="77777777" w:rsidR="00426985" w:rsidRPr="00EE2495" w:rsidRDefault="00426985" w:rsidP="00DB0E89">
            <w:pPr>
              <w:spacing w:after="0" w:line="240" w:lineRule="auto"/>
              <w:ind w:firstLineChars="100" w:firstLine="180"/>
              <w:jc w:val="center"/>
              <w:rPr>
                <w:rFonts w:ascii="Times New Roman" w:hAnsi="Times New Roman" w:cs="Times New Roman"/>
                <w:sz w:val="18"/>
                <w:szCs w:val="18"/>
              </w:rPr>
            </w:pPr>
            <w:r w:rsidRPr="00EE2495">
              <w:rPr>
                <w:rFonts w:ascii="Times New Roman" w:hAnsi="Times New Roman" w:cs="Times New Roman"/>
                <w:sz w:val="18"/>
                <w:szCs w:val="18"/>
              </w:rPr>
              <w:t>Бюджетные средства</w:t>
            </w:r>
          </w:p>
        </w:tc>
        <w:tc>
          <w:tcPr>
            <w:tcW w:w="1701" w:type="dxa"/>
            <w:gridSpan w:val="3"/>
            <w:tcBorders>
              <w:top w:val="nil"/>
              <w:left w:val="nil"/>
              <w:bottom w:val="single" w:sz="4" w:space="0" w:color="auto"/>
              <w:right w:val="single" w:sz="4" w:space="0" w:color="auto"/>
            </w:tcBorders>
            <w:shd w:val="clear" w:color="000000" w:fill="auto"/>
            <w:vAlign w:val="center"/>
          </w:tcPr>
          <w:p w14:paraId="2403D4C9" w14:textId="77777777" w:rsidR="00426985" w:rsidRPr="00EE2495" w:rsidRDefault="00426985"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4206D7FE" w14:textId="77777777" w:rsidR="00426985" w:rsidRPr="00A03B53" w:rsidRDefault="003F276F"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598,9</w:t>
            </w:r>
          </w:p>
        </w:tc>
        <w:tc>
          <w:tcPr>
            <w:tcW w:w="992" w:type="dxa"/>
            <w:gridSpan w:val="5"/>
            <w:tcBorders>
              <w:top w:val="nil"/>
              <w:left w:val="nil"/>
              <w:bottom w:val="single" w:sz="4" w:space="0" w:color="auto"/>
              <w:right w:val="single" w:sz="4" w:space="0" w:color="auto"/>
            </w:tcBorders>
            <w:shd w:val="clear" w:color="auto" w:fill="auto"/>
            <w:noWrap/>
            <w:vAlign w:val="bottom"/>
          </w:tcPr>
          <w:p w14:paraId="1B991539" w14:textId="77777777" w:rsidR="00426985" w:rsidRPr="00A03B53" w:rsidRDefault="003F276F"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533,3</w:t>
            </w:r>
          </w:p>
        </w:tc>
        <w:tc>
          <w:tcPr>
            <w:tcW w:w="992" w:type="dxa"/>
            <w:gridSpan w:val="4"/>
            <w:tcBorders>
              <w:top w:val="nil"/>
              <w:left w:val="nil"/>
              <w:bottom w:val="single" w:sz="4" w:space="0" w:color="auto"/>
              <w:right w:val="single" w:sz="4" w:space="0" w:color="auto"/>
            </w:tcBorders>
            <w:shd w:val="clear" w:color="auto" w:fill="auto"/>
            <w:noWrap/>
            <w:vAlign w:val="bottom"/>
          </w:tcPr>
          <w:p w14:paraId="5ACFFF67" w14:textId="77777777" w:rsidR="00426985" w:rsidRPr="00A03B53" w:rsidRDefault="003F276F"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571,2</w:t>
            </w:r>
          </w:p>
        </w:tc>
        <w:tc>
          <w:tcPr>
            <w:tcW w:w="993" w:type="dxa"/>
            <w:gridSpan w:val="4"/>
            <w:tcBorders>
              <w:top w:val="nil"/>
              <w:left w:val="nil"/>
              <w:bottom w:val="single" w:sz="4" w:space="0" w:color="auto"/>
              <w:right w:val="single" w:sz="4" w:space="0" w:color="auto"/>
            </w:tcBorders>
            <w:shd w:val="clear" w:color="auto" w:fill="auto"/>
            <w:noWrap/>
            <w:vAlign w:val="bottom"/>
          </w:tcPr>
          <w:p w14:paraId="7885E822" w14:textId="77777777" w:rsidR="00426985" w:rsidRPr="00A03B53" w:rsidRDefault="003F276F"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603,8</w:t>
            </w:r>
          </w:p>
        </w:tc>
        <w:tc>
          <w:tcPr>
            <w:tcW w:w="992" w:type="dxa"/>
            <w:gridSpan w:val="4"/>
            <w:tcBorders>
              <w:top w:val="nil"/>
              <w:left w:val="nil"/>
              <w:bottom w:val="single" w:sz="4" w:space="0" w:color="auto"/>
              <w:right w:val="single" w:sz="4" w:space="0" w:color="auto"/>
            </w:tcBorders>
            <w:shd w:val="clear" w:color="auto" w:fill="auto"/>
            <w:noWrap/>
            <w:vAlign w:val="bottom"/>
          </w:tcPr>
          <w:p w14:paraId="442758C3" w14:textId="77777777" w:rsidR="00426985" w:rsidRPr="00A03B53" w:rsidRDefault="003F276F"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630,3</w:t>
            </w:r>
          </w:p>
        </w:tc>
        <w:tc>
          <w:tcPr>
            <w:tcW w:w="992" w:type="dxa"/>
            <w:gridSpan w:val="3"/>
            <w:tcBorders>
              <w:top w:val="nil"/>
              <w:left w:val="nil"/>
              <w:bottom w:val="single" w:sz="4" w:space="0" w:color="auto"/>
              <w:right w:val="single" w:sz="4" w:space="0" w:color="auto"/>
            </w:tcBorders>
            <w:shd w:val="clear" w:color="auto" w:fill="auto"/>
            <w:noWrap/>
            <w:vAlign w:val="bottom"/>
          </w:tcPr>
          <w:p w14:paraId="348506C9" w14:textId="77777777" w:rsidR="00426985" w:rsidRPr="00A03B53" w:rsidRDefault="003F276F"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659,3</w:t>
            </w:r>
          </w:p>
        </w:tc>
      </w:tr>
      <w:tr w:rsidR="00426985" w:rsidRPr="00EE2495" w14:paraId="3E496ECF" w14:textId="77777777" w:rsidTr="00774779">
        <w:trPr>
          <w:gridAfter w:val="1"/>
          <w:wAfter w:w="18" w:type="dxa"/>
          <w:trHeight w:val="431"/>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42B0E32D" w14:textId="77777777" w:rsidR="00426985" w:rsidRPr="00EE2495" w:rsidRDefault="00426985" w:rsidP="00DB0E89">
            <w:pPr>
              <w:spacing w:after="0" w:line="240" w:lineRule="auto"/>
              <w:ind w:firstLineChars="100" w:firstLine="180"/>
              <w:jc w:val="center"/>
              <w:rPr>
                <w:rFonts w:ascii="Times New Roman" w:hAnsi="Times New Roman" w:cs="Times New Roman"/>
                <w:sz w:val="18"/>
                <w:szCs w:val="18"/>
              </w:rPr>
            </w:pPr>
            <w:r w:rsidRPr="00EE2495">
              <w:rPr>
                <w:rFonts w:ascii="Times New Roman" w:hAnsi="Times New Roman" w:cs="Times New Roman"/>
                <w:sz w:val="18"/>
                <w:szCs w:val="18"/>
              </w:rPr>
              <w:t>в том числе:</w:t>
            </w:r>
          </w:p>
        </w:tc>
        <w:tc>
          <w:tcPr>
            <w:tcW w:w="1701" w:type="dxa"/>
            <w:gridSpan w:val="3"/>
            <w:tcBorders>
              <w:top w:val="nil"/>
              <w:left w:val="nil"/>
              <w:bottom w:val="single" w:sz="4" w:space="0" w:color="auto"/>
              <w:right w:val="single" w:sz="4" w:space="0" w:color="auto"/>
            </w:tcBorders>
            <w:shd w:val="clear" w:color="000000" w:fill="auto"/>
            <w:vAlign w:val="center"/>
          </w:tcPr>
          <w:p w14:paraId="17081688" w14:textId="77777777" w:rsidR="00426985" w:rsidRPr="00EE2495" w:rsidRDefault="00426985"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bottom"/>
          </w:tcPr>
          <w:p w14:paraId="2C552970" w14:textId="77777777" w:rsidR="00426985" w:rsidRPr="00EE2495" w:rsidRDefault="00426985" w:rsidP="0094236C">
            <w:pPr>
              <w:jc w:val="right"/>
              <w:rPr>
                <w:rFonts w:ascii="Times New Roman" w:hAnsi="Times New Roman" w:cs="Times New Roman"/>
                <w:color w:val="000000"/>
                <w:sz w:val="18"/>
                <w:szCs w:val="18"/>
              </w:rPr>
            </w:pPr>
            <w:r w:rsidRPr="00EE2495">
              <w:rPr>
                <w:rFonts w:ascii="Times New Roman" w:hAnsi="Times New Roman" w:cs="Times New Roman"/>
                <w:color w:val="000000"/>
                <w:sz w:val="18"/>
                <w:szCs w:val="18"/>
              </w:rPr>
              <w:t> </w:t>
            </w:r>
          </w:p>
        </w:tc>
        <w:tc>
          <w:tcPr>
            <w:tcW w:w="992" w:type="dxa"/>
            <w:gridSpan w:val="5"/>
            <w:tcBorders>
              <w:top w:val="nil"/>
              <w:left w:val="nil"/>
              <w:bottom w:val="single" w:sz="4" w:space="0" w:color="auto"/>
              <w:right w:val="single" w:sz="4" w:space="0" w:color="auto"/>
            </w:tcBorders>
            <w:shd w:val="clear" w:color="auto" w:fill="auto"/>
            <w:noWrap/>
            <w:vAlign w:val="bottom"/>
          </w:tcPr>
          <w:p w14:paraId="5A2372D8" w14:textId="77777777" w:rsidR="00426985" w:rsidRPr="00EE2495" w:rsidRDefault="00426985" w:rsidP="0094236C">
            <w:pPr>
              <w:jc w:val="right"/>
              <w:rPr>
                <w:rFonts w:ascii="Times New Roman" w:hAnsi="Times New Roman" w:cs="Times New Roman"/>
                <w:color w:val="000000"/>
                <w:sz w:val="18"/>
                <w:szCs w:val="18"/>
              </w:rPr>
            </w:pPr>
            <w:r w:rsidRPr="00EE2495">
              <w:rPr>
                <w:rFonts w:ascii="Times New Roman" w:hAnsi="Times New Roman" w:cs="Times New Roman"/>
                <w:color w:val="000000"/>
                <w:sz w:val="18"/>
                <w:szCs w:val="18"/>
              </w:rPr>
              <w:t> </w:t>
            </w:r>
          </w:p>
        </w:tc>
        <w:tc>
          <w:tcPr>
            <w:tcW w:w="992" w:type="dxa"/>
            <w:gridSpan w:val="4"/>
            <w:tcBorders>
              <w:top w:val="nil"/>
              <w:left w:val="nil"/>
              <w:bottom w:val="single" w:sz="4" w:space="0" w:color="auto"/>
              <w:right w:val="single" w:sz="4" w:space="0" w:color="auto"/>
            </w:tcBorders>
            <w:shd w:val="clear" w:color="auto" w:fill="auto"/>
            <w:noWrap/>
            <w:vAlign w:val="bottom"/>
          </w:tcPr>
          <w:p w14:paraId="1CF9BB69" w14:textId="77777777" w:rsidR="00426985" w:rsidRPr="00FD2EB7" w:rsidRDefault="00426985" w:rsidP="00DB0E89">
            <w:pPr>
              <w:jc w:val="right"/>
              <w:rPr>
                <w:rFonts w:ascii="Times New Roman" w:hAnsi="Times New Roman" w:cs="Times New Roman"/>
                <w:color w:val="000000"/>
                <w:sz w:val="18"/>
                <w:szCs w:val="18"/>
                <w:highlight w:val="yellow"/>
              </w:rPr>
            </w:pPr>
          </w:p>
        </w:tc>
        <w:tc>
          <w:tcPr>
            <w:tcW w:w="993" w:type="dxa"/>
            <w:gridSpan w:val="4"/>
            <w:tcBorders>
              <w:top w:val="nil"/>
              <w:left w:val="nil"/>
              <w:bottom w:val="single" w:sz="4" w:space="0" w:color="auto"/>
              <w:right w:val="single" w:sz="4" w:space="0" w:color="auto"/>
            </w:tcBorders>
            <w:shd w:val="clear" w:color="auto" w:fill="auto"/>
            <w:noWrap/>
            <w:vAlign w:val="bottom"/>
          </w:tcPr>
          <w:p w14:paraId="3397770C" w14:textId="77777777" w:rsidR="00426985" w:rsidRPr="00FD2EB7" w:rsidRDefault="00426985" w:rsidP="00DB0E89">
            <w:pPr>
              <w:jc w:val="right"/>
              <w:rPr>
                <w:rFonts w:ascii="Times New Roman" w:hAnsi="Times New Roman" w:cs="Times New Roman"/>
                <w:color w:val="000000"/>
                <w:sz w:val="18"/>
                <w:szCs w:val="18"/>
                <w:highlight w:val="yellow"/>
              </w:rPr>
            </w:pPr>
          </w:p>
        </w:tc>
        <w:tc>
          <w:tcPr>
            <w:tcW w:w="992" w:type="dxa"/>
            <w:gridSpan w:val="4"/>
            <w:tcBorders>
              <w:top w:val="nil"/>
              <w:left w:val="nil"/>
              <w:bottom w:val="single" w:sz="4" w:space="0" w:color="auto"/>
              <w:right w:val="single" w:sz="4" w:space="0" w:color="auto"/>
            </w:tcBorders>
            <w:shd w:val="clear" w:color="auto" w:fill="auto"/>
            <w:noWrap/>
            <w:vAlign w:val="bottom"/>
          </w:tcPr>
          <w:p w14:paraId="54BEE146" w14:textId="77777777" w:rsidR="00426985" w:rsidRPr="00FD2EB7" w:rsidRDefault="00426985" w:rsidP="00DB0E89">
            <w:pPr>
              <w:jc w:val="right"/>
              <w:rPr>
                <w:rFonts w:ascii="Times New Roman" w:hAnsi="Times New Roman" w:cs="Times New Roman"/>
                <w:color w:val="000000"/>
                <w:sz w:val="18"/>
                <w:szCs w:val="18"/>
                <w:highlight w:val="yellow"/>
              </w:rPr>
            </w:pPr>
          </w:p>
        </w:tc>
        <w:tc>
          <w:tcPr>
            <w:tcW w:w="992" w:type="dxa"/>
            <w:gridSpan w:val="3"/>
            <w:tcBorders>
              <w:top w:val="nil"/>
              <w:left w:val="nil"/>
              <w:bottom w:val="single" w:sz="4" w:space="0" w:color="auto"/>
              <w:right w:val="single" w:sz="4" w:space="0" w:color="auto"/>
            </w:tcBorders>
            <w:shd w:val="clear" w:color="auto" w:fill="auto"/>
            <w:noWrap/>
            <w:vAlign w:val="bottom"/>
          </w:tcPr>
          <w:p w14:paraId="39D51312" w14:textId="77777777" w:rsidR="00426985" w:rsidRPr="00FD2EB7" w:rsidRDefault="00426985" w:rsidP="00DB0E89">
            <w:pPr>
              <w:jc w:val="right"/>
              <w:rPr>
                <w:rFonts w:ascii="Times New Roman" w:hAnsi="Times New Roman" w:cs="Times New Roman"/>
                <w:color w:val="000000"/>
                <w:sz w:val="18"/>
                <w:szCs w:val="18"/>
                <w:highlight w:val="yellow"/>
              </w:rPr>
            </w:pPr>
          </w:p>
        </w:tc>
      </w:tr>
      <w:tr w:rsidR="00426985" w:rsidRPr="00EE2495" w14:paraId="40088A30"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222CC9CD" w14:textId="77777777" w:rsidR="00426985" w:rsidRPr="00EE2495" w:rsidRDefault="00426985" w:rsidP="00DB0E89">
            <w:pPr>
              <w:spacing w:after="0" w:line="240" w:lineRule="auto"/>
              <w:ind w:firstLineChars="100" w:firstLine="180"/>
              <w:jc w:val="center"/>
              <w:rPr>
                <w:rFonts w:ascii="Times New Roman" w:hAnsi="Times New Roman" w:cs="Times New Roman"/>
                <w:i/>
                <w:iCs/>
                <w:sz w:val="18"/>
                <w:szCs w:val="18"/>
              </w:rPr>
            </w:pPr>
            <w:r w:rsidRPr="00EE2495">
              <w:rPr>
                <w:rFonts w:ascii="Times New Roman" w:hAnsi="Times New Roman" w:cs="Times New Roman"/>
                <w:i/>
                <w:iCs/>
                <w:sz w:val="18"/>
                <w:szCs w:val="18"/>
              </w:rPr>
              <w:t>из федерального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2B4685B5" w14:textId="77777777" w:rsidR="00426985" w:rsidRPr="00EE2495" w:rsidRDefault="00426985"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4B842820" w14:textId="77777777" w:rsidR="00426985" w:rsidRPr="00A03B53" w:rsidRDefault="003F276F" w:rsidP="00426985">
            <w:pPr>
              <w:jc w:val="right"/>
              <w:rPr>
                <w:rFonts w:ascii="Times New Roman" w:hAnsi="Times New Roman" w:cs="Times New Roman"/>
                <w:color w:val="000000"/>
                <w:sz w:val="18"/>
                <w:szCs w:val="18"/>
              </w:rPr>
            </w:pPr>
            <w:r>
              <w:rPr>
                <w:rFonts w:ascii="Times New Roman" w:hAnsi="Times New Roman" w:cs="Times New Roman"/>
                <w:color w:val="000000"/>
                <w:sz w:val="18"/>
                <w:szCs w:val="18"/>
              </w:rPr>
              <w:t>519,3</w:t>
            </w:r>
          </w:p>
        </w:tc>
        <w:tc>
          <w:tcPr>
            <w:tcW w:w="992" w:type="dxa"/>
            <w:gridSpan w:val="5"/>
            <w:tcBorders>
              <w:top w:val="nil"/>
              <w:left w:val="nil"/>
              <w:bottom w:val="single" w:sz="4" w:space="0" w:color="auto"/>
              <w:right w:val="single" w:sz="4" w:space="0" w:color="auto"/>
            </w:tcBorders>
            <w:shd w:val="clear" w:color="auto" w:fill="auto"/>
            <w:noWrap/>
            <w:vAlign w:val="bottom"/>
          </w:tcPr>
          <w:p w14:paraId="28043662" w14:textId="77777777" w:rsidR="00426985" w:rsidRPr="00A03B53" w:rsidRDefault="003F276F"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486,8</w:t>
            </w:r>
          </w:p>
        </w:tc>
        <w:tc>
          <w:tcPr>
            <w:tcW w:w="992" w:type="dxa"/>
            <w:gridSpan w:val="4"/>
            <w:tcBorders>
              <w:top w:val="nil"/>
              <w:left w:val="nil"/>
              <w:bottom w:val="single" w:sz="4" w:space="0" w:color="auto"/>
              <w:right w:val="single" w:sz="4" w:space="0" w:color="auto"/>
            </w:tcBorders>
            <w:shd w:val="clear" w:color="auto" w:fill="auto"/>
            <w:noWrap/>
            <w:vAlign w:val="bottom"/>
          </w:tcPr>
          <w:p w14:paraId="44A71083" w14:textId="77777777" w:rsidR="00426985" w:rsidRPr="00A03B53" w:rsidRDefault="003F276F"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521,3</w:t>
            </w:r>
          </w:p>
        </w:tc>
        <w:tc>
          <w:tcPr>
            <w:tcW w:w="993" w:type="dxa"/>
            <w:gridSpan w:val="4"/>
            <w:tcBorders>
              <w:top w:val="nil"/>
              <w:left w:val="nil"/>
              <w:bottom w:val="single" w:sz="4" w:space="0" w:color="auto"/>
              <w:right w:val="single" w:sz="4" w:space="0" w:color="auto"/>
            </w:tcBorders>
            <w:shd w:val="clear" w:color="auto" w:fill="auto"/>
            <w:noWrap/>
            <w:vAlign w:val="bottom"/>
          </w:tcPr>
          <w:p w14:paraId="5831534C" w14:textId="77777777" w:rsidR="00426985" w:rsidRPr="00A03B53" w:rsidRDefault="003F276F"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551,1</w:t>
            </w:r>
          </w:p>
        </w:tc>
        <w:tc>
          <w:tcPr>
            <w:tcW w:w="992" w:type="dxa"/>
            <w:gridSpan w:val="4"/>
            <w:tcBorders>
              <w:top w:val="nil"/>
              <w:left w:val="nil"/>
              <w:bottom w:val="single" w:sz="4" w:space="0" w:color="auto"/>
              <w:right w:val="single" w:sz="4" w:space="0" w:color="auto"/>
            </w:tcBorders>
            <w:shd w:val="clear" w:color="auto" w:fill="auto"/>
            <w:noWrap/>
            <w:vAlign w:val="bottom"/>
          </w:tcPr>
          <w:p w14:paraId="77555F0D" w14:textId="77777777" w:rsidR="00426985" w:rsidRPr="00A03B53" w:rsidRDefault="003F276F"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575,3</w:t>
            </w:r>
          </w:p>
        </w:tc>
        <w:tc>
          <w:tcPr>
            <w:tcW w:w="992" w:type="dxa"/>
            <w:gridSpan w:val="3"/>
            <w:tcBorders>
              <w:top w:val="nil"/>
              <w:left w:val="nil"/>
              <w:bottom w:val="single" w:sz="4" w:space="0" w:color="auto"/>
              <w:right w:val="single" w:sz="4" w:space="0" w:color="auto"/>
            </w:tcBorders>
            <w:shd w:val="clear" w:color="auto" w:fill="auto"/>
            <w:noWrap/>
            <w:vAlign w:val="bottom"/>
          </w:tcPr>
          <w:p w14:paraId="212C6AC3" w14:textId="77777777" w:rsidR="00426985" w:rsidRPr="00A03B53" w:rsidRDefault="003F276F"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601,8</w:t>
            </w:r>
          </w:p>
        </w:tc>
      </w:tr>
      <w:tr w:rsidR="00426985" w:rsidRPr="00EE2495" w14:paraId="18FACB3B"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22AA3AFE" w14:textId="77777777" w:rsidR="00426985" w:rsidRPr="00EE2495" w:rsidRDefault="00426985" w:rsidP="00DB0E89">
            <w:pPr>
              <w:ind w:firstLineChars="100" w:firstLine="180"/>
              <w:jc w:val="center"/>
              <w:rPr>
                <w:rFonts w:ascii="Times New Roman" w:hAnsi="Times New Roman" w:cs="Times New Roman"/>
                <w:i/>
                <w:iCs/>
                <w:sz w:val="18"/>
                <w:szCs w:val="18"/>
              </w:rPr>
            </w:pPr>
            <w:r w:rsidRPr="00EE2495">
              <w:rPr>
                <w:rFonts w:ascii="Times New Roman" w:hAnsi="Times New Roman" w:cs="Times New Roman"/>
                <w:i/>
                <w:iCs/>
                <w:sz w:val="18"/>
                <w:szCs w:val="18"/>
              </w:rPr>
              <w:t>из областного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77A5D6CC" w14:textId="77777777" w:rsidR="00426985" w:rsidRPr="00EE2495" w:rsidRDefault="00426985"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302E369D" w14:textId="77777777" w:rsidR="00426985" w:rsidRPr="00A03B53" w:rsidRDefault="003F276F" w:rsidP="00426985">
            <w:pPr>
              <w:jc w:val="right"/>
              <w:rPr>
                <w:rFonts w:ascii="Times New Roman" w:hAnsi="Times New Roman" w:cs="Times New Roman"/>
                <w:color w:val="000000"/>
                <w:sz w:val="18"/>
                <w:szCs w:val="18"/>
              </w:rPr>
            </w:pPr>
            <w:r>
              <w:rPr>
                <w:rFonts w:ascii="Times New Roman" w:hAnsi="Times New Roman" w:cs="Times New Roman"/>
                <w:color w:val="000000"/>
                <w:sz w:val="18"/>
                <w:szCs w:val="18"/>
              </w:rPr>
              <w:t>61,9</w:t>
            </w:r>
          </w:p>
        </w:tc>
        <w:tc>
          <w:tcPr>
            <w:tcW w:w="992" w:type="dxa"/>
            <w:gridSpan w:val="5"/>
            <w:tcBorders>
              <w:top w:val="nil"/>
              <w:left w:val="nil"/>
              <w:bottom w:val="single" w:sz="4" w:space="0" w:color="auto"/>
              <w:right w:val="single" w:sz="4" w:space="0" w:color="auto"/>
            </w:tcBorders>
            <w:shd w:val="clear" w:color="auto" w:fill="auto"/>
            <w:noWrap/>
            <w:vAlign w:val="bottom"/>
          </w:tcPr>
          <w:p w14:paraId="77F1EB17" w14:textId="77777777" w:rsidR="00426985" w:rsidRPr="00A03B53" w:rsidRDefault="003F276F"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33,3</w:t>
            </w:r>
          </w:p>
        </w:tc>
        <w:tc>
          <w:tcPr>
            <w:tcW w:w="992" w:type="dxa"/>
            <w:gridSpan w:val="4"/>
            <w:tcBorders>
              <w:top w:val="nil"/>
              <w:left w:val="nil"/>
              <w:bottom w:val="single" w:sz="4" w:space="0" w:color="auto"/>
              <w:right w:val="single" w:sz="4" w:space="0" w:color="auto"/>
            </w:tcBorders>
            <w:shd w:val="clear" w:color="auto" w:fill="auto"/>
            <w:noWrap/>
            <w:vAlign w:val="bottom"/>
          </w:tcPr>
          <w:p w14:paraId="16D4CB31" w14:textId="77777777" w:rsidR="00426985" w:rsidRPr="00A03B53" w:rsidRDefault="003F276F"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35,6</w:t>
            </w:r>
          </w:p>
        </w:tc>
        <w:tc>
          <w:tcPr>
            <w:tcW w:w="993" w:type="dxa"/>
            <w:gridSpan w:val="4"/>
            <w:tcBorders>
              <w:top w:val="nil"/>
              <w:left w:val="nil"/>
              <w:bottom w:val="single" w:sz="4" w:space="0" w:color="auto"/>
              <w:right w:val="single" w:sz="4" w:space="0" w:color="auto"/>
            </w:tcBorders>
            <w:shd w:val="clear" w:color="auto" w:fill="auto"/>
            <w:noWrap/>
            <w:vAlign w:val="bottom"/>
          </w:tcPr>
          <w:p w14:paraId="7C83D7C3" w14:textId="77777777" w:rsidR="00426985" w:rsidRPr="00A03B53" w:rsidRDefault="003F276F"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37,6</w:t>
            </w:r>
          </w:p>
        </w:tc>
        <w:tc>
          <w:tcPr>
            <w:tcW w:w="992" w:type="dxa"/>
            <w:gridSpan w:val="4"/>
            <w:tcBorders>
              <w:top w:val="nil"/>
              <w:left w:val="nil"/>
              <w:bottom w:val="single" w:sz="4" w:space="0" w:color="auto"/>
              <w:right w:val="single" w:sz="4" w:space="0" w:color="auto"/>
            </w:tcBorders>
            <w:shd w:val="clear" w:color="auto" w:fill="auto"/>
            <w:noWrap/>
            <w:vAlign w:val="bottom"/>
          </w:tcPr>
          <w:p w14:paraId="68F9402F" w14:textId="77777777" w:rsidR="00426985" w:rsidRPr="00A03B53" w:rsidRDefault="003F276F"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39,2</w:t>
            </w:r>
          </w:p>
        </w:tc>
        <w:tc>
          <w:tcPr>
            <w:tcW w:w="992" w:type="dxa"/>
            <w:gridSpan w:val="3"/>
            <w:tcBorders>
              <w:top w:val="nil"/>
              <w:left w:val="nil"/>
              <w:bottom w:val="single" w:sz="4" w:space="0" w:color="auto"/>
              <w:right w:val="single" w:sz="4" w:space="0" w:color="auto"/>
            </w:tcBorders>
            <w:shd w:val="clear" w:color="auto" w:fill="auto"/>
            <w:noWrap/>
            <w:vAlign w:val="bottom"/>
          </w:tcPr>
          <w:p w14:paraId="3D203E17" w14:textId="77777777" w:rsidR="00426985" w:rsidRPr="00A03B53" w:rsidRDefault="003F276F"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41,1</w:t>
            </w:r>
          </w:p>
        </w:tc>
      </w:tr>
      <w:tr w:rsidR="00426985" w:rsidRPr="00EE2495" w14:paraId="16315EE1"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685345DC" w14:textId="77777777" w:rsidR="00426985" w:rsidRPr="00EE2495" w:rsidRDefault="00426985" w:rsidP="00DB0E89">
            <w:pPr>
              <w:ind w:firstLineChars="100" w:firstLine="180"/>
              <w:jc w:val="center"/>
              <w:rPr>
                <w:rFonts w:ascii="Times New Roman" w:hAnsi="Times New Roman" w:cs="Times New Roman"/>
                <w:i/>
                <w:iCs/>
                <w:sz w:val="18"/>
                <w:szCs w:val="18"/>
              </w:rPr>
            </w:pPr>
            <w:r w:rsidRPr="00EE2495">
              <w:rPr>
                <w:rFonts w:ascii="Times New Roman" w:hAnsi="Times New Roman" w:cs="Times New Roman"/>
                <w:i/>
                <w:iCs/>
                <w:sz w:val="18"/>
                <w:szCs w:val="18"/>
              </w:rPr>
              <w:t>из местного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5DAC084C" w14:textId="77777777" w:rsidR="00426985" w:rsidRPr="00EE2495" w:rsidRDefault="00426985" w:rsidP="00DB0E89">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2BC743B9" w14:textId="77777777" w:rsidR="00426985" w:rsidRPr="00A03B53" w:rsidRDefault="003F276F" w:rsidP="00426985">
            <w:pPr>
              <w:jc w:val="right"/>
              <w:rPr>
                <w:rFonts w:ascii="Times New Roman" w:hAnsi="Times New Roman" w:cs="Times New Roman"/>
                <w:color w:val="000000"/>
                <w:sz w:val="18"/>
                <w:szCs w:val="18"/>
              </w:rPr>
            </w:pPr>
            <w:r>
              <w:rPr>
                <w:rFonts w:ascii="Times New Roman" w:hAnsi="Times New Roman" w:cs="Times New Roman"/>
                <w:color w:val="000000"/>
                <w:sz w:val="18"/>
                <w:szCs w:val="18"/>
              </w:rPr>
              <w:t>8,6</w:t>
            </w:r>
          </w:p>
        </w:tc>
        <w:tc>
          <w:tcPr>
            <w:tcW w:w="992" w:type="dxa"/>
            <w:gridSpan w:val="5"/>
            <w:tcBorders>
              <w:top w:val="nil"/>
              <w:left w:val="nil"/>
              <w:bottom w:val="single" w:sz="4" w:space="0" w:color="auto"/>
              <w:right w:val="single" w:sz="4" w:space="0" w:color="auto"/>
            </w:tcBorders>
            <w:shd w:val="clear" w:color="auto" w:fill="auto"/>
            <w:noWrap/>
            <w:vAlign w:val="bottom"/>
          </w:tcPr>
          <w:p w14:paraId="167DCA34" w14:textId="77777777" w:rsidR="00426985" w:rsidRPr="00A03B53" w:rsidRDefault="003F276F"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13,3</w:t>
            </w:r>
          </w:p>
        </w:tc>
        <w:tc>
          <w:tcPr>
            <w:tcW w:w="992" w:type="dxa"/>
            <w:gridSpan w:val="4"/>
            <w:tcBorders>
              <w:top w:val="nil"/>
              <w:left w:val="nil"/>
              <w:bottom w:val="single" w:sz="4" w:space="0" w:color="auto"/>
              <w:right w:val="single" w:sz="4" w:space="0" w:color="auto"/>
            </w:tcBorders>
            <w:shd w:val="clear" w:color="auto" w:fill="auto"/>
            <w:noWrap/>
            <w:vAlign w:val="bottom"/>
          </w:tcPr>
          <w:p w14:paraId="72C2F6FE" w14:textId="77777777" w:rsidR="00426985" w:rsidRPr="00A03B53" w:rsidRDefault="003F276F"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14,2</w:t>
            </w:r>
          </w:p>
        </w:tc>
        <w:tc>
          <w:tcPr>
            <w:tcW w:w="993" w:type="dxa"/>
            <w:gridSpan w:val="4"/>
            <w:tcBorders>
              <w:top w:val="nil"/>
              <w:left w:val="nil"/>
              <w:bottom w:val="single" w:sz="4" w:space="0" w:color="auto"/>
              <w:right w:val="single" w:sz="4" w:space="0" w:color="auto"/>
            </w:tcBorders>
            <w:shd w:val="clear" w:color="auto" w:fill="auto"/>
            <w:noWrap/>
            <w:vAlign w:val="bottom"/>
          </w:tcPr>
          <w:p w14:paraId="3C8A60C4" w14:textId="77777777" w:rsidR="00426985" w:rsidRPr="00A03B53" w:rsidRDefault="003F276F"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15,1</w:t>
            </w:r>
          </w:p>
        </w:tc>
        <w:tc>
          <w:tcPr>
            <w:tcW w:w="992" w:type="dxa"/>
            <w:gridSpan w:val="4"/>
            <w:tcBorders>
              <w:top w:val="nil"/>
              <w:left w:val="nil"/>
              <w:bottom w:val="single" w:sz="4" w:space="0" w:color="auto"/>
              <w:right w:val="single" w:sz="4" w:space="0" w:color="auto"/>
            </w:tcBorders>
            <w:shd w:val="clear" w:color="auto" w:fill="auto"/>
            <w:noWrap/>
            <w:vAlign w:val="bottom"/>
          </w:tcPr>
          <w:p w14:paraId="23AF07A9" w14:textId="77777777" w:rsidR="00426985" w:rsidRPr="00A03B53" w:rsidRDefault="003F276F"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15,7</w:t>
            </w:r>
          </w:p>
        </w:tc>
        <w:tc>
          <w:tcPr>
            <w:tcW w:w="992" w:type="dxa"/>
            <w:gridSpan w:val="3"/>
            <w:tcBorders>
              <w:top w:val="nil"/>
              <w:left w:val="nil"/>
              <w:bottom w:val="single" w:sz="4" w:space="0" w:color="auto"/>
              <w:right w:val="single" w:sz="4" w:space="0" w:color="auto"/>
            </w:tcBorders>
            <w:shd w:val="clear" w:color="auto" w:fill="auto"/>
            <w:noWrap/>
            <w:vAlign w:val="bottom"/>
          </w:tcPr>
          <w:p w14:paraId="0CC5AAAD" w14:textId="77777777" w:rsidR="00426985" w:rsidRPr="00A03B53" w:rsidRDefault="003F276F"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16,4</w:t>
            </w:r>
          </w:p>
        </w:tc>
      </w:tr>
      <w:tr w:rsidR="00BF39AD" w:rsidRPr="00EE2495" w14:paraId="54BCDD99"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7F11A1C5" w14:textId="77777777" w:rsidR="00BF39AD" w:rsidRPr="00EE2495" w:rsidRDefault="00BF39AD" w:rsidP="00BF39AD">
            <w:pPr>
              <w:ind w:firstLineChars="100" w:firstLine="180"/>
              <w:rPr>
                <w:rFonts w:ascii="Times New Roman" w:hAnsi="Times New Roman" w:cs="Times New Roman"/>
                <w:i/>
                <w:iCs/>
                <w:sz w:val="18"/>
                <w:szCs w:val="18"/>
              </w:rPr>
            </w:pPr>
            <w:r>
              <w:rPr>
                <w:rFonts w:ascii="Times New Roman" w:hAnsi="Times New Roman" w:cs="Times New Roman"/>
                <w:i/>
                <w:iCs/>
                <w:sz w:val="18"/>
                <w:szCs w:val="18"/>
              </w:rPr>
              <w:t>из них:</w:t>
            </w:r>
          </w:p>
        </w:tc>
        <w:tc>
          <w:tcPr>
            <w:tcW w:w="1701" w:type="dxa"/>
            <w:gridSpan w:val="3"/>
            <w:tcBorders>
              <w:top w:val="nil"/>
              <w:left w:val="nil"/>
              <w:bottom w:val="single" w:sz="4" w:space="0" w:color="auto"/>
              <w:right w:val="single" w:sz="4" w:space="0" w:color="auto"/>
            </w:tcBorders>
            <w:shd w:val="clear" w:color="000000" w:fill="auto"/>
            <w:vAlign w:val="center"/>
          </w:tcPr>
          <w:p w14:paraId="62780012" w14:textId="77777777" w:rsidR="00BF39AD" w:rsidRPr="00EE2495" w:rsidRDefault="00BF39AD" w:rsidP="00DB0E89">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30A795F8" w14:textId="77777777" w:rsidR="00BF39AD" w:rsidRDefault="00BF39AD" w:rsidP="00426985">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2831265C" w14:textId="77777777" w:rsidR="00BF39AD" w:rsidRDefault="00BF39AD" w:rsidP="0094236C">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0099540B" w14:textId="77777777" w:rsidR="00BF39AD" w:rsidRDefault="00BF39AD" w:rsidP="00DB0E89">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1539DB74" w14:textId="77777777" w:rsidR="00BF39AD" w:rsidRDefault="00BF39AD" w:rsidP="00DB0E89">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67A4A01F" w14:textId="77777777" w:rsidR="00BF39AD" w:rsidRDefault="00BF39AD" w:rsidP="00DB0E89">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319FA655" w14:textId="77777777" w:rsidR="00BF39AD" w:rsidRDefault="00BF39AD" w:rsidP="00DB0E89">
            <w:pPr>
              <w:jc w:val="right"/>
              <w:rPr>
                <w:rFonts w:ascii="Times New Roman" w:hAnsi="Times New Roman" w:cs="Times New Roman"/>
                <w:color w:val="000000"/>
                <w:sz w:val="18"/>
                <w:szCs w:val="18"/>
              </w:rPr>
            </w:pPr>
          </w:p>
        </w:tc>
      </w:tr>
      <w:tr w:rsidR="00BF39AD" w:rsidRPr="00EE2495" w14:paraId="40E99067"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6C8E24CD" w14:textId="77777777" w:rsidR="00BF39AD" w:rsidRPr="00BF39AD" w:rsidRDefault="00BF39AD" w:rsidP="00BF39AD">
            <w:pPr>
              <w:pStyle w:val="a3"/>
              <w:numPr>
                <w:ilvl w:val="0"/>
                <w:numId w:val="22"/>
              </w:numPr>
              <w:rPr>
                <w:rFonts w:ascii="Times New Roman" w:hAnsi="Times New Roman" w:cs="Times New Roman"/>
                <w:b/>
                <w:bCs/>
                <w:i/>
                <w:iCs/>
                <w:sz w:val="18"/>
                <w:szCs w:val="18"/>
              </w:rPr>
            </w:pPr>
            <w:r w:rsidRPr="00BF39AD">
              <w:rPr>
                <w:rFonts w:ascii="Times New Roman" w:hAnsi="Times New Roman" w:cs="Times New Roman"/>
                <w:b/>
                <w:bCs/>
                <w:i/>
                <w:iCs/>
                <w:sz w:val="18"/>
                <w:szCs w:val="18"/>
              </w:rPr>
              <w:t>Ремонт, капитальный ремонт автомобильных дорог, всего</w:t>
            </w:r>
          </w:p>
        </w:tc>
        <w:tc>
          <w:tcPr>
            <w:tcW w:w="1701" w:type="dxa"/>
            <w:gridSpan w:val="3"/>
            <w:tcBorders>
              <w:top w:val="nil"/>
              <w:left w:val="nil"/>
              <w:bottom w:val="single" w:sz="4" w:space="0" w:color="auto"/>
              <w:right w:val="single" w:sz="4" w:space="0" w:color="auto"/>
            </w:tcBorders>
            <w:shd w:val="clear" w:color="000000" w:fill="auto"/>
            <w:vAlign w:val="center"/>
          </w:tcPr>
          <w:p w14:paraId="2426ADBB" w14:textId="77777777" w:rsidR="00BF39AD" w:rsidRPr="00EE2495" w:rsidRDefault="00BF39AD" w:rsidP="00DB0E89">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7AE3B014" w14:textId="77777777" w:rsidR="00BF39AD" w:rsidRDefault="00BF39AD" w:rsidP="00426985">
            <w:pPr>
              <w:jc w:val="right"/>
              <w:rPr>
                <w:rFonts w:ascii="Times New Roman" w:hAnsi="Times New Roman" w:cs="Times New Roman"/>
                <w:color w:val="000000"/>
                <w:sz w:val="18"/>
                <w:szCs w:val="18"/>
              </w:rPr>
            </w:pPr>
            <w:r>
              <w:rPr>
                <w:rFonts w:ascii="Times New Roman" w:hAnsi="Times New Roman" w:cs="Times New Roman"/>
                <w:color w:val="000000"/>
                <w:sz w:val="18"/>
                <w:szCs w:val="18"/>
              </w:rPr>
              <w:t>95,863</w:t>
            </w:r>
          </w:p>
        </w:tc>
        <w:tc>
          <w:tcPr>
            <w:tcW w:w="992" w:type="dxa"/>
            <w:gridSpan w:val="5"/>
            <w:tcBorders>
              <w:top w:val="nil"/>
              <w:left w:val="nil"/>
              <w:bottom w:val="single" w:sz="4" w:space="0" w:color="auto"/>
              <w:right w:val="single" w:sz="4" w:space="0" w:color="auto"/>
            </w:tcBorders>
            <w:shd w:val="clear" w:color="auto" w:fill="auto"/>
            <w:noWrap/>
            <w:vAlign w:val="bottom"/>
          </w:tcPr>
          <w:p w14:paraId="0BE6E49B" w14:textId="77777777" w:rsidR="00BF39AD" w:rsidRDefault="00BF39AD" w:rsidP="0094236C">
            <w:pPr>
              <w:jc w:val="right"/>
              <w:rPr>
                <w:rFonts w:ascii="Times New Roman" w:hAnsi="Times New Roman" w:cs="Times New Roman"/>
                <w:color w:val="000000"/>
                <w:sz w:val="18"/>
                <w:szCs w:val="18"/>
              </w:rPr>
            </w:pPr>
            <w:r>
              <w:rPr>
                <w:rFonts w:ascii="Times New Roman" w:hAnsi="Times New Roman" w:cs="Times New Roman"/>
                <w:color w:val="000000"/>
                <w:sz w:val="18"/>
                <w:szCs w:val="18"/>
              </w:rPr>
              <w:t>62,584</w:t>
            </w:r>
          </w:p>
        </w:tc>
        <w:tc>
          <w:tcPr>
            <w:tcW w:w="992" w:type="dxa"/>
            <w:gridSpan w:val="4"/>
            <w:tcBorders>
              <w:top w:val="nil"/>
              <w:left w:val="nil"/>
              <w:bottom w:val="single" w:sz="4" w:space="0" w:color="auto"/>
              <w:right w:val="single" w:sz="4" w:space="0" w:color="auto"/>
            </w:tcBorders>
            <w:shd w:val="clear" w:color="auto" w:fill="auto"/>
            <w:noWrap/>
            <w:vAlign w:val="bottom"/>
          </w:tcPr>
          <w:p w14:paraId="33DCD32B" w14:textId="77777777" w:rsidR="00BF39AD" w:rsidRDefault="00BF39AD"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71,743</w:t>
            </w:r>
          </w:p>
        </w:tc>
        <w:tc>
          <w:tcPr>
            <w:tcW w:w="993" w:type="dxa"/>
            <w:gridSpan w:val="4"/>
            <w:tcBorders>
              <w:top w:val="nil"/>
              <w:left w:val="nil"/>
              <w:bottom w:val="single" w:sz="4" w:space="0" w:color="auto"/>
              <w:right w:val="single" w:sz="4" w:space="0" w:color="auto"/>
            </w:tcBorders>
            <w:shd w:val="clear" w:color="auto" w:fill="auto"/>
            <w:noWrap/>
            <w:vAlign w:val="bottom"/>
          </w:tcPr>
          <w:p w14:paraId="399DEFB0" w14:textId="77777777" w:rsidR="00BF39AD" w:rsidRDefault="00BF39AD"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74,627</w:t>
            </w:r>
          </w:p>
        </w:tc>
        <w:tc>
          <w:tcPr>
            <w:tcW w:w="992" w:type="dxa"/>
            <w:gridSpan w:val="4"/>
            <w:tcBorders>
              <w:top w:val="nil"/>
              <w:left w:val="nil"/>
              <w:bottom w:val="single" w:sz="4" w:space="0" w:color="auto"/>
              <w:right w:val="single" w:sz="4" w:space="0" w:color="auto"/>
            </w:tcBorders>
            <w:shd w:val="clear" w:color="auto" w:fill="auto"/>
            <w:noWrap/>
            <w:vAlign w:val="bottom"/>
          </w:tcPr>
          <w:p w14:paraId="7B010F52" w14:textId="77777777" w:rsidR="00BF39AD" w:rsidRDefault="00BF39AD"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62,726</w:t>
            </w:r>
          </w:p>
        </w:tc>
        <w:tc>
          <w:tcPr>
            <w:tcW w:w="992" w:type="dxa"/>
            <w:gridSpan w:val="3"/>
            <w:tcBorders>
              <w:top w:val="nil"/>
              <w:left w:val="nil"/>
              <w:bottom w:val="single" w:sz="4" w:space="0" w:color="auto"/>
              <w:right w:val="single" w:sz="4" w:space="0" w:color="auto"/>
            </w:tcBorders>
            <w:shd w:val="clear" w:color="auto" w:fill="auto"/>
            <w:noWrap/>
            <w:vAlign w:val="bottom"/>
          </w:tcPr>
          <w:p w14:paraId="72B5BB91" w14:textId="77777777" w:rsidR="00BF39AD" w:rsidRDefault="00BF39AD" w:rsidP="00DB0E89">
            <w:pPr>
              <w:jc w:val="right"/>
              <w:rPr>
                <w:rFonts w:ascii="Times New Roman" w:hAnsi="Times New Roman" w:cs="Times New Roman"/>
                <w:color w:val="000000"/>
                <w:sz w:val="18"/>
                <w:szCs w:val="18"/>
              </w:rPr>
            </w:pPr>
            <w:r>
              <w:rPr>
                <w:rFonts w:ascii="Times New Roman" w:hAnsi="Times New Roman" w:cs="Times New Roman"/>
                <w:color w:val="000000"/>
                <w:sz w:val="18"/>
                <w:szCs w:val="18"/>
              </w:rPr>
              <w:t>62,800</w:t>
            </w:r>
          </w:p>
        </w:tc>
      </w:tr>
      <w:tr w:rsidR="00BF39AD" w:rsidRPr="00EE2495" w14:paraId="2C56769B"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5B559A74" w14:textId="77777777" w:rsidR="00BF39AD" w:rsidRPr="00EE2495" w:rsidRDefault="00BF39AD" w:rsidP="00BF39AD">
            <w:pPr>
              <w:ind w:firstLineChars="100" w:firstLine="180"/>
              <w:rPr>
                <w:rFonts w:ascii="Times New Roman" w:hAnsi="Times New Roman" w:cs="Times New Roman"/>
                <w:i/>
                <w:iCs/>
                <w:sz w:val="18"/>
                <w:szCs w:val="18"/>
              </w:rPr>
            </w:pPr>
            <w:r>
              <w:rPr>
                <w:rFonts w:ascii="Times New Roman" w:hAnsi="Times New Roman" w:cs="Times New Roman"/>
                <w:i/>
                <w:iCs/>
                <w:sz w:val="18"/>
                <w:szCs w:val="18"/>
              </w:rPr>
              <w:t>в том числе:</w:t>
            </w:r>
          </w:p>
        </w:tc>
        <w:tc>
          <w:tcPr>
            <w:tcW w:w="1701" w:type="dxa"/>
            <w:gridSpan w:val="3"/>
            <w:tcBorders>
              <w:top w:val="nil"/>
              <w:left w:val="nil"/>
              <w:bottom w:val="single" w:sz="4" w:space="0" w:color="auto"/>
              <w:right w:val="single" w:sz="4" w:space="0" w:color="auto"/>
            </w:tcBorders>
            <w:shd w:val="clear" w:color="000000" w:fill="auto"/>
            <w:vAlign w:val="center"/>
          </w:tcPr>
          <w:p w14:paraId="7E134893" w14:textId="77777777" w:rsidR="00BF39AD" w:rsidRPr="00EE2495" w:rsidRDefault="00BF39AD" w:rsidP="00DB0E89">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44D439F2" w14:textId="77777777" w:rsidR="00BF39AD" w:rsidRDefault="00BF39AD" w:rsidP="00426985">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1CBFCD36" w14:textId="77777777" w:rsidR="00BF39AD" w:rsidRDefault="00BF39AD" w:rsidP="0094236C">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0530515C" w14:textId="77777777" w:rsidR="00BF39AD" w:rsidRDefault="00BF39AD" w:rsidP="00DB0E89">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29ADE780" w14:textId="77777777" w:rsidR="00BF39AD" w:rsidRDefault="00BF39AD" w:rsidP="00DB0E89">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0F96F25E" w14:textId="77777777" w:rsidR="00BF39AD" w:rsidRDefault="00BF39AD" w:rsidP="00DB0E89">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2CDCC3F6" w14:textId="77777777" w:rsidR="00BF39AD" w:rsidRDefault="00BF39AD" w:rsidP="00DB0E89">
            <w:pPr>
              <w:jc w:val="right"/>
              <w:rPr>
                <w:rFonts w:ascii="Times New Roman" w:hAnsi="Times New Roman" w:cs="Times New Roman"/>
                <w:color w:val="000000"/>
                <w:sz w:val="18"/>
                <w:szCs w:val="18"/>
              </w:rPr>
            </w:pPr>
          </w:p>
        </w:tc>
      </w:tr>
      <w:tr w:rsidR="00BF39AD" w:rsidRPr="00EE2495" w14:paraId="7B284907"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0C10E1AB" w14:textId="77777777" w:rsidR="00BF39AD" w:rsidRPr="00EE2495" w:rsidRDefault="00BF39AD" w:rsidP="00BF39AD">
            <w:pPr>
              <w:ind w:firstLineChars="100" w:firstLine="180"/>
              <w:rPr>
                <w:rFonts w:ascii="Times New Roman" w:hAnsi="Times New Roman" w:cs="Times New Roman"/>
                <w:i/>
                <w:iCs/>
                <w:sz w:val="18"/>
                <w:szCs w:val="18"/>
              </w:rPr>
            </w:pPr>
            <w:r>
              <w:rPr>
                <w:rFonts w:ascii="Times New Roman" w:hAnsi="Times New Roman" w:cs="Times New Roman"/>
                <w:i/>
                <w:iCs/>
                <w:sz w:val="18"/>
                <w:szCs w:val="18"/>
              </w:rPr>
              <w:t>из федерального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7EAE09ED" w14:textId="77777777" w:rsidR="00BF39AD" w:rsidRPr="00EE2495" w:rsidRDefault="00BF39AD" w:rsidP="00BF39AD">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75BFBAC3" w14:textId="77777777" w:rsidR="00BF39AD" w:rsidRDefault="00BF39AD" w:rsidP="00BF39AD">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576CB9CF" w14:textId="77777777" w:rsidR="00BF39AD" w:rsidRDefault="00BF39AD" w:rsidP="00BF39AD">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0121147E" w14:textId="77777777" w:rsidR="00BF39AD" w:rsidRDefault="00BF39AD" w:rsidP="00BF39AD">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6D1BD487" w14:textId="77777777" w:rsidR="00BF39AD" w:rsidRDefault="00BF39AD" w:rsidP="00BF39AD">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5FB52612" w14:textId="77777777" w:rsidR="00BF39AD" w:rsidRDefault="00BF39AD" w:rsidP="00BF39AD">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43825CA0" w14:textId="77777777" w:rsidR="00BF39AD" w:rsidRDefault="00BF39AD" w:rsidP="00BF39AD">
            <w:pPr>
              <w:jc w:val="right"/>
              <w:rPr>
                <w:rFonts w:ascii="Times New Roman" w:hAnsi="Times New Roman" w:cs="Times New Roman"/>
                <w:color w:val="000000"/>
                <w:sz w:val="18"/>
                <w:szCs w:val="18"/>
              </w:rPr>
            </w:pPr>
          </w:p>
        </w:tc>
      </w:tr>
      <w:tr w:rsidR="00BF39AD" w:rsidRPr="00EE2495" w14:paraId="3D5D108B"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538688C1" w14:textId="77777777" w:rsidR="00BF39AD" w:rsidRPr="00EE2495" w:rsidRDefault="00BF39AD" w:rsidP="00BF39AD">
            <w:pPr>
              <w:ind w:firstLineChars="100" w:firstLine="180"/>
              <w:rPr>
                <w:rFonts w:ascii="Times New Roman" w:hAnsi="Times New Roman" w:cs="Times New Roman"/>
                <w:i/>
                <w:iCs/>
                <w:sz w:val="18"/>
                <w:szCs w:val="18"/>
              </w:rPr>
            </w:pPr>
            <w:r>
              <w:rPr>
                <w:rFonts w:ascii="Times New Roman" w:hAnsi="Times New Roman" w:cs="Times New Roman"/>
                <w:i/>
                <w:iCs/>
                <w:sz w:val="18"/>
                <w:szCs w:val="18"/>
              </w:rPr>
              <w:t>из областного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6B392DA6" w14:textId="77777777" w:rsidR="00BF39AD" w:rsidRPr="00EE2495" w:rsidRDefault="00BF39AD" w:rsidP="00BF39AD">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0B993BD5" w14:textId="77777777" w:rsidR="00BF39AD" w:rsidRDefault="00BF39AD" w:rsidP="00BF39AD">
            <w:pPr>
              <w:jc w:val="right"/>
              <w:rPr>
                <w:rFonts w:ascii="Times New Roman" w:hAnsi="Times New Roman" w:cs="Times New Roman"/>
                <w:color w:val="000000"/>
                <w:sz w:val="18"/>
                <w:szCs w:val="18"/>
              </w:rPr>
            </w:pPr>
            <w:r>
              <w:rPr>
                <w:rFonts w:ascii="Times New Roman" w:hAnsi="Times New Roman" w:cs="Times New Roman"/>
                <w:color w:val="000000"/>
                <w:sz w:val="18"/>
                <w:szCs w:val="18"/>
              </w:rPr>
              <w:t>91,907</w:t>
            </w:r>
          </w:p>
        </w:tc>
        <w:tc>
          <w:tcPr>
            <w:tcW w:w="992" w:type="dxa"/>
            <w:gridSpan w:val="5"/>
            <w:tcBorders>
              <w:top w:val="nil"/>
              <w:left w:val="nil"/>
              <w:bottom w:val="single" w:sz="4" w:space="0" w:color="auto"/>
              <w:right w:val="single" w:sz="4" w:space="0" w:color="auto"/>
            </w:tcBorders>
            <w:shd w:val="clear" w:color="auto" w:fill="auto"/>
            <w:noWrap/>
            <w:vAlign w:val="bottom"/>
          </w:tcPr>
          <w:p w14:paraId="10991E0B" w14:textId="77777777" w:rsidR="00BF39AD" w:rsidRDefault="00BF39AD" w:rsidP="00BF39AD">
            <w:pPr>
              <w:jc w:val="right"/>
              <w:rPr>
                <w:rFonts w:ascii="Times New Roman" w:hAnsi="Times New Roman" w:cs="Times New Roman"/>
                <w:color w:val="000000"/>
                <w:sz w:val="18"/>
                <w:szCs w:val="18"/>
              </w:rPr>
            </w:pPr>
            <w:r>
              <w:rPr>
                <w:rFonts w:ascii="Times New Roman" w:hAnsi="Times New Roman" w:cs="Times New Roman"/>
                <w:color w:val="000000"/>
                <w:sz w:val="18"/>
                <w:szCs w:val="18"/>
              </w:rPr>
              <w:t>53,911</w:t>
            </w:r>
          </w:p>
        </w:tc>
        <w:tc>
          <w:tcPr>
            <w:tcW w:w="992" w:type="dxa"/>
            <w:gridSpan w:val="4"/>
            <w:tcBorders>
              <w:top w:val="nil"/>
              <w:left w:val="nil"/>
              <w:bottom w:val="single" w:sz="4" w:space="0" w:color="auto"/>
              <w:right w:val="single" w:sz="4" w:space="0" w:color="auto"/>
            </w:tcBorders>
            <w:shd w:val="clear" w:color="auto" w:fill="auto"/>
            <w:noWrap/>
            <w:vAlign w:val="bottom"/>
          </w:tcPr>
          <w:p w14:paraId="5D22404B" w14:textId="77777777" w:rsidR="00BF39AD" w:rsidRDefault="00BF39AD" w:rsidP="00BF39AD">
            <w:pPr>
              <w:jc w:val="right"/>
              <w:rPr>
                <w:rFonts w:ascii="Times New Roman" w:hAnsi="Times New Roman" w:cs="Times New Roman"/>
                <w:color w:val="000000"/>
                <w:sz w:val="18"/>
                <w:szCs w:val="18"/>
              </w:rPr>
            </w:pPr>
            <w:r>
              <w:rPr>
                <w:rFonts w:ascii="Times New Roman" w:hAnsi="Times New Roman" w:cs="Times New Roman"/>
                <w:color w:val="000000"/>
                <w:sz w:val="18"/>
                <w:szCs w:val="18"/>
              </w:rPr>
              <w:t>66,747</w:t>
            </w:r>
          </w:p>
        </w:tc>
        <w:tc>
          <w:tcPr>
            <w:tcW w:w="993" w:type="dxa"/>
            <w:gridSpan w:val="4"/>
            <w:tcBorders>
              <w:top w:val="nil"/>
              <w:left w:val="nil"/>
              <w:bottom w:val="single" w:sz="4" w:space="0" w:color="auto"/>
              <w:right w:val="single" w:sz="4" w:space="0" w:color="auto"/>
            </w:tcBorders>
            <w:shd w:val="clear" w:color="auto" w:fill="auto"/>
            <w:noWrap/>
            <w:vAlign w:val="bottom"/>
          </w:tcPr>
          <w:p w14:paraId="06097536" w14:textId="77777777" w:rsidR="00BF39AD" w:rsidRDefault="00BF39AD" w:rsidP="00BF39AD">
            <w:pPr>
              <w:jc w:val="right"/>
              <w:rPr>
                <w:rFonts w:ascii="Times New Roman" w:hAnsi="Times New Roman" w:cs="Times New Roman"/>
                <w:color w:val="000000"/>
                <w:sz w:val="18"/>
                <w:szCs w:val="18"/>
              </w:rPr>
            </w:pPr>
            <w:r>
              <w:rPr>
                <w:rFonts w:ascii="Times New Roman" w:hAnsi="Times New Roman" w:cs="Times New Roman"/>
                <w:color w:val="000000"/>
                <w:sz w:val="18"/>
                <w:szCs w:val="18"/>
              </w:rPr>
              <w:t>60,000</w:t>
            </w:r>
          </w:p>
        </w:tc>
        <w:tc>
          <w:tcPr>
            <w:tcW w:w="992" w:type="dxa"/>
            <w:gridSpan w:val="4"/>
            <w:tcBorders>
              <w:top w:val="nil"/>
              <w:left w:val="nil"/>
              <w:bottom w:val="single" w:sz="4" w:space="0" w:color="auto"/>
              <w:right w:val="single" w:sz="4" w:space="0" w:color="auto"/>
            </w:tcBorders>
            <w:shd w:val="clear" w:color="auto" w:fill="auto"/>
            <w:noWrap/>
            <w:vAlign w:val="bottom"/>
          </w:tcPr>
          <w:p w14:paraId="33E244AD" w14:textId="77777777" w:rsidR="00BF39AD" w:rsidRDefault="00BF39AD" w:rsidP="00BF39AD">
            <w:pPr>
              <w:jc w:val="right"/>
              <w:rPr>
                <w:rFonts w:ascii="Times New Roman" w:hAnsi="Times New Roman" w:cs="Times New Roman"/>
                <w:color w:val="000000"/>
                <w:sz w:val="18"/>
                <w:szCs w:val="18"/>
              </w:rPr>
            </w:pPr>
            <w:r>
              <w:rPr>
                <w:rFonts w:ascii="Times New Roman" w:hAnsi="Times New Roman" w:cs="Times New Roman"/>
                <w:color w:val="000000"/>
                <w:sz w:val="18"/>
                <w:szCs w:val="18"/>
              </w:rPr>
              <w:t>60,00</w:t>
            </w:r>
          </w:p>
        </w:tc>
        <w:tc>
          <w:tcPr>
            <w:tcW w:w="992" w:type="dxa"/>
            <w:gridSpan w:val="3"/>
            <w:tcBorders>
              <w:top w:val="nil"/>
              <w:left w:val="nil"/>
              <w:bottom w:val="single" w:sz="4" w:space="0" w:color="auto"/>
              <w:right w:val="single" w:sz="4" w:space="0" w:color="auto"/>
            </w:tcBorders>
            <w:shd w:val="clear" w:color="auto" w:fill="auto"/>
            <w:noWrap/>
            <w:vAlign w:val="bottom"/>
          </w:tcPr>
          <w:p w14:paraId="0A717333" w14:textId="77777777" w:rsidR="00BF39AD" w:rsidRDefault="00BF39AD" w:rsidP="00BF39AD">
            <w:pPr>
              <w:jc w:val="right"/>
              <w:rPr>
                <w:rFonts w:ascii="Times New Roman" w:hAnsi="Times New Roman" w:cs="Times New Roman"/>
                <w:color w:val="000000"/>
                <w:sz w:val="18"/>
                <w:szCs w:val="18"/>
              </w:rPr>
            </w:pPr>
            <w:r>
              <w:rPr>
                <w:rFonts w:ascii="Times New Roman" w:hAnsi="Times New Roman" w:cs="Times New Roman"/>
                <w:color w:val="000000"/>
                <w:sz w:val="18"/>
                <w:szCs w:val="18"/>
              </w:rPr>
              <w:t>60,00</w:t>
            </w:r>
          </w:p>
        </w:tc>
      </w:tr>
      <w:tr w:rsidR="00BF39AD" w:rsidRPr="00EE2495" w14:paraId="3517C848"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365073FF" w14:textId="77777777" w:rsidR="00BF39AD" w:rsidRPr="00EE2495" w:rsidRDefault="00BF39AD" w:rsidP="00BF39AD">
            <w:pPr>
              <w:ind w:firstLineChars="100" w:firstLine="180"/>
              <w:rPr>
                <w:rFonts w:ascii="Times New Roman" w:hAnsi="Times New Roman" w:cs="Times New Roman"/>
                <w:i/>
                <w:iCs/>
                <w:sz w:val="18"/>
                <w:szCs w:val="18"/>
              </w:rPr>
            </w:pPr>
            <w:r>
              <w:rPr>
                <w:rFonts w:ascii="Times New Roman" w:hAnsi="Times New Roman" w:cs="Times New Roman"/>
                <w:i/>
                <w:iCs/>
                <w:sz w:val="18"/>
                <w:szCs w:val="18"/>
              </w:rPr>
              <w:t xml:space="preserve">из местного бюджета </w:t>
            </w:r>
          </w:p>
        </w:tc>
        <w:tc>
          <w:tcPr>
            <w:tcW w:w="1701" w:type="dxa"/>
            <w:gridSpan w:val="3"/>
            <w:tcBorders>
              <w:top w:val="nil"/>
              <w:left w:val="nil"/>
              <w:bottom w:val="single" w:sz="4" w:space="0" w:color="auto"/>
              <w:right w:val="single" w:sz="4" w:space="0" w:color="auto"/>
            </w:tcBorders>
            <w:shd w:val="clear" w:color="000000" w:fill="auto"/>
            <w:vAlign w:val="center"/>
          </w:tcPr>
          <w:p w14:paraId="477ECCC3" w14:textId="77777777" w:rsidR="00BF39AD" w:rsidRPr="00EE2495" w:rsidRDefault="00BF39AD" w:rsidP="00BF39AD">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6682277C" w14:textId="77777777" w:rsidR="00BF39AD" w:rsidRDefault="00BF39AD" w:rsidP="00BF39AD">
            <w:pPr>
              <w:jc w:val="right"/>
              <w:rPr>
                <w:rFonts w:ascii="Times New Roman" w:hAnsi="Times New Roman" w:cs="Times New Roman"/>
                <w:color w:val="000000"/>
                <w:sz w:val="18"/>
                <w:szCs w:val="18"/>
              </w:rPr>
            </w:pPr>
            <w:r>
              <w:rPr>
                <w:rFonts w:ascii="Times New Roman" w:hAnsi="Times New Roman" w:cs="Times New Roman"/>
                <w:color w:val="000000"/>
                <w:sz w:val="18"/>
                <w:szCs w:val="18"/>
              </w:rPr>
              <w:t>3,956</w:t>
            </w:r>
          </w:p>
        </w:tc>
        <w:tc>
          <w:tcPr>
            <w:tcW w:w="992" w:type="dxa"/>
            <w:gridSpan w:val="5"/>
            <w:tcBorders>
              <w:top w:val="nil"/>
              <w:left w:val="nil"/>
              <w:bottom w:val="single" w:sz="4" w:space="0" w:color="auto"/>
              <w:right w:val="single" w:sz="4" w:space="0" w:color="auto"/>
            </w:tcBorders>
            <w:shd w:val="clear" w:color="auto" w:fill="auto"/>
            <w:noWrap/>
            <w:vAlign w:val="bottom"/>
          </w:tcPr>
          <w:p w14:paraId="2A31A74D" w14:textId="77777777" w:rsidR="00BF39AD" w:rsidRDefault="00BF39AD" w:rsidP="00BF39AD">
            <w:pPr>
              <w:jc w:val="right"/>
              <w:rPr>
                <w:rFonts w:ascii="Times New Roman" w:hAnsi="Times New Roman" w:cs="Times New Roman"/>
                <w:color w:val="000000"/>
                <w:sz w:val="18"/>
                <w:szCs w:val="18"/>
              </w:rPr>
            </w:pPr>
            <w:r>
              <w:rPr>
                <w:rFonts w:ascii="Times New Roman" w:hAnsi="Times New Roman" w:cs="Times New Roman"/>
                <w:color w:val="000000"/>
                <w:sz w:val="18"/>
                <w:szCs w:val="18"/>
              </w:rPr>
              <w:t>8,673</w:t>
            </w:r>
          </w:p>
        </w:tc>
        <w:tc>
          <w:tcPr>
            <w:tcW w:w="992" w:type="dxa"/>
            <w:gridSpan w:val="4"/>
            <w:tcBorders>
              <w:top w:val="nil"/>
              <w:left w:val="nil"/>
              <w:bottom w:val="single" w:sz="4" w:space="0" w:color="auto"/>
              <w:right w:val="single" w:sz="4" w:space="0" w:color="auto"/>
            </w:tcBorders>
            <w:shd w:val="clear" w:color="auto" w:fill="auto"/>
            <w:noWrap/>
            <w:vAlign w:val="bottom"/>
          </w:tcPr>
          <w:p w14:paraId="4DEBF3FD" w14:textId="77777777" w:rsidR="00BF39AD" w:rsidRDefault="00BF39AD" w:rsidP="00BF39AD">
            <w:pPr>
              <w:jc w:val="right"/>
              <w:rPr>
                <w:rFonts w:ascii="Times New Roman" w:hAnsi="Times New Roman" w:cs="Times New Roman"/>
                <w:color w:val="000000"/>
                <w:sz w:val="18"/>
                <w:szCs w:val="18"/>
              </w:rPr>
            </w:pPr>
            <w:r>
              <w:rPr>
                <w:rFonts w:ascii="Times New Roman" w:hAnsi="Times New Roman" w:cs="Times New Roman"/>
                <w:color w:val="000000"/>
                <w:sz w:val="18"/>
                <w:szCs w:val="18"/>
              </w:rPr>
              <w:t>4,996</w:t>
            </w:r>
          </w:p>
        </w:tc>
        <w:tc>
          <w:tcPr>
            <w:tcW w:w="993" w:type="dxa"/>
            <w:gridSpan w:val="4"/>
            <w:tcBorders>
              <w:top w:val="nil"/>
              <w:left w:val="nil"/>
              <w:bottom w:val="single" w:sz="4" w:space="0" w:color="auto"/>
              <w:right w:val="single" w:sz="4" w:space="0" w:color="auto"/>
            </w:tcBorders>
            <w:shd w:val="clear" w:color="auto" w:fill="auto"/>
            <w:noWrap/>
            <w:vAlign w:val="bottom"/>
          </w:tcPr>
          <w:p w14:paraId="6FFC0188" w14:textId="77777777" w:rsidR="00BF39AD" w:rsidRDefault="00BF39AD" w:rsidP="00BF39AD">
            <w:pPr>
              <w:jc w:val="right"/>
              <w:rPr>
                <w:rFonts w:ascii="Times New Roman" w:hAnsi="Times New Roman" w:cs="Times New Roman"/>
                <w:color w:val="000000"/>
                <w:sz w:val="18"/>
                <w:szCs w:val="18"/>
              </w:rPr>
            </w:pPr>
            <w:r>
              <w:rPr>
                <w:rFonts w:ascii="Times New Roman" w:hAnsi="Times New Roman" w:cs="Times New Roman"/>
                <w:color w:val="000000"/>
                <w:sz w:val="18"/>
                <w:szCs w:val="18"/>
              </w:rPr>
              <w:t>14,627</w:t>
            </w:r>
          </w:p>
        </w:tc>
        <w:tc>
          <w:tcPr>
            <w:tcW w:w="992" w:type="dxa"/>
            <w:gridSpan w:val="4"/>
            <w:tcBorders>
              <w:top w:val="nil"/>
              <w:left w:val="nil"/>
              <w:bottom w:val="single" w:sz="4" w:space="0" w:color="auto"/>
              <w:right w:val="single" w:sz="4" w:space="0" w:color="auto"/>
            </w:tcBorders>
            <w:shd w:val="clear" w:color="auto" w:fill="auto"/>
            <w:noWrap/>
            <w:vAlign w:val="bottom"/>
          </w:tcPr>
          <w:p w14:paraId="31D3A955" w14:textId="77777777" w:rsidR="00BF39AD" w:rsidRDefault="00BF39AD" w:rsidP="00BF39AD">
            <w:pPr>
              <w:jc w:val="right"/>
              <w:rPr>
                <w:rFonts w:ascii="Times New Roman" w:hAnsi="Times New Roman" w:cs="Times New Roman"/>
                <w:color w:val="000000"/>
                <w:sz w:val="18"/>
                <w:szCs w:val="18"/>
              </w:rPr>
            </w:pPr>
            <w:r>
              <w:rPr>
                <w:rFonts w:ascii="Times New Roman" w:hAnsi="Times New Roman" w:cs="Times New Roman"/>
                <w:color w:val="000000"/>
                <w:sz w:val="18"/>
                <w:szCs w:val="18"/>
              </w:rPr>
              <w:t>2,726</w:t>
            </w:r>
          </w:p>
        </w:tc>
        <w:tc>
          <w:tcPr>
            <w:tcW w:w="992" w:type="dxa"/>
            <w:gridSpan w:val="3"/>
            <w:tcBorders>
              <w:top w:val="nil"/>
              <w:left w:val="nil"/>
              <w:bottom w:val="single" w:sz="4" w:space="0" w:color="auto"/>
              <w:right w:val="single" w:sz="4" w:space="0" w:color="auto"/>
            </w:tcBorders>
            <w:shd w:val="clear" w:color="auto" w:fill="auto"/>
            <w:noWrap/>
            <w:vAlign w:val="bottom"/>
          </w:tcPr>
          <w:p w14:paraId="2013DD26" w14:textId="77777777" w:rsidR="00BF39AD" w:rsidRDefault="00BF39AD" w:rsidP="00BF39AD">
            <w:pPr>
              <w:jc w:val="right"/>
              <w:rPr>
                <w:rFonts w:ascii="Times New Roman" w:hAnsi="Times New Roman" w:cs="Times New Roman"/>
                <w:color w:val="000000"/>
                <w:sz w:val="18"/>
                <w:szCs w:val="18"/>
              </w:rPr>
            </w:pPr>
            <w:r>
              <w:rPr>
                <w:rFonts w:ascii="Times New Roman" w:hAnsi="Times New Roman" w:cs="Times New Roman"/>
                <w:color w:val="000000"/>
                <w:sz w:val="18"/>
                <w:szCs w:val="18"/>
              </w:rPr>
              <w:t>2,800</w:t>
            </w:r>
          </w:p>
        </w:tc>
      </w:tr>
      <w:tr w:rsidR="002C5FFE" w:rsidRPr="00EE2495" w14:paraId="002F56F4"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6C6B44F3" w14:textId="77777777" w:rsidR="002C5FFE" w:rsidRPr="00BF39AD" w:rsidRDefault="002C5FFE" w:rsidP="002C5FFE">
            <w:pPr>
              <w:pStyle w:val="a3"/>
              <w:numPr>
                <w:ilvl w:val="0"/>
                <w:numId w:val="22"/>
              </w:numPr>
              <w:jc w:val="center"/>
              <w:rPr>
                <w:rFonts w:ascii="Times New Roman" w:hAnsi="Times New Roman" w:cs="Times New Roman"/>
                <w:b/>
                <w:bCs/>
                <w:i/>
                <w:iCs/>
                <w:sz w:val="18"/>
                <w:szCs w:val="18"/>
              </w:rPr>
            </w:pPr>
            <w:r w:rsidRPr="00BF39AD">
              <w:rPr>
                <w:rFonts w:ascii="Times New Roman" w:hAnsi="Times New Roman" w:cs="Times New Roman"/>
                <w:b/>
                <w:bCs/>
                <w:i/>
                <w:iCs/>
                <w:sz w:val="18"/>
                <w:szCs w:val="18"/>
              </w:rPr>
              <w:t>Программа по</w:t>
            </w:r>
            <w:r>
              <w:rPr>
                <w:rFonts w:ascii="Times New Roman" w:hAnsi="Times New Roman" w:cs="Times New Roman"/>
                <w:b/>
                <w:bCs/>
                <w:i/>
                <w:iCs/>
                <w:sz w:val="18"/>
                <w:szCs w:val="18"/>
              </w:rPr>
              <w:t>д</w:t>
            </w:r>
            <w:r w:rsidRPr="00BF39AD">
              <w:rPr>
                <w:rFonts w:ascii="Times New Roman" w:hAnsi="Times New Roman" w:cs="Times New Roman"/>
                <w:b/>
                <w:bCs/>
                <w:i/>
                <w:iCs/>
                <w:sz w:val="18"/>
                <w:szCs w:val="18"/>
              </w:rPr>
              <w:t>де</w:t>
            </w:r>
            <w:r>
              <w:rPr>
                <w:rFonts w:ascii="Times New Roman" w:hAnsi="Times New Roman" w:cs="Times New Roman"/>
                <w:b/>
                <w:bCs/>
                <w:i/>
                <w:iCs/>
                <w:sz w:val="18"/>
                <w:szCs w:val="18"/>
              </w:rPr>
              <w:t>р</w:t>
            </w:r>
            <w:r w:rsidRPr="00BF39AD">
              <w:rPr>
                <w:rFonts w:ascii="Times New Roman" w:hAnsi="Times New Roman" w:cs="Times New Roman"/>
                <w:b/>
                <w:bCs/>
                <w:i/>
                <w:iCs/>
                <w:sz w:val="18"/>
                <w:szCs w:val="18"/>
              </w:rPr>
              <w:t xml:space="preserve">жки местных инициатив, всего </w:t>
            </w:r>
          </w:p>
        </w:tc>
        <w:tc>
          <w:tcPr>
            <w:tcW w:w="1701" w:type="dxa"/>
            <w:gridSpan w:val="3"/>
            <w:tcBorders>
              <w:top w:val="nil"/>
              <w:left w:val="nil"/>
              <w:bottom w:val="single" w:sz="4" w:space="0" w:color="auto"/>
              <w:right w:val="single" w:sz="4" w:space="0" w:color="auto"/>
            </w:tcBorders>
            <w:shd w:val="clear" w:color="000000" w:fill="auto"/>
            <w:vAlign w:val="center"/>
          </w:tcPr>
          <w:p w14:paraId="6A411377" w14:textId="77777777" w:rsidR="002C5FFE" w:rsidRPr="00BF39AD" w:rsidRDefault="002C5FFE" w:rsidP="002C5FFE">
            <w:pPr>
              <w:spacing w:after="0" w:line="240" w:lineRule="auto"/>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5D94995D"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1,812</w:t>
            </w:r>
          </w:p>
        </w:tc>
        <w:tc>
          <w:tcPr>
            <w:tcW w:w="992" w:type="dxa"/>
            <w:gridSpan w:val="5"/>
            <w:tcBorders>
              <w:top w:val="nil"/>
              <w:left w:val="nil"/>
              <w:bottom w:val="single" w:sz="4" w:space="0" w:color="auto"/>
              <w:right w:val="single" w:sz="4" w:space="0" w:color="auto"/>
            </w:tcBorders>
            <w:shd w:val="clear" w:color="auto" w:fill="auto"/>
            <w:noWrap/>
            <w:vAlign w:val="bottom"/>
          </w:tcPr>
          <w:p w14:paraId="28CC7C86"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6,700</w:t>
            </w:r>
          </w:p>
        </w:tc>
        <w:tc>
          <w:tcPr>
            <w:tcW w:w="992" w:type="dxa"/>
            <w:gridSpan w:val="4"/>
            <w:tcBorders>
              <w:top w:val="nil"/>
              <w:left w:val="nil"/>
              <w:bottom w:val="single" w:sz="4" w:space="0" w:color="auto"/>
              <w:right w:val="single" w:sz="4" w:space="0" w:color="auto"/>
            </w:tcBorders>
            <w:shd w:val="clear" w:color="auto" w:fill="auto"/>
            <w:noWrap/>
            <w:vAlign w:val="bottom"/>
          </w:tcPr>
          <w:p w14:paraId="47D1DE32"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9,700</w:t>
            </w:r>
          </w:p>
        </w:tc>
        <w:tc>
          <w:tcPr>
            <w:tcW w:w="993" w:type="dxa"/>
            <w:gridSpan w:val="4"/>
            <w:tcBorders>
              <w:top w:val="nil"/>
              <w:left w:val="nil"/>
              <w:bottom w:val="single" w:sz="4" w:space="0" w:color="auto"/>
              <w:right w:val="single" w:sz="4" w:space="0" w:color="auto"/>
            </w:tcBorders>
            <w:shd w:val="clear" w:color="auto" w:fill="auto"/>
            <w:noWrap/>
            <w:vAlign w:val="bottom"/>
          </w:tcPr>
          <w:p w14:paraId="594602DF"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11,700</w:t>
            </w:r>
          </w:p>
        </w:tc>
        <w:tc>
          <w:tcPr>
            <w:tcW w:w="992" w:type="dxa"/>
            <w:gridSpan w:val="4"/>
            <w:tcBorders>
              <w:top w:val="nil"/>
              <w:left w:val="nil"/>
              <w:bottom w:val="single" w:sz="4" w:space="0" w:color="auto"/>
              <w:right w:val="single" w:sz="4" w:space="0" w:color="auto"/>
            </w:tcBorders>
            <w:shd w:val="clear" w:color="auto" w:fill="auto"/>
            <w:noWrap/>
            <w:vAlign w:val="bottom"/>
          </w:tcPr>
          <w:p w14:paraId="6DE915A0"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11,700</w:t>
            </w:r>
          </w:p>
        </w:tc>
        <w:tc>
          <w:tcPr>
            <w:tcW w:w="992" w:type="dxa"/>
            <w:gridSpan w:val="3"/>
            <w:tcBorders>
              <w:top w:val="nil"/>
              <w:left w:val="nil"/>
              <w:bottom w:val="single" w:sz="4" w:space="0" w:color="auto"/>
              <w:right w:val="single" w:sz="4" w:space="0" w:color="auto"/>
            </w:tcBorders>
            <w:shd w:val="clear" w:color="auto" w:fill="auto"/>
            <w:noWrap/>
            <w:vAlign w:val="bottom"/>
          </w:tcPr>
          <w:p w14:paraId="21EF9B8E"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11,700</w:t>
            </w:r>
          </w:p>
        </w:tc>
      </w:tr>
      <w:tr w:rsidR="002C5FFE" w:rsidRPr="00EE2495" w14:paraId="0B1C94EC"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3327833E" w14:textId="77777777" w:rsidR="002C5FFE" w:rsidRPr="00EE2495" w:rsidRDefault="002C5FFE" w:rsidP="002C5FF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в том числе:</w:t>
            </w:r>
          </w:p>
        </w:tc>
        <w:tc>
          <w:tcPr>
            <w:tcW w:w="1701" w:type="dxa"/>
            <w:gridSpan w:val="3"/>
            <w:tcBorders>
              <w:top w:val="nil"/>
              <w:left w:val="nil"/>
              <w:bottom w:val="single" w:sz="4" w:space="0" w:color="auto"/>
              <w:right w:val="single" w:sz="4" w:space="0" w:color="auto"/>
            </w:tcBorders>
            <w:shd w:val="clear" w:color="000000" w:fill="auto"/>
            <w:vAlign w:val="center"/>
          </w:tcPr>
          <w:p w14:paraId="0DE2A8A3" w14:textId="77777777" w:rsidR="002C5FFE" w:rsidRPr="00EE2495" w:rsidRDefault="002C5FFE" w:rsidP="002C5FFE">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4B6C1F2D" w14:textId="77777777" w:rsidR="002C5FFE" w:rsidRDefault="002C5FFE" w:rsidP="002C5FF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0DF4D066"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03EBA4BC" w14:textId="77777777" w:rsidR="002C5FFE" w:rsidRDefault="002C5FFE" w:rsidP="002C5FFE">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021B854F"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74D5E656" w14:textId="77777777" w:rsidR="002C5FFE" w:rsidRDefault="002C5FFE" w:rsidP="002C5FF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4CF26BC0" w14:textId="77777777" w:rsidR="002C5FFE" w:rsidRDefault="002C5FFE" w:rsidP="002C5FFE">
            <w:pPr>
              <w:jc w:val="right"/>
              <w:rPr>
                <w:rFonts w:ascii="Times New Roman" w:hAnsi="Times New Roman" w:cs="Times New Roman"/>
                <w:color w:val="000000"/>
                <w:sz w:val="18"/>
                <w:szCs w:val="18"/>
              </w:rPr>
            </w:pPr>
          </w:p>
        </w:tc>
      </w:tr>
      <w:tr w:rsidR="002C5FFE" w:rsidRPr="00EE2495" w14:paraId="44CAD214"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6289D1FD" w14:textId="77777777" w:rsidR="002C5FFE" w:rsidRPr="00EE2495" w:rsidRDefault="002C5FFE" w:rsidP="002C5FF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федерального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5C49AFD9" w14:textId="77777777" w:rsidR="002C5FFE" w:rsidRPr="00EE2495" w:rsidRDefault="002C5FFE" w:rsidP="002C5FFE">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11EC08FA" w14:textId="77777777" w:rsidR="002C5FFE" w:rsidRDefault="002C5FFE" w:rsidP="002C5FFE">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5"/>
            <w:tcBorders>
              <w:top w:val="nil"/>
              <w:left w:val="nil"/>
              <w:bottom w:val="single" w:sz="4" w:space="0" w:color="auto"/>
              <w:right w:val="single" w:sz="4" w:space="0" w:color="auto"/>
            </w:tcBorders>
            <w:shd w:val="clear" w:color="auto" w:fill="auto"/>
            <w:noWrap/>
            <w:vAlign w:val="bottom"/>
          </w:tcPr>
          <w:p w14:paraId="27211CF0" w14:textId="77777777" w:rsidR="002C5FFE" w:rsidRDefault="002C5FFE" w:rsidP="002C5FFE">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3C5FECEB" w14:textId="77777777" w:rsidR="002C5FFE" w:rsidRDefault="002C5FFE" w:rsidP="002C5FFE">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3" w:type="dxa"/>
            <w:gridSpan w:val="4"/>
            <w:tcBorders>
              <w:top w:val="nil"/>
              <w:left w:val="nil"/>
              <w:bottom w:val="single" w:sz="4" w:space="0" w:color="auto"/>
              <w:right w:val="single" w:sz="4" w:space="0" w:color="auto"/>
            </w:tcBorders>
            <w:shd w:val="clear" w:color="auto" w:fill="auto"/>
            <w:noWrap/>
            <w:vAlign w:val="bottom"/>
          </w:tcPr>
          <w:p w14:paraId="4710C305" w14:textId="77777777" w:rsidR="002C5FFE" w:rsidRDefault="002C5FFE" w:rsidP="002C5FFE">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691673E0" w14:textId="77777777" w:rsidR="002C5FFE" w:rsidRDefault="002C5FFE" w:rsidP="002C5FFE">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3"/>
            <w:tcBorders>
              <w:top w:val="nil"/>
              <w:left w:val="nil"/>
              <w:bottom w:val="single" w:sz="4" w:space="0" w:color="auto"/>
              <w:right w:val="single" w:sz="4" w:space="0" w:color="auto"/>
            </w:tcBorders>
            <w:shd w:val="clear" w:color="auto" w:fill="auto"/>
            <w:noWrap/>
            <w:vAlign w:val="bottom"/>
          </w:tcPr>
          <w:p w14:paraId="1D684925" w14:textId="77777777" w:rsidR="002C5FFE" w:rsidRDefault="002C5FFE" w:rsidP="002C5FFE">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2C5FFE" w:rsidRPr="00EE2495" w14:paraId="51127C46"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33EA279A" w14:textId="77777777" w:rsidR="002C5FFE" w:rsidRPr="00EE2495" w:rsidRDefault="002C5FFE" w:rsidP="002C5FF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областного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38FE0CB9" w14:textId="77777777" w:rsidR="002C5FFE" w:rsidRPr="00EE2495" w:rsidRDefault="002C5FFE" w:rsidP="002C5FFE">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053ADD84"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1,359</w:t>
            </w:r>
          </w:p>
        </w:tc>
        <w:tc>
          <w:tcPr>
            <w:tcW w:w="992" w:type="dxa"/>
            <w:gridSpan w:val="5"/>
            <w:tcBorders>
              <w:top w:val="nil"/>
              <w:left w:val="nil"/>
              <w:bottom w:val="single" w:sz="4" w:space="0" w:color="auto"/>
              <w:right w:val="single" w:sz="4" w:space="0" w:color="auto"/>
            </w:tcBorders>
            <w:shd w:val="clear" w:color="auto" w:fill="auto"/>
            <w:noWrap/>
            <w:vAlign w:val="bottom"/>
          </w:tcPr>
          <w:p w14:paraId="3E50CF4B"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5,600</w:t>
            </w:r>
          </w:p>
        </w:tc>
        <w:tc>
          <w:tcPr>
            <w:tcW w:w="992" w:type="dxa"/>
            <w:gridSpan w:val="4"/>
            <w:tcBorders>
              <w:top w:val="nil"/>
              <w:left w:val="nil"/>
              <w:bottom w:val="single" w:sz="4" w:space="0" w:color="auto"/>
              <w:right w:val="single" w:sz="4" w:space="0" w:color="auto"/>
            </w:tcBorders>
            <w:shd w:val="clear" w:color="auto" w:fill="auto"/>
            <w:noWrap/>
            <w:vAlign w:val="bottom"/>
          </w:tcPr>
          <w:p w14:paraId="3D2D4EE2"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8,100</w:t>
            </w:r>
          </w:p>
        </w:tc>
        <w:tc>
          <w:tcPr>
            <w:tcW w:w="993" w:type="dxa"/>
            <w:gridSpan w:val="4"/>
            <w:tcBorders>
              <w:top w:val="nil"/>
              <w:left w:val="nil"/>
              <w:bottom w:val="single" w:sz="4" w:space="0" w:color="auto"/>
              <w:right w:val="single" w:sz="4" w:space="0" w:color="auto"/>
            </w:tcBorders>
            <w:shd w:val="clear" w:color="auto" w:fill="auto"/>
            <w:noWrap/>
            <w:vAlign w:val="bottom"/>
          </w:tcPr>
          <w:p w14:paraId="0E37F764"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10,000</w:t>
            </w:r>
          </w:p>
        </w:tc>
        <w:tc>
          <w:tcPr>
            <w:tcW w:w="992" w:type="dxa"/>
            <w:gridSpan w:val="4"/>
            <w:tcBorders>
              <w:top w:val="nil"/>
              <w:left w:val="nil"/>
              <w:bottom w:val="single" w:sz="4" w:space="0" w:color="auto"/>
              <w:right w:val="single" w:sz="4" w:space="0" w:color="auto"/>
            </w:tcBorders>
            <w:shd w:val="clear" w:color="auto" w:fill="auto"/>
            <w:noWrap/>
            <w:vAlign w:val="bottom"/>
          </w:tcPr>
          <w:p w14:paraId="141A6F27"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10,000</w:t>
            </w:r>
          </w:p>
        </w:tc>
        <w:tc>
          <w:tcPr>
            <w:tcW w:w="992" w:type="dxa"/>
            <w:gridSpan w:val="3"/>
            <w:tcBorders>
              <w:top w:val="nil"/>
              <w:left w:val="nil"/>
              <w:bottom w:val="single" w:sz="4" w:space="0" w:color="auto"/>
              <w:right w:val="single" w:sz="4" w:space="0" w:color="auto"/>
            </w:tcBorders>
            <w:shd w:val="clear" w:color="auto" w:fill="auto"/>
            <w:noWrap/>
            <w:vAlign w:val="bottom"/>
          </w:tcPr>
          <w:p w14:paraId="5526EB02"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2C5FFE" w:rsidRPr="00EE2495" w14:paraId="17FB9987"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4D366D62" w14:textId="77777777" w:rsidR="002C5FFE" w:rsidRPr="00EE2495" w:rsidRDefault="002C5FFE" w:rsidP="002C5FF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 xml:space="preserve">из местного бюджета </w:t>
            </w:r>
          </w:p>
        </w:tc>
        <w:tc>
          <w:tcPr>
            <w:tcW w:w="1701" w:type="dxa"/>
            <w:gridSpan w:val="3"/>
            <w:tcBorders>
              <w:top w:val="nil"/>
              <w:left w:val="nil"/>
              <w:bottom w:val="single" w:sz="4" w:space="0" w:color="auto"/>
              <w:right w:val="single" w:sz="4" w:space="0" w:color="auto"/>
            </w:tcBorders>
            <w:shd w:val="clear" w:color="000000" w:fill="auto"/>
            <w:vAlign w:val="center"/>
          </w:tcPr>
          <w:p w14:paraId="3C0F2E48" w14:textId="77777777" w:rsidR="002C5FFE" w:rsidRPr="00EE2495" w:rsidRDefault="002C5FFE" w:rsidP="002C5FFE">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2D6F464A"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0,314</w:t>
            </w:r>
          </w:p>
        </w:tc>
        <w:tc>
          <w:tcPr>
            <w:tcW w:w="992" w:type="dxa"/>
            <w:gridSpan w:val="5"/>
            <w:tcBorders>
              <w:top w:val="nil"/>
              <w:left w:val="nil"/>
              <w:bottom w:val="single" w:sz="4" w:space="0" w:color="auto"/>
              <w:right w:val="single" w:sz="4" w:space="0" w:color="auto"/>
            </w:tcBorders>
            <w:shd w:val="clear" w:color="auto" w:fill="auto"/>
            <w:noWrap/>
            <w:vAlign w:val="bottom"/>
          </w:tcPr>
          <w:p w14:paraId="20E85F53"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0,800</w:t>
            </w:r>
          </w:p>
        </w:tc>
        <w:tc>
          <w:tcPr>
            <w:tcW w:w="992" w:type="dxa"/>
            <w:gridSpan w:val="4"/>
            <w:tcBorders>
              <w:top w:val="nil"/>
              <w:left w:val="nil"/>
              <w:bottom w:val="single" w:sz="4" w:space="0" w:color="auto"/>
              <w:right w:val="single" w:sz="4" w:space="0" w:color="auto"/>
            </w:tcBorders>
            <w:shd w:val="clear" w:color="auto" w:fill="auto"/>
            <w:noWrap/>
            <w:vAlign w:val="bottom"/>
          </w:tcPr>
          <w:p w14:paraId="0D9DAFD9"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1,090</w:t>
            </w:r>
          </w:p>
        </w:tc>
        <w:tc>
          <w:tcPr>
            <w:tcW w:w="993" w:type="dxa"/>
            <w:gridSpan w:val="4"/>
            <w:tcBorders>
              <w:top w:val="nil"/>
              <w:left w:val="nil"/>
              <w:bottom w:val="single" w:sz="4" w:space="0" w:color="auto"/>
              <w:right w:val="single" w:sz="4" w:space="0" w:color="auto"/>
            </w:tcBorders>
            <w:shd w:val="clear" w:color="auto" w:fill="auto"/>
            <w:noWrap/>
            <w:vAlign w:val="bottom"/>
          </w:tcPr>
          <w:p w14:paraId="756FD040"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1,500</w:t>
            </w:r>
          </w:p>
        </w:tc>
        <w:tc>
          <w:tcPr>
            <w:tcW w:w="992" w:type="dxa"/>
            <w:gridSpan w:val="4"/>
            <w:tcBorders>
              <w:top w:val="nil"/>
              <w:left w:val="nil"/>
              <w:bottom w:val="single" w:sz="4" w:space="0" w:color="auto"/>
              <w:right w:val="single" w:sz="4" w:space="0" w:color="auto"/>
            </w:tcBorders>
            <w:shd w:val="clear" w:color="auto" w:fill="auto"/>
            <w:noWrap/>
            <w:vAlign w:val="bottom"/>
          </w:tcPr>
          <w:p w14:paraId="5D951ED6"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1,500</w:t>
            </w:r>
          </w:p>
        </w:tc>
        <w:tc>
          <w:tcPr>
            <w:tcW w:w="992" w:type="dxa"/>
            <w:gridSpan w:val="3"/>
            <w:tcBorders>
              <w:top w:val="nil"/>
              <w:left w:val="nil"/>
              <w:bottom w:val="single" w:sz="4" w:space="0" w:color="auto"/>
              <w:right w:val="single" w:sz="4" w:space="0" w:color="auto"/>
            </w:tcBorders>
            <w:shd w:val="clear" w:color="auto" w:fill="auto"/>
            <w:noWrap/>
            <w:vAlign w:val="bottom"/>
          </w:tcPr>
          <w:p w14:paraId="3CCCCDAF"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1,500</w:t>
            </w:r>
          </w:p>
        </w:tc>
      </w:tr>
      <w:tr w:rsidR="002C5FFE" w:rsidRPr="00EE2495" w14:paraId="34A27B94"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2A3D998D" w14:textId="77777777" w:rsidR="002C5FFE" w:rsidRPr="002C5FFE" w:rsidRDefault="002C5FFE" w:rsidP="002C5FFE">
            <w:pPr>
              <w:pStyle w:val="a3"/>
              <w:numPr>
                <w:ilvl w:val="0"/>
                <w:numId w:val="22"/>
              </w:numPr>
              <w:rPr>
                <w:rFonts w:ascii="Times New Roman" w:hAnsi="Times New Roman" w:cs="Times New Roman"/>
                <w:b/>
                <w:bCs/>
                <w:i/>
                <w:iCs/>
                <w:sz w:val="18"/>
                <w:szCs w:val="18"/>
              </w:rPr>
            </w:pPr>
            <w:r w:rsidRPr="002C5FFE">
              <w:rPr>
                <w:rFonts w:ascii="Times New Roman" w:hAnsi="Times New Roman" w:cs="Times New Roman"/>
                <w:b/>
                <w:bCs/>
                <w:i/>
                <w:iCs/>
                <w:sz w:val="18"/>
                <w:szCs w:val="18"/>
              </w:rPr>
              <w:t xml:space="preserve">Пешеходная дорожка/лестничный марш от ул. Гористая к мосту р. Вязьма, всего </w:t>
            </w:r>
          </w:p>
        </w:tc>
        <w:tc>
          <w:tcPr>
            <w:tcW w:w="1701" w:type="dxa"/>
            <w:gridSpan w:val="3"/>
            <w:tcBorders>
              <w:top w:val="nil"/>
              <w:left w:val="nil"/>
              <w:bottom w:val="single" w:sz="4" w:space="0" w:color="auto"/>
              <w:right w:val="single" w:sz="4" w:space="0" w:color="auto"/>
            </w:tcBorders>
            <w:shd w:val="clear" w:color="000000" w:fill="auto"/>
            <w:vAlign w:val="center"/>
          </w:tcPr>
          <w:p w14:paraId="183870F8" w14:textId="77777777" w:rsidR="002C5FFE" w:rsidRPr="00EE2495" w:rsidRDefault="002C5FFE" w:rsidP="002C5FFE">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48529D28"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9,208</w:t>
            </w:r>
          </w:p>
        </w:tc>
        <w:tc>
          <w:tcPr>
            <w:tcW w:w="992" w:type="dxa"/>
            <w:gridSpan w:val="5"/>
            <w:tcBorders>
              <w:top w:val="nil"/>
              <w:left w:val="nil"/>
              <w:bottom w:val="single" w:sz="4" w:space="0" w:color="auto"/>
              <w:right w:val="single" w:sz="4" w:space="0" w:color="auto"/>
            </w:tcBorders>
            <w:shd w:val="clear" w:color="auto" w:fill="auto"/>
            <w:noWrap/>
            <w:vAlign w:val="bottom"/>
          </w:tcPr>
          <w:p w14:paraId="2463D0D0"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244E87C4" w14:textId="77777777" w:rsidR="002C5FFE" w:rsidRDefault="002C5FFE" w:rsidP="002C5FFE">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73BB39A0"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709E9DA4" w14:textId="77777777" w:rsidR="002C5FFE" w:rsidRDefault="002C5FFE" w:rsidP="002C5FF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101299C9" w14:textId="77777777" w:rsidR="002C5FFE" w:rsidRDefault="002C5FFE" w:rsidP="002C5FFE">
            <w:pPr>
              <w:jc w:val="right"/>
              <w:rPr>
                <w:rFonts w:ascii="Times New Roman" w:hAnsi="Times New Roman" w:cs="Times New Roman"/>
                <w:color w:val="000000"/>
                <w:sz w:val="18"/>
                <w:szCs w:val="18"/>
              </w:rPr>
            </w:pPr>
          </w:p>
        </w:tc>
      </w:tr>
      <w:tr w:rsidR="002C5FFE" w:rsidRPr="00EE2495" w14:paraId="3B9A7CAB"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586BA226" w14:textId="77777777" w:rsidR="002C5FFE" w:rsidRPr="00EE2495" w:rsidRDefault="002C5FFE" w:rsidP="002C5FF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в том числе:</w:t>
            </w:r>
          </w:p>
        </w:tc>
        <w:tc>
          <w:tcPr>
            <w:tcW w:w="1701" w:type="dxa"/>
            <w:gridSpan w:val="3"/>
            <w:tcBorders>
              <w:top w:val="nil"/>
              <w:left w:val="nil"/>
              <w:bottom w:val="single" w:sz="4" w:space="0" w:color="auto"/>
              <w:right w:val="single" w:sz="4" w:space="0" w:color="auto"/>
            </w:tcBorders>
            <w:shd w:val="clear" w:color="000000" w:fill="auto"/>
            <w:vAlign w:val="center"/>
          </w:tcPr>
          <w:p w14:paraId="34386D4A" w14:textId="77777777" w:rsidR="002C5FFE" w:rsidRPr="00EE2495" w:rsidRDefault="002C5FFE" w:rsidP="002C5FFE">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73C56F6B" w14:textId="77777777" w:rsidR="002C5FFE" w:rsidRDefault="002C5FFE" w:rsidP="002C5FF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78505D45"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3E171495" w14:textId="77777777" w:rsidR="002C5FFE" w:rsidRDefault="002C5FFE" w:rsidP="002C5FFE">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167D5CFE"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62652CFA" w14:textId="77777777" w:rsidR="002C5FFE" w:rsidRDefault="002C5FFE" w:rsidP="002C5FF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5E7B4F35" w14:textId="77777777" w:rsidR="002C5FFE" w:rsidRDefault="002C5FFE" w:rsidP="002C5FFE">
            <w:pPr>
              <w:jc w:val="right"/>
              <w:rPr>
                <w:rFonts w:ascii="Times New Roman" w:hAnsi="Times New Roman" w:cs="Times New Roman"/>
                <w:color w:val="000000"/>
                <w:sz w:val="18"/>
                <w:szCs w:val="18"/>
              </w:rPr>
            </w:pPr>
          </w:p>
        </w:tc>
      </w:tr>
      <w:tr w:rsidR="002C5FFE" w:rsidRPr="00EE2495" w14:paraId="150C98A3"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30AD92D9" w14:textId="77777777" w:rsidR="002C5FFE" w:rsidRPr="00EE2495" w:rsidRDefault="002C5FFE" w:rsidP="002C5FF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федерального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0DE769CC" w14:textId="77777777" w:rsidR="002C5FFE" w:rsidRPr="00EE2495" w:rsidRDefault="002C5FFE" w:rsidP="002C5FFE">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01D27E38"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5,940</w:t>
            </w:r>
          </w:p>
        </w:tc>
        <w:tc>
          <w:tcPr>
            <w:tcW w:w="992" w:type="dxa"/>
            <w:gridSpan w:val="5"/>
            <w:tcBorders>
              <w:top w:val="nil"/>
              <w:left w:val="nil"/>
              <w:bottom w:val="single" w:sz="4" w:space="0" w:color="auto"/>
              <w:right w:val="single" w:sz="4" w:space="0" w:color="auto"/>
            </w:tcBorders>
            <w:shd w:val="clear" w:color="auto" w:fill="auto"/>
            <w:noWrap/>
            <w:vAlign w:val="bottom"/>
          </w:tcPr>
          <w:p w14:paraId="0340EC49"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6CB55A00" w14:textId="77777777" w:rsidR="002C5FFE" w:rsidRDefault="002C5FFE" w:rsidP="002C5FFE">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044AACA8"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3FCE6234" w14:textId="77777777" w:rsidR="002C5FFE" w:rsidRDefault="002C5FFE" w:rsidP="002C5FF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6B9A2F11" w14:textId="77777777" w:rsidR="002C5FFE" w:rsidRDefault="002C5FFE" w:rsidP="002C5FFE">
            <w:pPr>
              <w:jc w:val="right"/>
              <w:rPr>
                <w:rFonts w:ascii="Times New Roman" w:hAnsi="Times New Roman" w:cs="Times New Roman"/>
                <w:color w:val="000000"/>
                <w:sz w:val="18"/>
                <w:szCs w:val="18"/>
              </w:rPr>
            </w:pPr>
          </w:p>
        </w:tc>
      </w:tr>
      <w:tr w:rsidR="002C5FFE" w:rsidRPr="00EE2495" w14:paraId="6BEBC20C"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1F4869A0" w14:textId="77777777" w:rsidR="002C5FFE" w:rsidRPr="00EE2495" w:rsidRDefault="002C5FFE" w:rsidP="002C5FF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областного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3808F2BF" w14:textId="77777777" w:rsidR="002C5FFE" w:rsidRPr="00EE2495" w:rsidRDefault="002C5FFE" w:rsidP="002C5FFE">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4A555823"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0,060</w:t>
            </w:r>
          </w:p>
        </w:tc>
        <w:tc>
          <w:tcPr>
            <w:tcW w:w="992" w:type="dxa"/>
            <w:gridSpan w:val="5"/>
            <w:tcBorders>
              <w:top w:val="nil"/>
              <w:left w:val="nil"/>
              <w:bottom w:val="single" w:sz="4" w:space="0" w:color="auto"/>
              <w:right w:val="single" w:sz="4" w:space="0" w:color="auto"/>
            </w:tcBorders>
            <w:shd w:val="clear" w:color="auto" w:fill="auto"/>
            <w:noWrap/>
            <w:vAlign w:val="bottom"/>
          </w:tcPr>
          <w:p w14:paraId="47230CE2"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26B20F99" w14:textId="77777777" w:rsidR="002C5FFE" w:rsidRDefault="002C5FFE" w:rsidP="002C5FFE">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180D1DBA"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4A3A2470" w14:textId="77777777" w:rsidR="002C5FFE" w:rsidRDefault="002C5FFE" w:rsidP="002C5FF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3394BB8C" w14:textId="77777777" w:rsidR="002C5FFE" w:rsidRDefault="002C5FFE" w:rsidP="002C5FFE">
            <w:pPr>
              <w:jc w:val="right"/>
              <w:rPr>
                <w:rFonts w:ascii="Times New Roman" w:hAnsi="Times New Roman" w:cs="Times New Roman"/>
                <w:color w:val="000000"/>
                <w:sz w:val="18"/>
                <w:szCs w:val="18"/>
              </w:rPr>
            </w:pPr>
          </w:p>
        </w:tc>
      </w:tr>
      <w:tr w:rsidR="002C5FFE" w:rsidRPr="00EE2495" w14:paraId="517CA41F"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4E803E8B" w14:textId="77777777" w:rsidR="002C5FFE" w:rsidRPr="00EE2495" w:rsidRDefault="002C5FFE" w:rsidP="002C5FF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lastRenderedPageBreak/>
              <w:t xml:space="preserve">из местного бюджета </w:t>
            </w:r>
          </w:p>
        </w:tc>
        <w:tc>
          <w:tcPr>
            <w:tcW w:w="1701" w:type="dxa"/>
            <w:gridSpan w:val="3"/>
            <w:tcBorders>
              <w:top w:val="nil"/>
              <w:left w:val="nil"/>
              <w:bottom w:val="single" w:sz="4" w:space="0" w:color="auto"/>
              <w:right w:val="single" w:sz="4" w:space="0" w:color="auto"/>
            </w:tcBorders>
            <w:shd w:val="clear" w:color="000000" w:fill="auto"/>
            <w:vAlign w:val="center"/>
          </w:tcPr>
          <w:p w14:paraId="28EC41D3" w14:textId="77777777" w:rsidR="002C5FFE" w:rsidRPr="00EE2495" w:rsidRDefault="002C5FFE" w:rsidP="002C5FFE">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0AA601A4"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1,800</w:t>
            </w:r>
          </w:p>
        </w:tc>
        <w:tc>
          <w:tcPr>
            <w:tcW w:w="992" w:type="dxa"/>
            <w:gridSpan w:val="5"/>
            <w:tcBorders>
              <w:top w:val="nil"/>
              <w:left w:val="nil"/>
              <w:bottom w:val="single" w:sz="4" w:space="0" w:color="auto"/>
              <w:right w:val="single" w:sz="4" w:space="0" w:color="auto"/>
            </w:tcBorders>
            <w:shd w:val="clear" w:color="auto" w:fill="auto"/>
            <w:noWrap/>
            <w:vAlign w:val="bottom"/>
          </w:tcPr>
          <w:p w14:paraId="1D9996B8"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2837D5C8" w14:textId="77777777" w:rsidR="002C5FFE" w:rsidRDefault="002C5FFE" w:rsidP="002C5FFE">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01111155"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06D29BC9" w14:textId="77777777" w:rsidR="002C5FFE" w:rsidRDefault="002C5FFE" w:rsidP="002C5FF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58AF2072" w14:textId="77777777" w:rsidR="002C5FFE" w:rsidRDefault="002C5FFE" w:rsidP="002C5FFE">
            <w:pPr>
              <w:jc w:val="right"/>
              <w:rPr>
                <w:rFonts w:ascii="Times New Roman" w:hAnsi="Times New Roman" w:cs="Times New Roman"/>
                <w:color w:val="000000"/>
                <w:sz w:val="18"/>
                <w:szCs w:val="18"/>
              </w:rPr>
            </w:pPr>
          </w:p>
        </w:tc>
      </w:tr>
      <w:tr w:rsidR="002C5FFE" w:rsidRPr="00EE2495" w14:paraId="3B9A3649"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35B10E3B" w14:textId="77777777" w:rsidR="002C5FFE" w:rsidRPr="002C5FFE" w:rsidRDefault="002C5FFE" w:rsidP="002C5FFE">
            <w:pPr>
              <w:pStyle w:val="a3"/>
              <w:numPr>
                <w:ilvl w:val="0"/>
                <w:numId w:val="22"/>
              </w:numPr>
              <w:rPr>
                <w:rFonts w:ascii="Times New Roman" w:hAnsi="Times New Roman" w:cs="Times New Roman"/>
                <w:b/>
                <w:bCs/>
                <w:i/>
                <w:iCs/>
                <w:sz w:val="18"/>
                <w:szCs w:val="18"/>
              </w:rPr>
            </w:pPr>
            <w:r w:rsidRPr="002C5FFE">
              <w:rPr>
                <w:rFonts w:ascii="Times New Roman" w:hAnsi="Times New Roman" w:cs="Times New Roman"/>
                <w:b/>
                <w:bCs/>
                <w:i/>
                <w:iCs/>
                <w:sz w:val="18"/>
                <w:szCs w:val="18"/>
              </w:rPr>
              <w:t>Строительство канализации п. Пчелина, всего</w:t>
            </w:r>
          </w:p>
        </w:tc>
        <w:tc>
          <w:tcPr>
            <w:tcW w:w="1701" w:type="dxa"/>
            <w:gridSpan w:val="3"/>
            <w:tcBorders>
              <w:top w:val="nil"/>
              <w:left w:val="nil"/>
              <w:bottom w:val="single" w:sz="4" w:space="0" w:color="auto"/>
              <w:right w:val="single" w:sz="4" w:space="0" w:color="auto"/>
            </w:tcBorders>
            <w:shd w:val="clear" w:color="000000" w:fill="auto"/>
            <w:vAlign w:val="center"/>
          </w:tcPr>
          <w:p w14:paraId="647BC685" w14:textId="77777777" w:rsidR="002C5FFE" w:rsidRPr="00EE2495" w:rsidRDefault="002C5FFE" w:rsidP="002C5FFE">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7B7BDB64"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2,185</w:t>
            </w:r>
          </w:p>
        </w:tc>
        <w:tc>
          <w:tcPr>
            <w:tcW w:w="992" w:type="dxa"/>
            <w:gridSpan w:val="5"/>
            <w:tcBorders>
              <w:top w:val="nil"/>
              <w:left w:val="nil"/>
              <w:bottom w:val="single" w:sz="4" w:space="0" w:color="auto"/>
              <w:right w:val="single" w:sz="4" w:space="0" w:color="auto"/>
            </w:tcBorders>
            <w:shd w:val="clear" w:color="auto" w:fill="auto"/>
            <w:noWrap/>
            <w:vAlign w:val="bottom"/>
          </w:tcPr>
          <w:p w14:paraId="599C8DED"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65FDAE03" w14:textId="77777777" w:rsidR="002C5FFE" w:rsidRDefault="002C5FFE" w:rsidP="002C5FFE">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50099F07"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1C26A5A3" w14:textId="77777777" w:rsidR="002C5FFE" w:rsidRDefault="002C5FFE" w:rsidP="002C5FF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11AD2CBE" w14:textId="77777777" w:rsidR="002C5FFE" w:rsidRDefault="002C5FFE" w:rsidP="002C5FFE">
            <w:pPr>
              <w:jc w:val="right"/>
              <w:rPr>
                <w:rFonts w:ascii="Times New Roman" w:hAnsi="Times New Roman" w:cs="Times New Roman"/>
                <w:color w:val="000000"/>
                <w:sz w:val="18"/>
                <w:szCs w:val="18"/>
              </w:rPr>
            </w:pPr>
          </w:p>
        </w:tc>
      </w:tr>
      <w:tr w:rsidR="002C5FFE" w:rsidRPr="00EE2495" w14:paraId="33EB12A7"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26217061" w14:textId="77777777" w:rsidR="002C5FFE" w:rsidRPr="00EE2495" w:rsidRDefault="002C5FFE" w:rsidP="002C5FF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в том числе:</w:t>
            </w:r>
          </w:p>
        </w:tc>
        <w:tc>
          <w:tcPr>
            <w:tcW w:w="1701" w:type="dxa"/>
            <w:gridSpan w:val="3"/>
            <w:tcBorders>
              <w:top w:val="nil"/>
              <w:left w:val="nil"/>
              <w:bottom w:val="single" w:sz="4" w:space="0" w:color="auto"/>
              <w:right w:val="single" w:sz="4" w:space="0" w:color="auto"/>
            </w:tcBorders>
            <w:shd w:val="clear" w:color="000000" w:fill="auto"/>
            <w:vAlign w:val="center"/>
          </w:tcPr>
          <w:p w14:paraId="6BE0F541" w14:textId="77777777" w:rsidR="002C5FFE" w:rsidRPr="00EE2495" w:rsidRDefault="002C5FFE" w:rsidP="002C5FFE">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302DAB69" w14:textId="77777777" w:rsidR="002C5FFE" w:rsidRDefault="002C5FFE" w:rsidP="002C5FF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6315AB17"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51518A4A" w14:textId="77777777" w:rsidR="002C5FFE" w:rsidRDefault="002C5FFE" w:rsidP="002C5FFE">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4033192A"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035949C3" w14:textId="77777777" w:rsidR="002C5FFE" w:rsidRDefault="002C5FFE" w:rsidP="002C5FF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136F67BA" w14:textId="77777777" w:rsidR="002C5FFE" w:rsidRDefault="002C5FFE" w:rsidP="002C5FFE">
            <w:pPr>
              <w:jc w:val="right"/>
              <w:rPr>
                <w:rFonts w:ascii="Times New Roman" w:hAnsi="Times New Roman" w:cs="Times New Roman"/>
                <w:color w:val="000000"/>
                <w:sz w:val="18"/>
                <w:szCs w:val="18"/>
              </w:rPr>
            </w:pPr>
          </w:p>
        </w:tc>
      </w:tr>
      <w:tr w:rsidR="002C5FFE" w:rsidRPr="00EE2495" w14:paraId="1D2589AA"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5C376077" w14:textId="77777777" w:rsidR="002C5FFE" w:rsidRPr="00EE2495" w:rsidRDefault="002C5FFE" w:rsidP="002C5FF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федерального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537CA03A" w14:textId="77777777" w:rsidR="002C5FFE" w:rsidRPr="00EE2495" w:rsidRDefault="002C5FFE" w:rsidP="002C5FFE">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6F1BB998" w14:textId="77777777" w:rsidR="002C5FFE" w:rsidRDefault="002C5FFE" w:rsidP="002C5FF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15ABE4F9"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7E7BD588" w14:textId="77777777" w:rsidR="002C5FFE" w:rsidRDefault="002C5FFE" w:rsidP="002C5FFE">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6FBBC1A2"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11004E2E" w14:textId="77777777" w:rsidR="002C5FFE" w:rsidRDefault="002C5FFE" w:rsidP="002C5FF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53C3E498" w14:textId="77777777" w:rsidR="002C5FFE" w:rsidRDefault="002C5FFE" w:rsidP="002C5FFE">
            <w:pPr>
              <w:jc w:val="right"/>
              <w:rPr>
                <w:rFonts w:ascii="Times New Roman" w:hAnsi="Times New Roman" w:cs="Times New Roman"/>
                <w:color w:val="000000"/>
                <w:sz w:val="18"/>
                <w:szCs w:val="18"/>
              </w:rPr>
            </w:pPr>
          </w:p>
        </w:tc>
      </w:tr>
      <w:tr w:rsidR="002C5FFE" w:rsidRPr="00EE2495" w14:paraId="205C771C"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441F0E8E" w14:textId="77777777" w:rsidR="002C5FFE" w:rsidRPr="00EE2495" w:rsidRDefault="002C5FFE" w:rsidP="002C5FF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областного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767E4895" w14:textId="77777777" w:rsidR="002C5FFE" w:rsidRPr="00EE2495" w:rsidRDefault="002C5FFE" w:rsidP="002C5FFE">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65B364A7" w14:textId="77777777" w:rsidR="002C5FFE" w:rsidRDefault="002C5FFE" w:rsidP="002C5FF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2E29437E"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000F170A" w14:textId="77777777" w:rsidR="002C5FFE" w:rsidRDefault="002C5FFE" w:rsidP="002C5FFE">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5DF37B13"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60C57AB1" w14:textId="77777777" w:rsidR="002C5FFE" w:rsidRDefault="002C5FFE" w:rsidP="002C5FF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1300CA45" w14:textId="77777777" w:rsidR="002C5FFE" w:rsidRDefault="002C5FFE" w:rsidP="002C5FFE">
            <w:pPr>
              <w:jc w:val="right"/>
              <w:rPr>
                <w:rFonts w:ascii="Times New Roman" w:hAnsi="Times New Roman" w:cs="Times New Roman"/>
                <w:color w:val="000000"/>
                <w:sz w:val="18"/>
                <w:szCs w:val="18"/>
              </w:rPr>
            </w:pPr>
          </w:p>
        </w:tc>
      </w:tr>
      <w:tr w:rsidR="002C5FFE" w:rsidRPr="00EE2495" w14:paraId="20FA7B95"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16522FF0" w14:textId="77777777" w:rsidR="002C5FFE" w:rsidRPr="00EE2495" w:rsidRDefault="002C5FFE" w:rsidP="002C5FF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 xml:space="preserve">из местного бюджета </w:t>
            </w:r>
          </w:p>
        </w:tc>
        <w:tc>
          <w:tcPr>
            <w:tcW w:w="1701" w:type="dxa"/>
            <w:gridSpan w:val="3"/>
            <w:tcBorders>
              <w:top w:val="nil"/>
              <w:left w:val="nil"/>
              <w:bottom w:val="single" w:sz="4" w:space="0" w:color="auto"/>
              <w:right w:val="single" w:sz="4" w:space="0" w:color="auto"/>
            </w:tcBorders>
            <w:shd w:val="clear" w:color="000000" w:fill="auto"/>
            <w:vAlign w:val="center"/>
          </w:tcPr>
          <w:p w14:paraId="6A05B798" w14:textId="77777777" w:rsidR="002C5FFE" w:rsidRPr="00EE2495" w:rsidRDefault="002C5FFE" w:rsidP="002C5FFE">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78611EE7"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2,185</w:t>
            </w:r>
          </w:p>
        </w:tc>
        <w:tc>
          <w:tcPr>
            <w:tcW w:w="992" w:type="dxa"/>
            <w:gridSpan w:val="5"/>
            <w:tcBorders>
              <w:top w:val="nil"/>
              <w:left w:val="nil"/>
              <w:bottom w:val="single" w:sz="4" w:space="0" w:color="auto"/>
              <w:right w:val="single" w:sz="4" w:space="0" w:color="auto"/>
            </w:tcBorders>
            <w:shd w:val="clear" w:color="auto" w:fill="auto"/>
            <w:noWrap/>
            <w:vAlign w:val="bottom"/>
          </w:tcPr>
          <w:p w14:paraId="40EB7835"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246F5F80" w14:textId="77777777" w:rsidR="002C5FFE" w:rsidRDefault="002C5FFE" w:rsidP="002C5FFE">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5FAF6799"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672637F7" w14:textId="77777777" w:rsidR="002C5FFE" w:rsidRDefault="002C5FFE" w:rsidP="002C5FF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403DE156" w14:textId="77777777" w:rsidR="002C5FFE" w:rsidRDefault="002C5FFE" w:rsidP="002C5FFE">
            <w:pPr>
              <w:jc w:val="right"/>
              <w:rPr>
                <w:rFonts w:ascii="Times New Roman" w:hAnsi="Times New Roman" w:cs="Times New Roman"/>
                <w:color w:val="000000"/>
                <w:sz w:val="18"/>
                <w:szCs w:val="18"/>
              </w:rPr>
            </w:pPr>
          </w:p>
        </w:tc>
      </w:tr>
      <w:tr w:rsidR="002C5FFE" w:rsidRPr="00EE2495" w14:paraId="49BB6270"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4463C6B7" w14:textId="77777777" w:rsidR="002C5FFE" w:rsidRPr="002C5FFE" w:rsidRDefault="002C5FFE" w:rsidP="002C5FFE">
            <w:pPr>
              <w:pStyle w:val="a3"/>
              <w:numPr>
                <w:ilvl w:val="0"/>
                <w:numId w:val="22"/>
              </w:numPr>
              <w:rPr>
                <w:rFonts w:ascii="Times New Roman" w:hAnsi="Times New Roman" w:cs="Times New Roman"/>
                <w:b/>
                <w:bCs/>
                <w:i/>
                <w:iCs/>
                <w:sz w:val="18"/>
                <w:szCs w:val="18"/>
              </w:rPr>
            </w:pPr>
            <w:r w:rsidRPr="002C5FFE">
              <w:rPr>
                <w:rFonts w:ascii="Times New Roman" w:hAnsi="Times New Roman" w:cs="Times New Roman"/>
                <w:b/>
                <w:bCs/>
                <w:i/>
                <w:iCs/>
                <w:sz w:val="18"/>
                <w:szCs w:val="18"/>
              </w:rPr>
              <w:t xml:space="preserve">Создание комфортной городской среды в малых городах и исторических поселениях-победителей Всероссийского конкурса лучших проектов создания комфортной городской среды, всего </w:t>
            </w:r>
          </w:p>
        </w:tc>
        <w:tc>
          <w:tcPr>
            <w:tcW w:w="1701" w:type="dxa"/>
            <w:gridSpan w:val="3"/>
            <w:tcBorders>
              <w:top w:val="nil"/>
              <w:left w:val="nil"/>
              <w:bottom w:val="single" w:sz="4" w:space="0" w:color="auto"/>
              <w:right w:val="single" w:sz="4" w:space="0" w:color="auto"/>
            </w:tcBorders>
            <w:shd w:val="clear" w:color="000000" w:fill="auto"/>
            <w:vAlign w:val="center"/>
          </w:tcPr>
          <w:p w14:paraId="42CB2E2D" w14:textId="77777777" w:rsidR="002C5FFE" w:rsidRPr="00EE2495" w:rsidRDefault="002C5FFE" w:rsidP="002C5FFE">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07B74A12" w14:textId="77777777" w:rsidR="002C5FFE" w:rsidRDefault="002C5FFE" w:rsidP="002C5FF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1DA1403A"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98,546</w:t>
            </w:r>
          </w:p>
        </w:tc>
        <w:tc>
          <w:tcPr>
            <w:tcW w:w="992" w:type="dxa"/>
            <w:gridSpan w:val="4"/>
            <w:tcBorders>
              <w:top w:val="nil"/>
              <w:left w:val="nil"/>
              <w:bottom w:val="single" w:sz="4" w:space="0" w:color="auto"/>
              <w:right w:val="single" w:sz="4" w:space="0" w:color="auto"/>
            </w:tcBorders>
            <w:shd w:val="clear" w:color="auto" w:fill="auto"/>
            <w:noWrap/>
            <w:vAlign w:val="bottom"/>
          </w:tcPr>
          <w:p w14:paraId="4E29A093"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24,300</w:t>
            </w:r>
          </w:p>
        </w:tc>
        <w:tc>
          <w:tcPr>
            <w:tcW w:w="993" w:type="dxa"/>
            <w:gridSpan w:val="4"/>
            <w:tcBorders>
              <w:top w:val="nil"/>
              <w:left w:val="nil"/>
              <w:bottom w:val="single" w:sz="4" w:space="0" w:color="auto"/>
              <w:right w:val="single" w:sz="4" w:space="0" w:color="auto"/>
            </w:tcBorders>
            <w:shd w:val="clear" w:color="auto" w:fill="auto"/>
            <w:noWrap/>
            <w:vAlign w:val="bottom"/>
          </w:tcPr>
          <w:p w14:paraId="2E020763"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1EE22E98" w14:textId="77777777" w:rsidR="002C5FFE" w:rsidRDefault="002C5FFE" w:rsidP="002C5FF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66223796" w14:textId="77777777" w:rsidR="002C5FFE" w:rsidRDefault="002C5FFE" w:rsidP="002C5FFE">
            <w:pPr>
              <w:jc w:val="right"/>
              <w:rPr>
                <w:rFonts w:ascii="Times New Roman" w:hAnsi="Times New Roman" w:cs="Times New Roman"/>
                <w:color w:val="000000"/>
                <w:sz w:val="18"/>
                <w:szCs w:val="18"/>
              </w:rPr>
            </w:pPr>
          </w:p>
        </w:tc>
      </w:tr>
      <w:tr w:rsidR="002C5FFE" w:rsidRPr="00EE2495" w14:paraId="73063668"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34BC4093" w14:textId="77777777" w:rsidR="002C5FFE" w:rsidRPr="00EE2495" w:rsidRDefault="002C5FFE" w:rsidP="002C5FF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в том числе:</w:t>
            </w:r>
          </w:p>
        </w:tc>
        <w:tc>
          <w:tcPr>
            <w:tcW w:w="1701" w:type="dxa"/>
            <w:gridSpan w:val="3"/>
            <w:tcBorders>
              <w:top w:val="nil"/>
              <w:left w:val="nil"/>
              <w:bottom w:val="single" w:sz="4" w:space="0" w:color="auto"/>
              <w:right w:val="single" w:sz="4" w:space="0" w:color="auto"/>
            </w:tcBorders>
            <w:shd w:val="clear" w:color="000000" w:fill="auto"/>
            <w:vAlign w:val="center"/>
          </w:tcPr>
          <w:p w14:paraId="350611BB" w14:textId="77777777" w:rsidR="002C5FFE" w:rsidRPr="00EE2495" w:rsidRDefault="002C5FFE" w:rsidP="002C5FFE">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44E313F7" w14:textId="77777777" w:rsidR="002C5FFE" w:rsidRDefault="002C5FFE" w:rsidP="002C5FF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5681CD2F"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4CA977D7" w14:textId="77777777" w:rsidR="002C5FFE" w:rsidRDefault="002C5FFE" w:rsidP="002C5FFE">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1C673EEF"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3FE629C5" w14:textId="77777777" w:rsidR="002C5FFE" w:rsidRDefault="002C5FFE" w:rsidP="002C5FF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7BDD4753" w14:textId="77777777" w:rsidR="002C5FFE" w:rsidRDefault="002C5FFE" w:rsidP="002C5FFE">
            <w:pPr>
              <w:jc w:val="right"/>
              <w:rPr>
                <w:rFonts w:ascii="Times New Roman" w:hAnsi="Times New Roman" w:cs="Times New Roman"/>
                <w:color w:val="000000"/>
                <w:sz w:val="18"/>
                <w:szCs w:val="18"/>
              </w:rPr>
            </w:pPr>
          </w:p>
        </w:tc>
      </w:tr>
      <w:tr w:rsidR="002C5FFE" w:rsidRPr="00EE2495" w14:paraId="04523375"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50622C57" w14:textId="77777777" w:rsidR="002C5FFE" w:rsidRPr="00EE2495" w:rsidRDefault="002C5FFE" w:rsidP="002C5FF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федерального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614BE97C" w14:textId="77777777" w:rsidR="002C5FFE" w:rsidRPr="00EE2495" w:rsidRDefault="002C5FFE" w:rsidP="002C5FFE">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384918C2" w14:textId="77777777" w:rsidR="002C5FFE" w:rsidRDefault="002C5FFE" w:rsidP="002C5FF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674794BA"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98,546</w:t>
            </w:r>
          </w:p>
        </w:tc>
        <w:tc>
          <w:tcPr>
            <w:tcW w:w="992" w:type="dxa"/>
            <w:gridSpan w:val="4"/>
            <w:tcBorders>
              <w:top w:val="nil"/>
              <w:left w:val="nil"/>
              <w:bottom w:val="single" w:sz="4" w:space="0" w:color="auto"/>
              <w:right w:val="single" w:sz="4" w:space="0" w:color="auto"/>
            </w:tcBorders>
            <w:shd w:val="clear" w:color="auto" w:fill="auto"/>
            <w:noWrap/>
            <w:vAlign w:val="bottom"/>
          </w:tcPr>
          <w:p w14:paraId="4021A3FF" w14:textId="77777777" w:rsidR="002C5FFE" w:rsidRDefault="002C5FFE" w:rsidP="002C5FFE">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659D5436"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5FB48F01" w14:textId="77777777" w:rsidR="002C5FFE" w:rsidRDefault="002C5FFE" w:rsidP="002C5FF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2CDF0F14" w14:textId="77777777" w:rsidR="002C5FFE" w:rsidRDefault="002C5FFE" w:rsidP="002C5FFE">
            <w:pPr>
              <w:jc w:val="right"/>
              <w:rPr>
                <w:rFonts w:ascii="Times New Roman" w:hAnsi="Times New Roman" w:cs="Times New Roman"/>
                <w:color w:val="000000"/>
                <w:sz w:val="18"/>
                <w:szCs w:val="18"/>
              </w:rPr>
            </w:pPr>
          </w:p>
        </w:tc>
      </w:tr>
      <w:tr w:rsidR="002C5FFE" w:rsidRPr="00EE2495" w14:paraId="7BAE6C2F"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608CC407" w14:textId="77777777" w:rsidR="002C5FFE" w:rsidRPr="00EE2495" w:rsidRDefault="002C5FFE" w:rsidP="002C5FF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областного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1349270C" w14:textId="77777777" w:rsidR="002C5FFE" w:rsidRPr="00EE2495" w:rsidRDefault="002C5FFE" w:rsidP="002C5FFE">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786BBD6A" w14:textId="77777777" w:rsidR="002C5FFE" w:rsidRDefault="002C5FFE" w:rsidP="002C5FF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584E8557"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575E41EE"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15,00</w:t>
            </w:r>
          </w:p>
        </w:tc>
        <w:tc>
          <w:tcPr>
            <w:tcW w:w="993" w:type="dxa"/>
            <w:gridSpan w:val="4"/>
            <w:tcBorders>
              <w:top w:val="nil"/>
              <w:left w:val="nil"/>
              <w:bottom w:val="single" w:sz="4" w:space="0" w:color="auto"/>
              <w:right w:val="single" w:sz="4" w:space="0" w:color="auto"/>
            </w:tcBorders>
            <w:shd w:val="clear" w:color="auto" w:fill="auto"/>
            <w:noWrap/>
            <w:vAlign w:val="bottom"/>
          </w:tcPr>
          <w:p w14:paraId="561433CE"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601458B3" w14:textId="77777777" w:rsidR="002C5FFE" w:rsidRDefault="002C5FFE" w:rsidP="002C5FF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079BB654" w14:textId="77777777" w:rsidR="002C5FFE" w:rsidRDefault="002C5FFE" w:rsidP="002C5FFE">
            <w:pPr>
              <w:jc w:val="right"/>
              <w:rPr>
                <w:rFonts w:ascii="Times New Roman" w:hAnsi="Times New Roman" w:cs="Times New Roman"/>
                <w:color w:val="000000"/>
                <w:sz w:val="18"/>
                <w:szCs w:val="18"/>
              </w:rPr>
            </w:pPr>
          </w:p>
        </w:tc>
      </w:tr>
      <w:tr w:rsidR="002C5FFE" w:rsidRPr="00EE2495" w14:paraId="0DB8C054"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6D7945B3" w14:textId="77777777" w:rsidR="002C5FFE" w:rsidRPr="00EE2495" w:rsidRDefault="002C5FFE" w:rsidP="002C5FF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 xml:space="preserve">из местного бюджета </w:t>
            </w:r>
          </w:p>
        </w:tc>
        <w:tc>
          <w:tcPr>
            <w:tcW w:w="1701" w:type="dxa"/>
            <w:gridSpan w:val="3"/>
            <w:tcBorders>
              <w:top w:val="nil"/>
              <w:left w:val="nil"/>
              <w:bottom w:val="single" w:sz="4" w:space="0" w:color="auto"/>
              <w:right w:val="single" w:sz="4" w:space="0" w:color="auto"/>
            </w:tcBorders>
            <w:shd w:val="clear" w:color="000000" w:fill="auto"/>
            <w:vAlign w:val="center"/>
          </w:tcPr>
          <w:p w14:paraId="6073E354" w14:textId="77777777" w:rsidR="002C5FFE" w:rsidRPr="00EE2495" w:rsidRDefault="002C5FFE" w:rsidP="002C5FFE">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58E4FEBB" w14:textId="77777777" w:rsidR="002C5FFE" w:rsidRDefault="002C5FFE" w:rsidP="002C5FF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640D3761"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6A127035"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9,300</w:t>
            </w:r>
          </w:p>
        </w:tc>
        <w:tc>
          <w:tcPr>
            <w:tcW w:w="993" w:type="dxa"/>
            <w:gridSpan w:val="4"/>
            <w:tcBorders>
              <w:top w:val="nil"/>
              <w:left w:val="nil"/>
              <w:bottom w:val="single" w:sz="4" w:space="0" w:color="auto"/>
              <w:right w:val="single" w:sz="4" w:space="0" w:color="auto"/>
            </w:tcBorders>
            <w:shd w:val="clear" w:color="auto" w:fill="auto"/>
            <w:noWrap/>
            <w:vAlign w:val="bottom"/>
          </w:tcPr>
          <w:p w14:paraId="606797A4"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0131481F" w14:textId="77777777" w:rsidR="002C5FFE" w:rsidRDefault="002C5FFE" w:rsidP="002C5FF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5AA8830F" w14:textId="77777777" w:rsidR="002C5FFE" w:rsidRDefault="002C5FFE" w:rsidP="002C5FFE">
            <w:pPr>
              <w:jc w:val="right"/>
              <w:rPr>
                <w:rFonts w:ascii="Times New Roman" w:hAnsi="Times New Roman" w:cs="Times New Roman"/>
                <w:color w:val="000000"/>
                <w:sz w:val="18"/>
                <w:szCs w:val="18"/>
              </w:rPr>
            </w:pPr>
          </w:p>
        </w:tc>
      </w:tr>
      <w:tr w:rsidR="002C5FFE" w:rsidRPr="00EE2495" w14:paraId="57E89D9D"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03B70859" w14:textId="77777777" w:rsidR="002C5FFE" w:rsidRPr="002C5FFE" w:rsidRDefault="002C5FFE" w:rsidP="002C5FFE">
            <w:pPr>
              <w:pStyle w:val="a3"/>
              <w:numPr>
                <w:ilvl w:val="0"/>
                <w:numId w:val="22"/>
              </w:numPr>
              <w:rPr>
                <w:rFonts w:ascii="Times New Roman" w:hAnsi="Times New Roman" w:cs="Times New Roman"/>
                <w:b/>
                <w:bCs/>
                <w:i/>
                <w:iCs/>
                <w:sz w:val="18"/>
                <w:szCs w:val="18"/>
              </w:rPr>
            </w:pPr>
            <w:r w:rsidRPr="002C5FFE">
              <w:rPr>
                <w:rFonts w:ascii="Times New Roman" w:hAnsi="Times New Roman" w:cs="Times New Roman"/>
                <w:b/>
                <w:bCs/>
                <w:i/>
                <w:iCs/>
                <w:sz w:val="18"/>
                <w:szCs w:val="18"/>
              </w:rPr>
              <w:t xml:space="preserve">Создание модельной муниципальной библиотеки, всего </w:t>
            </w:r>
          </w:p>
        </w:tc>
        <w:tc>
          <w:tcPr>
            <w:tcW w:w="1701" w:type="dxa"/>
            <w:gridSpan w:val="3"/>
            <w:tcBorders>
              <w:top w:val="nil"/>
              <w:left w:val="nil"/>
              <w:bottom w:val="single" w:sz="4" w:space="0" w:color="auto"/>
              <w:right w:val="single" w:sz="4" w:space="0" w:color="auto"/>
            </w:tcBorders>
            <w:shd w:val="clear" w:color="000000" w:fill="auto"/>
            <w:vAlign w:val="center"/>
          </w:tcPr>
          <w:p w14:paraId="1FC7E9CB" w14:textId="77777777" w:rsidR="002C5FFE" w:rsidRPr="00EE2495" w:rsidRDefault="002C5FFE" w:rsidP="002C5FFE">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5360D1B5" w14:textId="77777777" w:rsidR="002C5FFE" w:rsidRDefault="002C5FFE" w:rsidP="002C5FF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4459F91A"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5,000</w:t>
            </w:r>
          </w:p>
        </w:tc>
        <w:tc>
          <w:tcPr>
            <w:tcW w:w="992" w:type="dxa"/>
            <w:gridSpan w:val="4"/>
            <w:tcBorders>
              <w:top w:val="nil"/>
              <w:left w:val="nil"/>
              <w:bottom w:val="single" w:sz="4" w:space="0" w:color="auto"/>
              <w:right w:val="single" w:sz="4" w:space="0" w:color="auto"/>
            </w:tcBorders>
            <w:shd w:val="clear" w:color="auto" w:fill="auto"/>
            <w:noWrap/>
            <w:vAlign w:val="bottom"/>
          </w:tcPr>
          <w:p w14:paraId="4AB626F2" w14:textId="77777777" w:rsidR="002C5FFE" w:rsidRDefault="002C5FFE" w:rsidP="002C5FFE">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4900FD36"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45FEDEA7" w14:textId="77777777" w:rsidR="002C5FFE" w:rsidRDefault="002C5FFE" w:rsidP="002C5FF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5DB084EF" w14:textId="77777777" w:rsidR="002C5FFE" w:rsidRDefault="002C5FFE" w:rsidP="002C5FFE">
            <w:pPr>
              <w:jc w:val="right"/>
              <w:rPr>
                <w:rFonts w:ascii="Times New Roman" w:hAnsi="Times New Roman" w:cs="Times New Roman"/>
                <w:color w:val="000000"/>
                <w:sz w:val="18"/>
                <w:szCs w:val="18"/>
              </w:rPr>
            </w:pPr>
          </w:p>
        </w:tc>
      </w:tr>
      <w:tr w:rsidR="002C5FFE" w:rsidRPr="00EE2495" w14:paraId="6DB74EC4"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11F3733E" w14:textId="77777777" w:rsidR="002C5FFE" w:rsidRDefault="002C5FFE" w:rsidP="002C5FF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в том числе:</w:t>
            </w:r>
          </w:p>
        </w:tc>
        <w:tc>
          <w:tcPr>
            <w:tcW w:w="1701" w:type="dxa"/>
            <w:gridSpan w:val="3"/>
            <w:tcBorders>
              <w:top w:val="nil"/>
              <w:left w:val="nil"/>
              <w:bottom w:val="single" w:sz="4" w:space="0" w:color="auto"/>
              <w:right w:val="single" w:sz="4" w:space="0" w:color="auto"/>
            </w:tcBorders>
            <w:shd w:val="clear" w:color="000000" w:fill="auto"/>
            <w:vAlign w:val="center"/>
          </w:tcPr>
          <w:p w14:paraId="4398D7E2" w14:textId="77777777" w:rsidR="002C5FFE" w:rsidRPr="00EE2495" w:rsidRDefault="002C5FFE" w:rsidP="002C5FFE">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599EC215" w14:textId="77777777" w:rsidR="002C5FFE" w:rsidRDefault="002C5FFE" w:rsidP="002C5FF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3A887652"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203007B3" w14:textId="77777777" w:rsidR="002C5FFE" w:rsidRDefault="002C5FFE" w:rsidP="002C5FFE">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6DA424AF"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4D20326D" w14:textId="77777777" w:rsidR="002C5FFE" w:rsidRDefault="002C5FFE" w:rsidP="002C5FF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673B6C51" w14:textId="77777777" w:rsidR="002C5FFE" w:rsidRDefault="002C5FFE" w:rsidP="002C5FFE">
            <w:pPr>
              <w:jc w:val="right"/>
              <w:rPr>
                <w:rFonts w:ascii="Times New Roman" w:hAnsi="Times New Roman" w:cs="Times New Roman"/>
                <w:color w:val="000000"/>
                <w:sz w:val="18"/>
                <w:szCs w:val="18"/>
              </w:rPr>
            </w:pPr>
          </w:p>
        </w:tc>
      </w:tr>
      <w:tr w:rsidR="002C5FFE" w:rsidRPr="00EE2495" w14:paraId="1C9434A7"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2C55B243" w14:textId="77777777" w:rsidR="002C5FFE" w:rsidRDefault="002C5FFE" w:rsidP="002C5FF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федерального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6EA46DF5" w14:textId="77777777" w:rsidR="002C5FFE" w:rsidRPr="00EE2495" w:rsidRDefault="002C5FFE" w:rsidP="002C5FFE">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351B43FE" w14:textId="77777777" w:rsidR="002C5FFE" w:rsidRDefault="002C5FFE" w:rsidP="002C5FF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720C4801"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5,000</w:t>
            </w:r>
          </w:p>
        </w:tc>
        <w:tc>
          <w:tcPr>
            <w:tcW w:w="992" w:type="dxa"/>
            <w:gridSpan w:val="4"/>
            <w:tcBorders>
              <w:top w:val="nil"/>
              <w:left w:val="nil"/>
              <w:bottom w:val="single" w:sz="4" w:space="0" w:color="auto"/>
              <w:right w:val="single" w:sz="4" w:space="0" w:color="auto"/>
            </w:tcBorders>
            <w:shd w:val="clear" w:color="auto" w:fill="auto"/>
            <w:noWrap/>
            <w:vAlign w:val="bottom"/>
          </w:tcPr>
          <w:p w14:paraId="5C333B4F" w14:textId="77777777" w:rsidR="002C5FFE" w:rsidRDefault="002C5FFE" w:rsidP="002C5FFE">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347723BC"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59A2BB90" w14:textId="77777777" w:rsidR="002C5FFE" w:rsidRDefault="002C5FFE" w:rsidP="002C5FF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53025C1A" w14:textId="77777777" w:rsidR="002C5FFE" w:rsidRDefault="002C5FFE" w:rsidP="002C5FFE">
            <w:pPr>
              <w:jc w:val="right"/>
              <w:rPr>
                <w:rFonts w:ascii="Times New Roman" w:hAnsi="Times New Roman" w:cs="Times New Roman"/>
                <w:color w:val="000000"/>
                <w:sz w:val="18"/>
                <w:szCs w:val="18"/>
              </w:rPr>
            </w:pPr>
          </w:p>
        </w:tc>
      </w:tr>
      <w:tr w:rsidR="002C5FFE" w:rsidRPr="00EE2495" w14:paraId="288A2735"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7CB4B106" w14:textId="77777777" w:rsidR="002C5FFE" w:rsidRDefault="002C5FFE" w:rsidP="002C5FF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областного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3AF82286" w14:textId="77777777" w:rsidR="002C5FFE" w:rsidRPr="00EE2495" w:rsidRDefault="002C5FFE" w:rsidP="002C5FFE">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5C514585" w14:textId="77777777" w:rsidR="002C5FFE" w:rsidRDefault="002C5FFE" w:rsidP="002C5FF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34E4ED2A"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4D6B22AC" w14:textId="77777777" w:rsidR="002C5FFE" w:rsidRDefault="002C5FFE" w:rsidP="002C5FFE">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221E0617"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74DC5F84" w14:textId="77777777" w:rsidR="002C5FFE" w:rsidRDefault="002C5FFE" w:rsidP="002C5FF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45494FE0" w14:textId="77777777" w:rsidR="002C5FFE" w:rsidRDefault="002C5FFE" w:rsidP="002C5FFE">
            <w:pPr>
              <w:jc w:val="right"/>
              <w:rPr>
                <w:rFonts w:ascii="Times New Roman" w:hAnsi="Times New Roman" w:cs="Times New Roman"/>
                <w:color w:val="000000"/>
                <w:sz w:val="18"/>
                <w:szCs w:val="18"/>
              </w:rPr>
            </w:pPr>
          </w:p>
        </w:tc>
      </w:tr>
      <w:tr w:rsidR="002C5FFE" w:rsidRPr="00EE2495" w14:paraId="05BD36FD"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570EE622" w14:textId="77777777" w:rsidR="002C5FFE" w:rsidRDefault="002C5FFE" w:rsidP="002C5FF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 xml:space="preserve">из местного бюджета </w:t>
            </w:r>
          </w:p>
        </w:tc>
        <w:tc>
          <w:tcPr>
            <w:tcW w:w="1701" w:type="dxa"/>
            <w:gridSpan w:val="3"/>
            <w:tcBorders>
              <w:top w:val="nil"/>
              <w:left w:val="nil"/>
              <w:bottom w:val="single" w:sz="4" w:space="0" w:color="auto"/>
              <w:right w:val="single" w:sz="4" w:space="0" w:color="auto"/>
            </w:tcBorders>
            <w:shd w:val="clear" w:color="000000" w:fill="auto"/>
            <w:vAlign w:val="center"/>
          </w:tcPr>
          <w:p w14:paraId="719F83EF" w14:textId="77777777" w:rsidR="002C5FFE" w:rsidRPr="00EE2495" w:rsidRDefault="002C5FFE" w:rsidP="002C5FFE">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0F956302" w14:textId="77777777" w:rsidR="002C5FFE" w:rsidRDefault="002C5FFE" w:rsidP="002C5FF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71040EE1"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43BBAEB2" w14:textId="77777777" w:rsidR="002C5FFE" w:rsidRDefault="002C5FFE" w:rsidP="002C5FFE">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1229BE4E"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66766F6E" w14:textId="77777777" w:rsidR="002C5FFE" w:rsidRDefault="002C5FFE" w:rsidP="002C5FF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689DB888" w14:textId="77777777" w:rsidR="002C5FFE" w:rsidRDefault="002C5FFE" w:rsidP="002C5FFE">
            <w:pPr>
              <w:jc w:val="right"/>
              <w:rPr>
                <w:rFonts w:ascii="Times New Roman" w:hAnsi="Times New Roman" w:cs="Times New Roman"/>
                <w:color w:val="000000"/>
                <w:sz w:val="18"/>
                <w:szCs w:val="18"/>
              </w:rPr>
            </w:pPr>
          </w:p>
        </w:tc>
      </w:tr>
      <w:tr w:rsidR="002C5FFE" w:rsidRPr="00EE2495" w14:paraId="2537DC6A"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46F34BDF" w14:textId="77777777" w:rsidR="002C5FFE" w:rsidRPr="002C5FFE" w:rsidRDefault="002C5FFE" w:rsidP="002C5FFE">
            <w:pPr>
              <w:pStyle w:val="a3"/>
              <w:numPr>
                <w:ilvl w:val="0"/>
                <w:numId w:val="22"/>
              </w:numPr>
              <w:rPr>
                <w:rFonts w:ascii="Times New Roman" w:hAnsi="Times New Roman" w:cs="Times New Roman"/>
                <w:b/>
                <w:bCs/>
                <w:i/>
                <w:iCs/>
                <w:sz w:val="18"/>
                <w:szCs w:val="18"/>
              </w:rPr>
            </w:pPr>
            <w:r w:rsidRPr="002C5FFE">
              <w:rPr>
                <w:rFonts w:ascii="Times New Roman" w:hAnsi="Times New Roman" w:cs="Times New Roman"/>
                <w:b/>
                <w:bCs/>
                <w:i/>
                <w:iCs/>
                <w:sz w:val="18"/>
                <w:szCs w:val="18"/>
              </w:rPr>
              <w:t xml:space="preserve">Строительство центра культурного развития, всего </w:t>
            </w:r>
          </w:p>
        </w:tc>
        <w:tc>
          <w:tcPr>
            <w:tcW w:w="1701" w:type="dxa"/>
            <w:gridSpan w:val="3"/>
            <w:tcBorders>
              <w:top w:val="nil"/>
              <w:left w:val="nil"/>
              <w:bottom w:val="single" w:sz="4" w:space="0" w:color="auto"/>
              <w:right w:val="single" w:sz="4" w:space="0" w:color="auto"/>
            </w:tcBorders>
            <w:shd w:val="clear" w:color="000000" w:fill="auto"/>
            <w:vAlign w:val="center"/>
          </w:tcPr>
          <w:p w14:paraId="7EB27A2E" w14:textId="77777777" w:rsidR="002C5FFE" w:rsidRPr="00EE2495" w:rsidRDefault="002C5FFE" w:rsidP="002C5FFE">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2006448D" w14:textId="77777777" w:rsidR="002C5FFE" w:rsidRDefault="002C5FFE" w:rsidP="002C5FF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2B80A938"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1,929</w:t>
            </w:r>
          </w:p>
        </w:tc>
        <w:tc>
          <w:tcPr>
            <w:tcW w:w="992" w:type="dxa"/>
            <w:gridSpan w:val="4"/>
            <w:tcBorders>
              <w:top w:val="nil"/>
              <w:left w:val="nil"/>
              <w:bottom w:val="single" w:sz="4" w:space="0" w:color="auto"/>
              <w:right w:val="single" w:sz="4" w:space="0" w:color="auto"/>
            </w:tcBorders>
            <w:shd w:val="clear" w:color="auto" w:fill="auto"/>
            <w:noWrap/>
            <w:vAlign w:val="bottom"/>
          </w:tcPr>
          <w:p w14:paraId="01E89493"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36,328</w:t>
            </w:r>
          </w:p>
        </w:tc>
        <w:tc>
          <w:tcPr>
            <w:tcW w:w="993" w:type="dxa"/>
            <w:gridSpan w:val="4"/>
            <w:tcBorders>
              <w:top w:val="nil"/>
              <w:left w:val="nil"/>
              <w:bottom w:val="single" w:sz="4" w:space="0" w:color="auto"/>
              <w:right w:val="single" w:sz="4" w:space="0" w:color="auto"/>
            </w:tcBorders>
            <w:shd w:val="clear" w:color="auto" w:fill="auto"/>
            <w:noWrap/>
            <w:vAlign w:val="bottom"/>
          </w:tcPr>
          <w:p w14:paraId="52988CF7"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88,209</w:t>
            </w:r>
          </w:p>
        </w:tc>
        <w:tc>
          <w:tcPr>
            <w:tcW w:w="992" w:type="dxa"/>
            <w:gridSpan w:val="4"/>
            <w:tcBorders>
              <w:top w:val="nil"/>
              <w:left w:val="nil"/>
              <w:bottom w:val="single" w:sz="4" w:space="0" w:color="auto"/>
              <w:right w:val="single" w:sz="4" w:space="0" w:color="auto"/>
            </w:tcBorders>
            <w:shd w:val="clear" w:color="auto" w:fill="auto"/>
            <w:noWrap/>
            <w:vAlign w:val="bottom"/>
          </w:tcPr>
          <w:p w14:paraId="4164B719" w14:textId="77777777" w:rsidR="002C5FFE" w:rsidRDefault="002C5FFE" w:rsidP="002C5FF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4FD122FB" w14:textId="77777777" w:rsidR="002C5FFE" w:rsidRDefault="002C5FFE" w:rsidP="002C5FFE">
            <w:pPr>
              <w:jc w:val="right"/>
              <w:rPr>
                <w:rFonts w:ascii="Times New Roman" w:hAnsi="Times New Roman" w:cs="Times New Roman"/>
                <w:color w:val="000000"/>
                <w:sz w:val="18"/>
                <w:szCs w:val="18"/>
              </w:rPr>
            </w:pPr>
          </w:p>
        </w:tc>
      </w:tr>
      <w:tr w:rsidR="002C5FFE" w:rsidRPr="00EE2495" w14:paraId="59D31D05"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6B0F9131" w14:textId="77777777" w:rsidR="002C5FFE" w:rsidRDefault="002C5FFE" w:rsidP="002C5FF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в том числе:</w:t>
            </w:r>
          </w:p>
        </w:tc>
        <w:tc>
          <w:tcPr>
            <w:tcW w:w="1701" w:type="dxa"/>
            <w:gridSpan w:val="3"/>
            <w:tcBorders>
              <w:top w:val="nil"/>
              <w:left w:val="nil"/>
              <w:bottom w:val="single" w:sz="4" w:space="0" w:color="auto"/>
              <w:right w:val="single" w:sz="4" w:space="0" w:color="auto"/>
            </w:tcBorders>
            <w:shd w:val="clear" w:color="000000" w:fill="auto"/>
            <w:vAlign w:val="center"/>
          </w:tcPr>
          <w:p w14:paraId="4F41F7F7" w14:textId="77777777" w:rsidR="002C5FFE" w:rsidRPr="00EE2495" w:rsidRDefault="002C5FFE" w:rsidP="002C5FFE">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30D29F9D" w14:textId="77777777" w:rsidR="002C5FFE" w:rsidRDefault="002C5FFE" w:rsidP="002C5FF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1B421E8F"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529B033A" w14:textId="77777777" w:rsidR="002C5FFE" w:rsidRDefault="002C5FFE" w:rsidP="002C5FFE">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1FD7B984"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31F4B094" w14:textId="77777777" w:rsidR="002C5FFE" w:rsidRDefault="002C5FFE" w:rsidP="002C5FF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1326FD61" w14:textId="77777777" w:rsidR="002C5FFE" w:rsidRDefault="002C5FFE" w:rsidP="002C5FFE">
            <w:pPr>
              <w:jc w:val="right"/>
              <w:rPr>
                <w:rFonts w:ascii="Times New Roman" w:hAnsi="Times New Roman" w:cs="Times New Roman"/>
                <w:color w:val="000000"/>
                <w:sz w:val="18"/>
                <w:szCs w:val="18"/>
              </w:rPr>
            </w:pPr>
          </w:p>
        </w:tc>
      </w:tr>
      <w:tr w:rsidR="002C5FFE" w:rsidRPr="00EE2495" w14:paraId="5020BFE2"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130D3E28" w14:textId="77777777" w:rsidR="002C5FFE" w:rsidRDefault="002C5FFE" w:rsidP="002C5FF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федерального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7E16493D" w14:textId="77777777" w:rsidR="002C5FFE" w:rsidRPr="00EE2495" w:rsidRDefault="002C5FFE" w:rsidP="002C5FFE">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380498A7" w14:textId="77777777" w:rsidR="002C5FFE" w:rsidRDefault="002C5FFE" w:rsidP="002C5FF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2361234C"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1,929</w:t>
            </w:r>
          </w:p>
        </w:tc>
        <w:tc>
          <w:tcPr>
            <w:tcW w:w="992" w:type="dxa"/>
            <w:gridSpan w:val="4"/>
            <w:tcBorders>
              <w:top w:val="nil"/>
              <w:left w:val="nil"/>
              <w:bottom w:val="single" w:sz="4" w:space="0" w:color="auto"/>
              <w:right w:val="single" w:sz="4" w:space="0" w:color="auto"/>
            </w:tcBorders>
            <w:shd w:val="clear" w:color="auto" w:fill="auto"/>
            <w:noWrap/>
            <w:vAlign w:val="bottom"/>
          </w:tcPr>
          <w:p w14:paraId="6093F246"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30,330</w:t>
            </w:r>
          </w:p>
        </w:tc>
        <w:tc>
          <w:tcPr>
            <w:tcW w:w="993" w:type="dxa"/>
            <w:gridSpan w:val="4"/>
            <w:tcBorders>
              <w:top w:val="nil"/>
              <w:left w:val="nil"/>
              <w:bottom w:val="single" w:sz="4" w:space="0" w:color="auto"/>
              <w:right w:val="single" w:sz="4" w:space="0" w:color="auto"/>
            </w:tcBorders>
            <w:shd w:val="clear" w:color="auto" w:fill="auto"/>
            <w:noWrap/>
            <w:vAlign w:val="bottom"/>
          </w:tcPr>
          <w:p w14:paraId="26C25534"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85,500</w:t>
            </w:r>
          </w:p>
        </w:tc>
        <w:tc>
          <w:tcPr>
            <w:tcW w:w="992" w:type="dxa"/>
            <w:gridSpan w:val="4"/>
            <w:tcBorders>
              <w:top w:val="nil"/>
              <w:left w:val="nil"/>
              <w:bottom w:val="single" w:sz="4" w:space="0" w:color="auto"/>
              <w:right w:val="single" w:sz="4" w:space="0" w:color="auto"/>
            </w:tcBorders>
            <w:shd w:val="clear" w:color="auto" w:fill="auto"/>
            <w:noWrap/>
            <w:vAlign w:val="bottom"/>
          </w:tcPr>
          <w:p w14:paraId="084B6357" w14:textId="77777777" w:rsidR="002C5FFE" w:rsidRDefault="002C5FFE" w:rsidP="002C5FF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4F2EC3F7" w14:textId="77777777" w:rsidR="002C5FFE" w:rsidRDefault="002C5FFE" w:rsidP="002C5FFE">
            <w:pPr>
              <w:jc w:val="right"/>
              <w:rPr>
                <w:rFonts w:ascii="Times New Roman" w:hAnsi="Times New Roman" w:cs="Times New Roman"/>
                <w:color w:val="000000"/>
                <w:sz w:val="18"/>
                <w:szCs w:val="18"/>
              </w:rPr>
            </w:pPr>
          </w:p>
        </w:tc>
      </w:tr>
      <w:tr w:rsidR="002C5FFE" w:rsidRPr="00EE2495" w14:paraId="049B120A"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136E2330" w14:textId="77777777" w:rsidR="002C5FFE" w:rsidRDefault="002C5FFE" w:rsidP="002C5FF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lastRenderedPageBreak/>
              <w:t>из областного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03489300" w14:textId="77777777" w:rsidR="002C5FFE" w:rsidRPr="00EE2495" w:rsidRDefault="002C5FFE" w:rsidP="002C5FFE">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123C2113" w14:textId="77777777" w:rsidR="002C5FFE" w:rsidRDefault="002C5FFE" w:rsidP="002C5FF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27CD809E"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11CBE60C"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0,306</w:t>
            </w:r>
          </w:p>
        </w:tc>
        <w:tc>
          <w:tcPr>
            <w:tcW w:w="993" w:type="dxa"/>
            <w:gridSpan w:val="4"/>
            <w:tcBorders>
              <w:top w:val="nil"/>
              <w:left w:val="nil"/>
              <w:bottom w:val="single" w:sz="4" w:space="0" w:color="auto"/>
              <w:right w:val="single" w:sz="4" w:space="0" w:color="auto"/>
            </w:tcBorders>
            <w:shd w:val="clear" w:color="auto" w:fill="auto"/>
            <w:noWrap/>
            <w:vAlign w:val="bottom"/>
          </w:tcPr>
          <w:p w14:paraId="56451A1F"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0,864</w:t>
            </w:r>
          </w:p>
        </w:tc>
        <w:tc>
          <w:tcPr>
            <w:tcW w:w="992" w:type="dxa"/>
            <w:gridSpan w:val="4"/>
            <w:tcBorders>
              <w:top w:val="nil"/>
              <w:left w:val="nil"/>
              <w:bottom w:val="single" w:sz="4" w:space="0" w:color="auto"/>
              <w:right w:val="single" w:sz="4" w:space="0" w:color="auto"/>
            </w:tcBorders>
            <w:shd w:val="clear" w:color="auto" w:fill="auto"/>
            <w:noWrap/>
            <w:vAlign w:val="bottom"/>
          </w:tcPr>
          <w:p w14:paraId="34080735" w14:textId="77777777" w:rsidR="002C5FFE" w:rsidRDefault="002C5FFE" w:rsidP="002C5FF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33093DF8" w14:textId="77777777" w:rsidR="002C5FFE" w:rsidRDefault="002C5FFE" w:rsidP="002C5FFE">
            <w:pPr>
              <w:jc w:val="right"/>
              <w:rPr>
                <w:rFonts w:ascii="Times New Roman" w:hAnsi="Times New Roman" w:cs="Times New Roman"/>
                <w:color w:val="000000"/>
                <w:sz w:val="18"/>
                <w:szCs w:val="18"/>
              </w:rPr>
            </w:pPr>
          </w:p>
        </w:tc>
      </w:tr>
      <w:tr w:rsidR="002C5FFE" w:rsidRPr="00EE2495" w14:paraId="1FDA6EB4"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4C0FACEC" w14:textId="77777777" w:rsidR="002C5FFE" w:rsidRDefault="002C5FFE" w:rsidP="002C5FF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 xml:space="preserve">из местного бюджета </w:t>
            </w:r>
          </w:p>
        </w:tc>
        <w:tc>
          <w:tcPr>
            <w:tcW w:w="1701" w:type="dxa"/>
            <w:gridSpan w:val="3"/>
            <w:tcBorders>
              <w:top w:val="nil"/>
              <w:left w:val="nil"/>
              <w:bottom w:val="single" w:sz="4" w:space="0" w:color="auto"/>
              <w:right w:val="single" w:sz="4" w:space="0" w:color="auto"/>
            </w:tcBorders>
            <w:shd w:val="clear" w:color="000000" w:fill="auto"/>
            <w:vAlign w:val="center"/>
          </w:tcPr>
          <w:p w14:paraId="1069C8C8" w14:textId="77777777" w:rsidR="002C5FFE" w:rsidRPr="00EE2495" w:rsidRDefault="002C5FFE" w:rsidP="002C5FFE">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45485B7A" w14:textId="77777777" w:rsidR="002C5FFE" w:rsidRDefault="002C5FFE" w:rsidP="002C5FF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03EA215A"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480E3EDB"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5,691</w:t>
            </w:r>
          </w:p>
        </w:tc>
        <w:tc>
          <w:tcPr>
            <w:tcW w:w="993" w:type="dxa"/>
            <w:gridSpan w:val="4"/>
            <w:tcBorders>
              <w:top w:val="nil"/>
              <w:left w:val="nil"/>
              <w:bottom w:val="single" w:sz="4" w:space="0" w:color="auto"/>
              <w:right w:val="single" w:sz="4" w:space="0" w:color="auto"/>
            </w:tcBorders>
            <w:shd w:val="clear" w:color="auto" w:fill="auto"/>
            <w:noWrap/>
            <w:vAlign w:val="bottom"/>
          </w:tcPr>
          <w:p w14:paraId="658E2422" w14:textId="77777777" w:rsidR="002C5FFE" w:rsidRDefault="002C5FF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1,845</w:t>
            </w:r>
          </w:p>
        </w:tc>
        <w:tc>
          <w:tcPr>
            <w:tcW w:w="992" w:type="dxa"/>
            <w:gridSpan w:val="4"/>
            <w:tcBorders>
              <w:top w:val="nil"/>
              <w:left w:val="nil"/>
              <w:bottom w:val="single" w:sz="4" w:space="0" w:color="auto"/>
              <w:right w:val="single" w:sz="4" w:space="0" w:color="auto"/>
            </w:tcBorders>
            <w:shd w:val="clear" w:color="auto" w:fill="auto"/>
            <w:noWrap/>
            <w:vAlign w:val="bottom"/>
          </w:tcPr>
          <w:p w14:paraId="190D1E9F" w14:textId="77777777" w:rsidR="002C5FFE" w:rsidRDefault="002C5FFE" w:rsidP="002C5FF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275C6D50" w14:textId="77777777" w:rsidR="002C5FFE" w:rsidRDefault="002C5FFE" w:rsidP="002C5FFE">
            <w:pPr>
              <w:jc w:val="right"/>
              <w:rPr>
                <w:rFonts w:ascii="Times New Roman" w:hAnsi="Times New Roman" w:cs="Times New Roman"/>
                <w:color w:val="000000"/>
                <w:sz w:val="18"/>
                <w:szCs w:val="18"/>
              </w:rPr>
            </w:pPr>
          </w:p>
        </w:tc>
      </w:tr>
      <w:tr w:rsidR="002C5FFE" w:rsidRPr="00EE2495" w14:paraId="3ED60403"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19D5C4A9" w14:textId="39EC9BC2" w:rsidR="002C5FFE" w:rsidRPr="006750EE" w:rsidRDefault="002C5FFE" w:rsidP="006750EE">
            <w:pPr>
              <w:pStyle w:val="a3"/>
              <w:numPr>
                <w:ilvl w:val="0"/>
                <w:numId w:val="22"/>
              </w:numPr>
              <w:rPr>
                <w:rFonts w:ascii="Times New Roman" w:hAnsi="Times New Roman" w:cs="Times New Roman"/>
                <w:b/>
                <w:bCs/>
                <w:i/>
                <w:iCs/>
                <w:sz w:val="18"/>
                <w:szCs w:val="18"/>
              </w:rPr>
            </w:pPr>
            <w:r w:rsidRPr="006750EE">
              <w:rPr>
                <w:rFonts w:ascii="Times New Roman" w:hAnsi="Times New Roman" w:cs="Times New Roman"/>
                <w:b/>
                <w:bCs/>
                <w:i/>
                <w:iCs/>
                <w:sz w:val="18"/>
                <w:szCs w:val="18"/>
              </w:rPr>
              <w:t xml:space="preserve">Благоустройство общественных территорий в </w:t>
            </w:r>
            <w:proofErr w:type="spellStart"/>
            <w:r w:rsidRPr="006750EE">
              <w:rPr>
                <w:rFonts w:ascii="Times New Roman" w:hAnsi="Times New Roman" w:cs="Times New Roman"/>
                <w:b/>
                <w:bCs/>
                <w:i/>
                <w:iCs/>
                <w:sz w:val="18"/>
                <w:szCs w:val="18"/>
              </w:rPr>
              <w:t>мкр</w:t>
            </w:r>
            <w:proofErr w:type="spellEnd"/>
            <w:r w:rsidR="00241AC0">
              <w:rPr>
                <w:rFonts w:ascii="Times New Roman" w:hAnsi="Times New Roman" w:cs="Times New Roman"/>
                <w:b/>
                <w:bCs/>
                <w:i/>
                <w:iCs/>
                <w:sz w:val="18"/>
                <w:szCs w:val="18"/>
              </w:rPr>
              <w:t xml:space="preserve">. </w:t>
            </w:r>
            <w:r w:rsidRPr="006750EE">
              <w:rPr>
                <w:rFonts w:ascii="Times New Roman" w:hAnsi="Times New Roman" w:cs="Times New Roman"/>
                <w:b/>
                <w:bCs/>
                <w:i/>
                <w:iCs/>
                <w:sz w:val="18"/>
                <w:szCs w:val="18"/>
              </w:rPr>
              <w:t>Красные Сосенки</w:t>
            </w:r>
            <w:r w:rsidR="006750EE" w:rsidRPr="006750EE">
              <w:rPr>
                <w:rFonts w:ascii="Times New Roman" w:hAnsi="Times New Roman" w:cs="Times New Roman"/>
                <w:b/>
                <w:bCs/>
                <w:i/>
                <w:iCs/>
                <w:sz w:val="18"/>
                <w:szCs w:val="18"/>
              </w:rPr>
              <w:t xml:space="preserve">, - 1 этап, всего </w:t>
            </w:r>
          </w:p>
        </w:tc>
        <w:tc>
          <w:tcPr>
            <w:tcW w:w="1701" w:type="dxa"/>
            <w:gridSpan w:val="3"/>
            <w:tcBorders>
              <w:top w:val="nil"/>
              <w:left w:val="nil"/>
              <w:bottom w:val="single" w:sz="4" w:space="0" w:color="auto"/>
              <w:right w:val="single" w:sz="4" w:space="0" w:color="auto"/>
            </w:tcBorders>
            <w:shd w:val="clear" w:color="000000" w:fill="auto"/>
            <w:vAlign w:val="center"/>
          </w:tcPr>
          <w:p w14:paraId="38E655FF" w14:textId="77777777" w:rsidR="002C5FFE" w:rsidRPr="00EE2495" w:rsidRDefault="002C5FFE" w:rsidP="002C5FFE">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777DDFDD" w14:textId="77777777" w:rsidR="002C5FFE" w:rsidRDefault="002C5FFE" w:rsidP="002C5FF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33022563" w14:textId="77777777" w:rsidR="002C5FFE" w:rsidRDefault="006750EE" w:rsidP="002C5FFE">
            <w:pPr>
              <w:jc w:val="right"/>
              <w:rPr>
                <w:rFonts w:ascii="Times New Roman" w:hAnsi="Times New Roman" w:cs="Times New Roman"/>
                <w:color w:val="000000"/>
                <w:sz w:val="18"/>
                <w:szCs w:val="18"/>
              </w:rPr>
            </w:pPr>
            <w:r>
              <w:rPr>
                <w:rFonts w:ascii="Times New Roman" w:hAnsi="Times New Roman" w:cs="Times New Roman"/>
                <w:color w:val="000000"/>
                <w:sz w:val="18"/>
                <w:szCs w:val="18"/>
              </w:rPr>
              <w:t>26,525</w:t>
            </w:r>
          </w:p>
        </w:tc>
        <w:tc>
          <w:tcPr>
            <w:tcW w:w="992" w:type="dxa"/>
            <w:gridSpan w:val="4"/>
            <w:tcBorders>
              <w:top w:val="nil"/>
              <w:left w:val="nil"/>
              <w:bottom w:val="single" w:sz="4" w:space="0" w:color="auto"/>
              <w:right w:val="single" w:sz="4" w:space="0" w:color="auto"/>
            </w:tcBorders>
            <w:shd w:val="clear" w:color="auto" w:fill="auto"/>
            <w:noWrap/>
            <w:vAlign w:val="bottom"/>
          </w:tcPr>
          <w:p w14:paraId="7461036E" w14:textId="77777777" w:rsidR="002C5FFE" w:rsidRDefault="002C5FFE" w:rsidP="002C5FFE">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48CD8334" w14:textId="77777777" w:rsidR="002C5FFE" w:rsidRDefault="002C5FFE" w:rsidP="002C5FF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0F2F3FA1" w14:textId="77777777" w:rsidR="002C5FFE" w:rsidRDefault="002C5FFE" w:rsidP="002C5FF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22A8BFE2" w14:textId="77777777" w:rsidR="002C5FFE" w:rsidRDefault="002C5FFE" w:rsidP="002C5FFE">
            <w:pPr>
              <w:jc w:val="right"/>
              <w:rPr>
                <w:rFonts w:ascii="Times New Roman" w:hAnsi="Times New Roman" w:cs="Times New Roman"/>
                <w:color w:val="000000"/>
                <w:sz w:val="18"/>
                <w:szCs w:val="18"/>
              </w:rPr>
            </w:pPr>
          </w:p>
        </w:tc>
      </w:tr>
      <w:tr w:rsidR="006750EE" w:rsidRPr="00EE2495" w14:paraId="26092AF4"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3364C8CC" w14:textId="77777777" w:rsidR="006750EE" w:rsidRDefault="006750EE" w:rsidP="006750E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в том числе:</w:t>
            </w:r>
          </w:p>
        </w:tc>
        <w:tc>
          <w:tcPr>
            <w:tcW w:w="1701" w:type="dxa"/>
            <w:gridSpan w:val="3"/>
            <w:tcBorders>
              <w:top w:val="nil"/>
              <w:left w:val="nil"/>
              <w:bottom w:val="single" w:sz="4" w:space="0" w:color="auto"/>
              <w:right w:val="single" w:sz="4" w:space="0" w:color="auto"/>
            </w:tcBorders>
            <w:shd w:val="clear" w:color="000000" w:fill="auto"/>
            <w:vAlign w:val="center"/>
          </w:tcPr>
          <w:p w14:paraId="3C780E8E" w14:textId="77777777" w:rsidR="006750EE" w:rsidRPr="00EE2495" w:rsidRDefault="006750EE" w:rsidP="006750EE">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64D32C42" w14:textId="77777777" w:rsidR="006750EE" w:rsidRDefault="006750EE" w:rsidP="006750E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1455D58B" w14:textId="77777777" w:rsidR="006750EE" w:rsidRDefault="006750EE" w:rsidP="006750E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3BEDE8BF" w14:textId="77777777" w:rsidR="006750EE" w:rsidRDefault="006750EE" w:rsidP="006750EE">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3106CA85" w14:textId="77777777" w:rsidR="006750EE" w:rsidRDefault="006750EE" w:rsidP="006750E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6C940FB4" w14:textId="77777777" w:rsidR="006750EE" w:rsidRDefault="006750EE" w:rsidP="006750E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072B5FDC" w14:textId="77777777" w:rsidR="006750EE" w:rsidRDefault="006750EE" w:rsidP="006750EE">
            <w:pPr>
              <w:jc w:val="right"/>
              <w:rPr>
                <w:rFonts w:ascii="Times New Roman" w:hAnsi="Times New Roman" w:cs="Times New Roman"/>
                <w:color w:val="000000"/>
                <w:sz w:val="18"/>
                <w:szCs w:val="18"/>
              </w:rPr>
            </w:pPr>
          </w:p>
        </w:tc>
      </w:tr>
      <w:tr w:rsidR="006750EE" w:rsidRPr="00EE2495" w14:paraId="4389CE9D"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48C196AD" w14:textId="77777777" w:rsidR="006750EE" w:rsidRDefault="006750EE" w:rsidP="006750E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федерального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45BE41FD" w14:textId="77777777" w:rsidR="006750EE" w:rsidRPr="00EE2495" w:rsidRDefault="006750EE" w:rsidP="006750EE">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2EF66A44" w14:textId="77777777" w:rsidR="006750EE" w:rsidRDefault="006750EE" w:rsidP="006750E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3E5786FF" w14:textId="77777777" w:rsidR="006750EE" w:rsidRDefault="006750EE" w:rsidP="006750EE">
            <w:pPr>
              <w:jc w:val="right"/>
              <w:rPr>
                <w:rFonts w:ascii="Times New Roman" w:hAnsi="Times New Roman" w:cs="Times New Roman"/>
                <w:color w:val="000000"/>
                <w:sz w:val="18"/>
                <w:szCs w:val="18"/>
              </w:rPr>
            </w:pPr>
            <w:r>
              <w:rPr>
                <w:rFonts w:ascii="Times New Roman" w:hAnsi="Times New Roman" w:cs="Times New Roman"/>
                <w:color w:val="000000"/>
                <w:sz w:val="18"/>
                <w:szCs w:val="18"/>
              </w:rPr>
              <w:t>26,250</w:t>
            </w:r>
          </w:p>
        </w:tc>
        <w:tc>
          <w:tcPr>
            <w:tcW w:w="992" w:type="dxa"/>
            <w:gridSpan w:val="4"/>
            <w:tcBorders>
              <w:top w:val="nil"/>
              <w:left w:val="nil"/>
              <w:bottom w:val="single" w:sz="4" w:space="0" w:color="auto"/>
              <w:right w:val="single" w:sz="4" w:space="0" w:color="auto"/>
            </w:tcBorders>
            <w:shd w:val="clear" w:color="auto" w:fill="auto"/>
            <w:noWrap/>
            <w:vAlign w:val="bottom"/>
          </w:tcPr>
          <w:p w14:paraId="3EE2CBBD" w14:textId="77777777" w:rsidR="006750EE" w:rsidRDefault="006750EE" w:rsidP="006750EE">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1DAEE91B" w14:textId="77777777" w:rsidR="006750EE" w:rsidRDefault="006750EE" w:rsidP="006750E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5A31634F" w14:textId="77777777" w:rsidR="006750EE" w:rsidRDefault="006750EE" w:rsidP="006750E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33BBB7E0" w14:textId="77777777" w:rsidR="006750EE" w:rsidRDefault="006750EE" w:rsidP="006750EE">
            <w:pPr>
              <w:jc w:val="right"/>
              <w:rPr>
                <w:rFonts w:ascii="Times New Roman" w:hAnsi="Times New Roman" w:cs="Times New Roman"/>
                <w:color w:val="000000"/>
                <w:sz w:val="18"/>
                <w:szCs w:val="18"/>
              </w:rPr>
            </w:pPr>
          </w:p>
        </w:tc>
      </w:tr>
      <w:tr w:rsidR="006750EE" w:rsidRPr="00EE2495" w14:paraId="364CCBC7"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18C82665" w14:textId="77777777" w:rsidR="006750EE" w:rsidRDefault="006750EE" w:rsidP="006750E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областного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51759D7F" w14:textId="77777777" w:rsidR="006750EE" w:rsidRPr="00EE2495" w:rsidRDefault="006750EE" w:rsidP="006750EE">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282802CE" w14:textId="77777777" w:rsidR="006750EE" w:rsidRDefault="006750EE" w:rsidP="006750E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2200615E" w14:textId="77777777" w:rsidR="006750EE" w:rsidRDefault="006750EE" w:rsidP="006750EE">
            <w:pPr>
              <w:jc w:val="right"/>
              <w:rPr>
                <w:rFonts w:ascii="Times New Roman" w:hAnsi="Times New Roman" w:cs="Times New Roman"/>
                <w:color w:val="000000"/>
                <w:sz w:val="18"/>
                <w:szCs w:val="18"/>
              </w:rPr>
            </w:pPr>
            <w:r>
              <w:rPr>
                <w:rFonts w:ascii="Times New Roman" w:hAnsi="Times New Roman" w:cs="Times New Roman"/>
                <w:color w:val="000000"/>
                <w:sz w:val="18"/>
                <w:szCs w:val="18"/>
              </w:rPr>
              <w:t>0,262</w:t>
            </w:r>
          </w:p>
        </w:tc>
        <w:tc>
          <w:tcPr>
            <w:tcW w:w="992" w:type="dxa"/>
            <w:gridSpan w:val="4"/>
            <w:tcBorders>
              <w:top w:val="nil"/>
              <w:left w:val="nil"/>
              <w:bottom w:val="single" w:sz="4" w:space="0" w:color="auto"/>
              <w:right w:val="single" w:sz="4" w:space="0" w:color="auto"/>
            </w:tcBorders>
            <w:shd w:val="clear" w:color="auto" w:fill="auto"/>
            <w:noWrap/>
            <w:vAlign w:val="bottom"/>
          </w:tcPr>
          <w:p w14:paraId="03A42666" w14:textId="77777777" w:rsidR="006750EE" w:rsidRDefault="006750EE" w:rsidP="006750EE">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4B61C2F6" w14:textId="77777777" w:rsidR="006750EE" w:rsidRDefault="006750EE" w:rsidP="006750E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00814225" w14:textId="77777777" w:rsidR="006750EE" w:rsidRDefault="006750EE" w:rsidP="006750E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79D332B2" w14:textId="77777777" w:rsidR="006750EE" w:rsidRDefault="006750EE" w:rsidP="006750EE">
            <w:pPr>
              <w:jc w:val="right"/>
              <w:rPr>
                <w:rFonts w:ascii="Times New Roman" w:hAnsi="Times New Roman" w:cs="Times New Roman"/>
                <w:color w:val="000000"/>
                <w:sz w:val="18"/>
                <w:szCs w:val="18"/>
              </w:rPr>
            </w:pPr>
          </w:p>
        </w:tc>
      </w:tr>
      <w:tr w:rsidR="006750EE" w:rsidRPr="00EE2495" w14:paraId="266DFB61"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3B327313" w14:textId="77777777" w:rsidR="006750EE" w:rsidRDefault="006750EE" w:rsidP="006750E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 xml:space="preserve">из местного бюджета </w:t>
            </w:r>
          </w:p>
        </w:tc>
        <w:tc>
          <w:tcPr>
            <w:tcW w:w="1701" w:type="dxa"/>
            <w:gridSpan w:val="3"/>
            <w:tcBorders>
              <w:top w:val="nil"/>
              <w:left w:val="nil"/>
              <w:bottom w:val="single" w:sz="4" w:space="0" w:color="auto"/>
              <w:right w:val="single" w:sz="4" w:space="0" w:color="auto"/>
            </w:tcBorders>
            <w:shd w:val="clear" w:color="000000" w:fill="auto"/>
            <w:vAlign w:val="center"/>
          </w:tcPr>
          <w:p w14:paraId="19757B51" w14:textId="77777777" w:rsidR="006750EE" w:rsidRPr="00EE2495" w:rsidRDefault="006750EE" w:rsidP="006750EE">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4B089CFB" w14:textId="77777777" w:rsidR="006750EE" w:rsidRDefault="006750EE" w:rsidP="006750E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247B18C2" w14:textId="77777777" w:rsidR="006750EE" w:rsidRDefault="006750EE" w:rsidP="006750EE">
            <w:pPr>
              <w:jc w:val="right"/>
              <w:rPr>
                <w:rFonts w:ascii="Times New Roman" w:hAnsi="Times New Roman" w:cs="Times New Roman"/>
                <w:color w:val="000000"/>
                <w:sz w:val="18"/>
                <w:szCs w:val="18"/>
              </w:rPr>
            </w:pPr>
            <w:r>
              <w:rPr>
                <w:rFonts w:ascii="Times New Roman" w:hAnsi="Times New Roman" w:cs="Times New Roman"/>
                <w:color w:val="000000"/>
                <w:sz w:val="18"/>
                <w:szCs w:val="18"/>
              </w:rPr>
              <w:t>0,013</w:t>
            </w:r>
          </w:p>
        </w:tc>
        <w:tc>
          <w:tcPr>
            <w:tcW w:w="992" w:type="dxa"/>
            <w:gridSpan w:val="4"/>
            <w:tcBorders>
              <w:top w:val="nil"/>
              <w:left w:val="nil"/>
              <w:bottom w:val="single" w:sz="4" w:space="0" w:color="auto"/>
              <w:right w:val="single" w:sz="4" w:space="0" w:color="auto"/>
            </w:tcBorders>
            <w:shd w:val="clear" w:color="auto" w:fill="auto"/>
            <w:noWrap/>
            <w:vAlign w:val="bottom"/>
          </w:tcPr>
          <w:p w14:paraId="2171A092" w14:textId="77777777" w:rsidR="006750EE" w:rsidRDefault="006750EE" w:rsidP="006750EE">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1F29CF91" w14:textId="77777777" w:rsidR="006750EE" w:rsidRDefault="006750EE" w:rsidP="006750E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220CAEF1" w14:textId="77777777" w:rsidR="006750EE" w:rsidRDefault="006750EE" w:rsidP="006750E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5BA00F0B" w14:textId="77777777" w:rsidR="006750EE" w:rsidRDefault="006750EE" w:rsidP="006750EE">
            <w:pPr>
              <w:jc w:val="right"/>
              <w:rPr>
                <w:rFonts w:ascii="Times New Roman" w:hAnsi="Times New Roman" w:cs="Times New Roman"/>
                <w:color w:val="000000"/>
                <w:sz w:val="18"/>
                <w:szCs w:val="18"/>
              </w:rPr>
            </w:pPr>
          </w:p>
        </w:tc>
      </w:tr>
      <w:tr w:rsidR="006750EE" w:rsidRPr="00EE2495" w14:paraId="6790055D"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64517EAB" w14:textId="77777777" w:rsidR="006750EE" w:rsidRPr="006750EE" w:rsidRDefault="006750EE" w:rsidP="006750EE">
            <w:pPr>
              <w:pStyle w:val="a3"/>
              <w:numPr>
                <w:ilvl w:val="0"/>
                <w:numId w:val="22"/>
              </w:numPr>
              <w:rPr>
                <w:rFonts w:ascii="Times New Roman" w:hAnsi="Times New Roman" w:cs="Times New Roman"/>
                <w:b/>
                <w:bCs/>
                <w:i/>
                <w:iCs/>
                <w:sz w:val="18"/>
                <w:szCs w:val="18"/>
              </w:rPr>
            </w:pPr>
            <w:r w:rsidRPr="006750EE">
              <w:rPr>
                <w:rFonts w:ascii="Times New Roman" w:hAnsi="Times New Roman" w:cs="Times New Roman"/>
                <w:b/>
                <w:bCs/>
                <w:i/>
                <w:iCs/>
                <w:sz w:val="18"/>
                <w:szCs w:val="18"/>
              </w:rPr>
              <w:t xml:space="preserve">Благоустройство общественной территории «Парк у реки Вязьма) – 1 этап, всего </w:t>
            </w:r>
          </w:p>
        </w:tc>
        <w:tc>
          <w:tcPr>
            <w:tcW w:w="1701" w:type="dxa"/>
            <w:gridSpan w:val="3"/>
            <w:tcBorders>
              <w:top w:val="nil"/>
              <w:left w:val="nil"/>
              <w:bottom w:val="single" w:sz="4" w:space="0" w:color="auto"/>
              <w:right w:val="single" w:sz="4" w:space="0" w:color="auto"/>
            </w:tcBorders>
            <w:shd w:val="clear" w:color="000000" w:fill="auto"/>
            <w:vAlign w:val="center"/>
          </w:tcPr>
          <w:p w14:paraId="25755C6F" w14:textId="77777777" w:rsidR="006750EE" w:rsidRPr="00EE2495" w:rsidRDefault="006750EE" w:rsidP="006750EE">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2267E0E6" w14:textId="77777777" w:rsidR="006750EE" w:rsidRDefault="006750EE" w:rsidP="006750E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062B917A" w14:textId="77777777" w:rsidR="006750EE" w:rsidRDefault="006750EE" w:rsidP="006750E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5078B875" w14:textId="77777777" w:rsidR="006750EE" w:rsidRDefault="006750EE" w:rsidP="006750EE">
            <w:pPr>
              <w:jc w:val="right"/>
              <w:rPr>
                <w:rFonts w:ascii="Times New Roman" w:hAnsi="Times New Roman" w:cs="Times New Roman"/>
                <w:color w:val="000000"/>
                <w:sz w:val="18"/>
                <w:szCs w:val="18"/>
              </w:rPr>
            </w:pPr>
            <w:r>
              <w:rPr>
                <w:rFonts w:ascii="Times New Roman" w:hAnsi="Times New Roman" w:cs="Times New Roman"/>
                <w:color w:val="000000"/>
                <w:sz w:val="18"/>
                <w:szCs w:val="18"/>
              </w:rPr>
              <w:t>5,327</w:t>
            </w:r>
          </w:p>
        </w:tc>
        <w:tc>
          <w:tcPr>
            <w:tcW w:w="993" w:type="dxa"/>
            <w:gridSpan w:val="4"/>
            <w:tcBorders>
              <w:top w:val="nil"/>
              <w:left w:val="nil"/>
              <w:bottom w:val="single" w:sz="4" w:space="0" w:color="auto"/>
              <w:right w:val="single" w:sz="4" w:space="0" w:color="auto"/>
            </w:tcBorders>
            <w:shd w:val="clear" w:color="auto" w:fill="auto"/>
            <w:noWrap/>
            <w:vAlign w:val="bottom"/>
          </w:tcPr>
          <w:p w14:paraId="424930C1" w14:textId="77777777" w:rsidR="006750EE" w:rsidRDefault="006750EE" w:rsidP="006750E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0CE02433" w14:textId="77777777" w:rsidR="006750EE" w:rsidRDefault="006750EE" w:rsidP="006750E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0DD961F7" w14:textId="77777777" w:rsidR="006750EE" w:rsidRDefault="006750EE" w:rsidP="006750EE">
            <w:pPr>
              <w:jc w:val="right"/>
              <w:rPr>
                <w:rFonts w:ascii="Times New Roman" w:hAnsi="Times New Roman" w:cs="Times New Roman"/>
                <w:color w:val="000000"/>
                <w:sz w:val="18"/>
                <w:szCs w:val="18"/>
              </w:rPr>
            </w:pPr>
          </w:p>
        </w:tc>
      </w:tr>
      <w:tr w:rsidR="006750EE" w:rsidRPr="00EE2495" w14:paraId="3F0FD34C"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1B2AA950" w14:textId="77777777" w:rsidR="006750EE" w:rsidRDefault="006750EE" w:rsidP="006750E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в том числе:</w:t>
            </w:r>
          </w:p>
        </w:tc>
        <w:tc>
          <w:tcPr>
            <w:tcW w:w="1701" w:type="dxa"/>
            <w:gridSpan w:val="3"/>
            <w:tcBorders>
              <w:top w:val="nil"/>
              <w:left w:val="nil"/>
              <w:bottom w:val="single" w:sz="4" w:space="0" w:color="auto"/>
              <w:right w:val="single" w:sz="4" w:space="0" w:color="auto"/>
            </w:tcBorders>
            <w:shd w:val="clear" w:color="000000" w:fill="auto"/>
            <w:vAlign w:val="center"/>
          </w:tcPr>
          <w:p w14:paraId="4EAE2473" w14:textId="77777777" w:rsidR="006750EE" w:rsidRPr="00EE2495" w:rsidRDefault="006750EE" w:rsidP="006750EE">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09B92713" w14:textId="77777777" w:rsidR="006750EE" w:rsidRDefault="006750EE" w:rsidP="006750E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1F1CA878" w14:textId="77777777" w:rsidR="006750EE" w:rsidRDefault="006750EE" w:rsidP="006750E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2977CFA6" w14:textId="77777777" w:rsidR="006750EE" w:rsidRDefault="006750EE" w:rsidP="006750EE">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7465D4CA" w14:textId="77777777" w:rsidR="006750EE" w:rsidRDefault="006750EE" w:rsidP="006750E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01A14026" w14:textId="77777777" w:rsidR="006750EE" w:rsidRDefault="006750EE" w:rsidP="006750E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2226A189" w14:textId="77777777" w:rsidR="006750EE" w:rsidRDefault="006750EE" w:rsidP="006750EE">
            <w:pPr>
              <w:jc w:val="right"/>
              <w:rPr>
                <w:rFonts w:ascii="Times New Roman" w:hAnsi="Times New Roman" w:cs="Times New Roman"/>
                <w:color w:val="000000"/>
                <w:sz w:val="18"/>
                <w:szCs w:val="18"/>
              </w:rPr>
            </w:pPr>
          </w:p>
        </w:tc>
      </w:tr>
      <w:tr w:rsidR="006750EE" w:rsidRPr="00EE2495" w14:paraId="0154AB7E"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5D29D75F" w14:textId="77777777" w:rsidR="006750EE" w:rsidRDefault="006750EE" w:rsidP="006750E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федерального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2938480E" w14:textId="77777777" w:rsidR="006750EE" w:rsidRPr="00EE2495" w:rsidRDefault="006750EE" w:rsidP="006750EE">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6F31142E" w14:textId="77777777" w:rsidR="006750EE" w:rsidRDefault="006750EE" w:rsidP="006750E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48E01369" w14:textId="77777777" w:rsidR="006750EE" w:rsidRDefault="006750EE" w:rsidP="006750E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57556FCC" w14:textId="77777777" w:rsidR="006750EE" w:rsidRDefault="006750EE" w:rsidP="006750EE">
            <w:pPr>
              <w:jc w:val="right"/>
              <w:rPr>
                <w:rFonts w:ascii="Times New Roman" w:hAnsi="Times New Roman" w:cs="Times New Roman"/>
                <w:color w:val="000000"/>
                <w:sz w:val="18"/>
                <w:szCs w:val="18"/>
              </w:rPr>
            </w:pPr>
            <w:r>
              <w:rPr>
                <w:rFonts w:ascii="Times New Roman" w:hAnsi="Times New Roman" w:cs="Times New Roman"/>
                <w:color w:val="000000"/>
                <w:sz w:val="18"/>
                <w:szCs w:val="18"/>
              </w:rPr>
              <w:t>5,244</w:t>
            </w:r>
          </w:p>
        </w:tc>
        <w:tc>
          <w:tcPr>
            <w:tcW w:w="993" w:type="dxa"/>
            <w:gridSpan w:val="4"/>
            <w:tcBorders>
              <w:top w:val="nil"/>
              <w:left w:val="nil"/>
              <w:bottom w:val="single" w:sz="4" w:space="0" w:color="auto"/>
              <w:right w:val="single" w:sz="4" w:space="0" w:color="auto"/>
            </w:tcBorders>
            <w:shd w:val="clear" w:color="auto" w:fill="auto"/>
            <w:noWrap/>
            <w:vAlign w:val="bottom"/>
          </w:tcPr>
          <w:p w14:paraId="03AEB7FC" w14:textId="77777777" w:rsidR="006750EE" w:rsidRDefault="006750EE" w:rsidP="006750E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60D4EDFA" w14:textId="77777777" w:rsidR="006750EE" w:rsidRDefault="006750EE" w:rsidP="006750E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63BA68D5" w14:textId="77777777" w:rsidR="006750EE" w:rsidRDefault="006750EE" w:rsidP="006750EE">
            <w:pPr>
              <w:jc w:val="right"/>
              <w:rPr>
                <w:rFonts w:ascii="Times New Roman" w:hAnsi="Times New Roman" w:cs="Times New Roman"/>
                <w:color w:val="000000"/>
                <w:sz w:val="18"/>
                <w:szCs w:val="18"/>
              </w:rPr>
            </w:pPr>
          </w:p>
        </w:tc>
      </w:tr>
      <w:tr w:rsidR="006750EE" w:rsidRPr="00EE2495" w14:paraId="3B454F58"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2843BAC5" w14:textId="77777777" w:rsidR="006750EE" w:rsidRDefault="006750EE" w:rsidP="006750E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областного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4960E1AC" w14:textId="77777777" w:rsidR="006750EE" w:rsidRPr="00EE2495" w:rsidRDefault="006750EE" w:rsidP="006750EE">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24BE5B1D" w14:textId="77777777" w:rsidR="006750EE" w:rsidRDefault="006750EE" w:rsidP="006750E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35BA3E9A" w14:textId="77777777" w:rsidR="006750EE" w:rsidRDefault="006750EE" w:rsidP="006750E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45007655" w14:textId="77777777" w:rsidR="006750EE" w:rsidRDefault="006750EE" w:rsidP="006750EE">
            <w:pPr>
              <w:jc w:val="right"/>
              <w:rPr>
                <w:rFonts w:ascii="Times New Roman" w:hAnsi="Times New Roman" w:cs="Times New Roman"/>
                <w:color w:val="000000"/>
                <w:sz w:val="18"/>
                <w:szCs w:val="18"/>
              </w:rPr>
            </w:pPr>
            <w:r>
              <w:rPr>
                <w:rFonts w:ascii="Times New Roman" w:hAnsi="Times New Roman" w:cs="Times New Roman"/>
                <w:color w:val="000000"/>
                <w:sz w:val="18"/>
                <w:szCs w:val="18"/>
              </w:rPr>
              <w:t>0,053</w:t>
            </w:r>
          </w:p>
        </w:tc>
        <w:tc>
          <w:tcPr>
            <w:tcW w:w="993" w:type="dxa"/>
            <w:gridSpan w:val="4"/>
            <w:tcBorders>
              <w:top w:val="nil"/>
              <w:left w:val="nil"/>
              <w:bottom w:val="single" w:sz="4" w:space="0" w:color="auto"/>
              <w:right w:val="single" w:sz="4" w:space="0" w:color="auto"/>
            </w:tcBorders>
            <w:shd w:val="clear" w:color="auto" w:fill="auto"/>
            <w:noWrap/>
            <w:vAlign w:val="bottom"/>
          </w:tcPr>
          <w:p w14:paraId="3DC8734B" w14:textId="77777777" w:rsidR="006750EE" w:rsidRDefault="006750EE" w:rsidP="006750E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4DFBEAF9" w14:textId="77777777" w:rsidR="006750EE" w:rsidRDefault="006750EE" w:rsidP="006750E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54722D6B" w14:textId="77777777" w:rsidR="006750EE" w:rsidRDefault="006750EE" w:rsidP="006750EE">
            <w:pPr>
              <w:jc w:val="right"/>
              <w:rPr>
                <w:rFonts w:ascii="Times New Roman" w:hAnsi="Times New Roman" w:cs="Times New Roman"/>
                <w:color w:val="000000"/>
                <w:sz w:val="18"/>
                <w:szCs w:val="18"/>
              </w:rPr>
            </w:pPr>
          </w:p>
        </w:tc>
      </w:tr>
      <w:tr w:rsidR="006750EE" w:rsidRPr="00EE2495" w14:paraId="1020D43D"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6D01A4E7" w14:textId="77777777" w:rsidR="006750EE" w:rsidRDefault="006750EE" w:rsidP="006750E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 xml:space="preserve">из местного бюджета </w:t>
            </w:r>
          </w:p>
        </w:tc>
        <w:tc>
          <w:tcPr>
            <w:tcW w:w="1701" w:type="dxa"/>
            <w:gridSpan w:val="3"/>
            <w:tcBorders>
              <w:top w:val="nil"/>
              <w:left w:val="nil"/>
              <w:bottom w:val="single" w:sz="4" w:space="0" w:color="auto"/>
              <w:right w:val="single" w:sz="4" w:space="0" w:color="auto"/>
            </w:tcBorders>
            <w:shd w:val="clear" w:color="000000" w:fill="auto"/>
            <w:vAlign w:val="center"/>
          </w:tcPr>
          <w:p w14:paraId="73202C20" w14:textId="77777777" w:rsidR="006750EE" w:rsidRPr="00EE2495" w:rsidRDefault="006750EE" w:rsidP="006750EE">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3449AB5B" w14:textId="77777777" w:rsidR="006750EE" w:rsidRDefault="006750EE" w:rsidP="006750E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093F92E9" w14:textId="77777777" w:rsidR="006750EE" w:rsidRDefault="006750EE" w:rsidP="006750E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66F3A7BE" w14:textId="77777777" w:rsidR="006750EE" w:rsidRDefault="006750EE" w:rsidP="006750EE">
            <w:pPr>
              <w:jc w:val="right"/>
              <w:rPr>
                <w:rFonts w:ascii="Times New Roman" w:hAnsi="Times New Roman" w:cs="Times New Roman"/>
                <w:color w:val="000000"/>
                <w:sz w:val="18"/>
                <w:szCs w:val="18"/>
              </w:rPr>
            </w:pPr>
            <w:r>
              <w:rPr>
                <w:rFonts w:ascii="Times New Roman" w:hAnsi="Times New Roman" w:cs="Times New Roman"/>
                <w:color w:val="000000"/>
                <w:sz w:val="18"/>
                <w:szCs w:val="18"/>
              </w:rPr>
              <w:t>0,030</w:t>
            </w:r>
          </w:p>
        </w:tc>
        <w:tc>
          <w:tcPr>
            <w:tcW w:w="993" w:type="dxa"/>
            <w:gridSpan w:val="4"/>
            <w:tcBorders>
              <w:top w:val="nil"/>
              <w:left w:val="nil"/>
              <w:bottom w:val="single" w:sz="4" w:space="0" w:color="auto"/>
              <w:right w:val="single" w:sz="4" w:space="0" w:color="auto"/>
            </w:tcBorders>
            <w:shd w:val="clear" w:color="auto" w:fill="auto"/>
            <w:noWrap/>
            <w:vAlign w:val="bottom"/>
          </w:tcPr>
          <w:p w14:paraId="2C771F95" w14:textId="77777777" w:rsidR="006750EE" w:rsidRDefault="006750EE" w:rsidP="006750E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71035EC2" w14:textId="77777777" w:rsidR="006750EE" w:rsidRDefault="006750EE" w:rsidP="006750E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29572B32" w14:textId="77777777" w:rsidR="006750EE" w:rsidRDefault="006750EE" w:rsidP="006750EE">
            <w:pPr>
              <w:jc w:val="right"/>
              <w:rPr>
                <w:rFonts w:ascii="Times New Roman" w:hAnsi="Times New Roman" w:cs="Times New Roman"/>
                <w:color w:val="000000"/>
                <w:sz w:val="18"/>
                <w:szCs w:val="18"/>
              </w:rPr>
            </w:pPr>
          </w:p>
        </w:tc>
      </w:tr>
      <w:tr w:rsidR="006750EE" w:rsidRPr="00EE2495" w14:paraId="278E5577"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567AEF0B" w14:textId="77777777" w:rsidR="006750EE" w:rsidRPr="006750EE" w:rsidRDefault="006750EE" w:rsidP="006750EE">
            <w:pPr>
              <w:pStyle w:val="a3"/>
              <w:numPr>
                <w:ilvl w:val="0"/>
                <w:numId w:val="22"/>
              </w:numPr>
              <w:rPr>
                <w:rFonts w:ascii="Times New Roman" w:hAnsi="Times New Roman" w:cs="Times New Roman"/>
                <w:b/>
                <w:bCs/>
                <w:i/>
                <w:iCs/>
                <w:sz w:val="18"/>
                <w:szCs w:val="18"/>
              </w:rPr>
            </w:pPr>
            <w:r w:rsidRPr="006750EE">
              <w:rPr>
                <w:rFonts w:ascii="Times New Roman" w:hAnsi="Times New Roman" w:cs="Times New Roman"/>
                <w:b/>
                <w:bCs/>
                <w:i/>
                <w:iCs/>
                <w:sz w:val="18"/>
                <w:szCs w:val="18"/>
              </w:rPr>
              <w:t xml:space="preserve">Благоустройство территории Летнего сада, всего </w:t>
            </w:r>
          </w:p>
        </w:tc>
        <w:tc>
          <w:tcPr>
            <w:tcW w:w="1701" w:type="dxa"/>
            <w:gridSpan w:val="3"/>
            <w:tcBorders>
              <w:top w:val="nil"/>
              <w:left w:val="nil"/>
              <w:bottom w:val="single" w:sz="4" w:space="0" w:color="auto"/>
              <w:right w:val="single" w:sz="4" w:space="0" w:color="auto"/>
            </w:tcBorders>
            <w:shd w:val="clear" w:color="000000" w:fill="auto"/>
            <w:vAlign w:val="center"/>
          </w:tcPr>
          <w:p w14:paraId="45314C64" w14:textId="77777777" w:rsidR="006750EE" w:rsidRPr="00EE2495" w:rsidRDefault="006750EE" w:rsidP="006750EE">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0F4C788A" w14:textId="77777777" w:rsidR="006750EE" w:rsidRDefault="006750EE" w:rsidP="006750E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03B9024E" w14:textId="77777777" w:rsidR="006750EE" w:rsidRDefault="006750EE" w:rsidP="006750E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6B9A1857" w14:textId="77777777" w:rsidR="006750EE" w:rsidRDefault="006750EE" w:rsidP="006750EE">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11A4AFAE" w14:textId="77777777" w:rsidR="006750EE" w:rsidRDefault="006750EE" w:rsidP="006750EE">
            <w:pPr>
              <w:jc w:val="right"/>
              <w:rPr>
                <w:rFonts w:ascii="Times New Roman" w:hAnsi="Times New Roman" w:cs="Times New Roman"/>
                <w:color w:val="000000"/>
                <w:sz w:val="18"/>
                <w:szCs w:val="18"/>
              </w:rPr>
            </w:pPr>
            <w:r>
              <w:rPr>
                <w:rFonts w:ascii="Times New Roman" w:hAnsi="Times New Roman" w:cs="Times New Roman"/>
                <w:color w:val="000000"/>
                <w:sz w:val="18"/>
                <w:szCs w:val="18"/>
              </w:rPr>
              <w:t>4,000</w:t>
            </w:r>
          </w:p>
        </w:tc>
        <w:tc>
          <w:tcPr>
            <w:tcW w:w="992" w:type="dxa"/>
            <w:gridSpan w:val="4"/>
            <w:tcBorders>
              <w:top w:val="nil"/>
              <w:left w:val="nil"/>
              <w:bottom w:val="single" w:sz="4" w:space="0" w:color="auto"/>
              <w:right w:val="single" w:sz="4" w:space="0" w:color="auto"/>
            </w:tcBorders>
            <w:shd w:val="clear" w:color="auto" w:fill="auto"/>
            <w:noWrap/>
            <w:vAlign w:val="bottom"/>
          </w:tcPr>
          <w:p w14:paraId="75F4533D" w14:textId="77777777" w:rsidR="006750EE" w:rsidRDefault="006750EE" w:rsidP="006750E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392A51BB" w14:textId="77777777" w:rsidR="006750EE" w:rsidRDefault="006750EE" w:rsidP="006750EE">
            <w:pPr>
              <w:jc w:val="right"/>
              <w:rPr>
                <w:rFonts w:ascii="Times New Roman" w:hAnsi="Times New Roman" w:cs="Times New Roman"/>
                <w:color w:val="000000"/>
                <w:sz w:val="18"/>
                <w:szCs w:val="18"/>
              </w:rPr>
            </w:pPr>
          </w:p>
        </w:tc>
      </w:tr>
      <w:tr w:rsidR="006750EE" w:rsidRPr="00EE2495" w14:paraId="32CA0881"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1A718A9A" w14:textId="77777777" w:rsidR="006750EE" w:rsidRDefault="006750EE" w:rsidP="006750E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в том числе:</w:t>
            </w:r>
          </w:p>
        </w:tc>
        <w:tc>
          <w:tcPr>
            <w:tcW w:w="1701" w:type="dxa"/>
            <w:gridSpan w:val="3"/>
            <w:tcBorders>
              <w:top w:val="nil"/>
              <w:left w:val="nil"/>
              <w:bottom w:val="single" w:sz="4" w:space="0" w:color="auto"/>
              <w:right w:val="single" w:sz="4" w:space="0" w:color="auto"/>
            </w:tcBorders>
            <w:shd w:val="clear" w:color="000000" w:fill="auto"/>
            <w:vAlign w:val="center"/>
          </w:tcPr>
          <w:p w14:paraId="10DEFDA8" w14:textId="77777777" w:rsidR="006750EE" w:rsidRPr="00EE2495" w:rsidRDefault="006750EE" w:rsidP="006750EE">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55B5C2FD" w14:textId="77777777" w:rsidR="006750EE" w:rsidRDefault="006750EE" w:rsidP="006750E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39063D27" w14:textId="77777777" w:rsidR="006750EE" w:rsidRDefault="006750EE" w:rsidP="006750E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3F64C175" w14:textId="77777777" w:rsidR="006750EE" w:rsidRDefault="006750EE" w:rsidP="006750EE">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175E7980" w14:textId="77777777" w:rsidR="006750EE" w:rsidRDefault="006750EE" w:rsidP="006750E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1E67EEBB" w14:textId="77777777" w:rsidR="006750EE" w:rsidRDefault="006750EE" w:rsidP="006750E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143E3D80" w14:textId="77777777" w:rsidR="006750EE" w:rsidRDefault="006750EE" w:rsidP="006750EE">
            <w:pPr>
              <w:jc w:val="right"/>
              <w:rPr>
                <w:rFonts w:ascii="Times New Roman" w:hAnsi="Times New Roman" w:cs="Times New Roman"/>
                <w:color w:val="000000"/>
                <w:sz w:val="18"/>
                <w:szCs w:val="18"/>
              </w:rPr>
            </w:pPr>
          </w:p>
        </w:tc>
      </w:tr>
      <w:tr w:rsidR="006750EE" w:rsidRPr="00EE2495" w14:paraId="3032C50F"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0BB50EC3" w14:textId="77777777" w:rsidR="006750EE" w:rsidRDefault="006750EE" w:rsidP="006750E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федерального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3C0416C6" w14:textId="77777777" w:rsidR="006750EE" w:rsidRPr="00EE2495" w:rsidRDefault="006750EE" w:rsidP="006750EE">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03EA6BCC" w14:textId="77777777" w:rsidR="006750EE" w:rsidRDefault="006750EE" w:rsidP="006750E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5336179F" w14:textId="77777777" w:rsidR="006750EE" w:rsidRDefault="006750EE" w:rsidP="006750E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5D351689" w14:textId="77777777" w:rsidR="006750EE" w:rsidRDefault="006750EE" w:rsidP="006750EE">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58AE7590" w14:textId="77777777" w:rsidR="006750EE" w:rsidRDefault="006750EE" w:rsidP="006750EE">
            <w:pPr>
              <w:jc w:val="right"/>
              <w:rPr>
                <w:rFonts w:ascii="Times New Roman" w:hAnsi="Times New Roman" w:cs="Times New Roman"/>
                <w:color w:val="000000"/>
                <w:sz w:val="18"/>
                <w:szCs w:val="18"/>
              </w:rPr>
            </w:pPr>
            <w:r>
              <w:rPr>
                <w:rFonts w:ascii="Times New Roman" w:hAnsi="Times New Roman" w:cs="Times New Roman"/>
                <w:color w:val="000000"/>
                <w:sz w:val="18"/>
                <w:szCs w:val="18"/>
              </w:rPr>
              <w:t>3,960</w:t>
            </w:r>
          </w:p>
        </w:tc>
        <w:tc>
          <w:tcPr>
            <w:tcW w:w="992" w:type="dxa"/>
            <w:gridSpan w:val="4"/>
            <w:tcBorders>
              <w:top w:val="nil"/>
              <w:left w:val="nil"/>
              <w:bottom w:val="single" w:sz="4" w:space="0" w:color="auto"/>
              <w:right w:val="single" w:sz="4" w:space="0" w:color="auto"/>
            </w:tcBorders>
            <w:shd w:val="clear" w:color="auto" w:fill="auto"/>
            <w:noWrap/>
            <w:vAlign w:val="bottom"/>
          </w:tcPr>
          <w:p w14:paraId="37E0EF74" w14:textId="77777777" w:rsidR="006750EE" w:rsidRDefault="006750EE" w:rsidP="006750E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4B4EFC52" w14:textId="77777777" w:rsidR="006750EE" w:rsidRDefault="006750EE" w:rsidP="006750EE">
            <w:pPr>
              <w:jc w:val="right"/>
              <w:rPr>
                <w:rFonts w:ascii="Times New Roman" w:hAnsi="Times New Roman" w:cs="Times New Roman"/>
                <w:color w:val="000000"/>
                <w:sz w:val="18"/>
                <w:szCs w:val="18"/>
              </w:rPr>
            </w:pPr>
          </w:p>
        </w:tc>
      </w:tr>
      <w:tr w:rsidR="006750EE" w:rsidRPr="00EE2495" w14:paraId="0D2BA426"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26BEA02D" w14:textId="77777777" w:rsidR="006750EE" w:rsidRDefault="006750EE" w:rsidP="006750E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областного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7A139C03" w14:textId="77777777" w:rsidR="006750EE" w:rsidRPr="00EE2495" w:rsidRDefault="006750EE" w:rsidP="006750EE">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5D550BBC" w14:textId="77777777" w:rsidR="006750EE" w:rsidRDefault="006750EE" w:rsidP="006750E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22B013D3" w14:textId="77777777" w:rsidR="006750EE" w:rsidRDefault="006750EE" w:rsidP="006750E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57F5480A" w14:textId="77777777" w:rsidR="006750EE" w:rsidRDefault="006750EE" w:rsidP="006750EE">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77D97EEC" w14:textId="77777777" w:rsidR="006750EE" w:rsidRDefault="006750EE" w:rsidP="006750EE">
            <w:pPr>
              <w:jc w:val="right"/>
              <w:rPr>
                <w:rFonts w:ascii="Times New Roman" w:hAnsi="Times New Roman" w:cs="Times New Roman"/>
                <w:color w:val="000000"/>
                <w:sz w:val="18"/>
                <w:szCs w:val="18"/>
              </w:rPr>
            </w:pPr>
            <w:r>
              <w:rPr>
                <w:rFonts w:ascii="Times New Roman" w:hAnsi="Times New Roman" w:cs="Times New Roman"/>
                <w:color w:val="000000"/>
                <w:sz w:val="18"/>
                <w:szCs w:val="18"/>
              </w:rPr>
              <w:t>0,040</w:t>
            </w:r>
          </w:p>
        </w:tc>
        <w:tc>
          <w:tcPr>
            <w:tcW w:w="992" w:type="dxa"/>
            <w:gridSpan w:val="4"/>
            <w:tcBorders>
              <w:top w:val="nil"/>
              <w:left w:val="nil"/>
              <w:bottom w:val="single" w:sz="4" w:space="0" w:color="auto"/>
              <w:right w:val="single" w:sz="4" w:space="0" w:color="auto"/>
            </w:tcBorders>
            <w:shd w:val="clear" w:color="auto" w:fill="auto"/>
            <w:noWrap/>
            <w:vAlign w:val="bottom"/>
          </w:tcPr>
          <w:p w14:paraId="6DE71506" w14:textId="77777777" w:rsidR="006750EE" w:rsidRDefault="006750EE" w:rsidP="006750E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551E7998" w14:textId="77777777" w:rsidR="006750EE" w:rsidRDefault="006750EE" w:rsidP="006750EE">
            <w:pPr>
              <w:jc w:val="right"/>
              <w:rPr>
                <w:rFonts w:ascii="Times New Roman" w:hAnsi="Times New Roman" w:cs="Times New Roman"/>
                <w:color w:val="000000"/>
                <w:sz w:val="18"/>
                <w:szCs w:val="18"/>
              </w:rPr>
            </w:pPr>
          </w:p>
        </w:tc>
      </w:tr>
      <w:tr w:rsidR="006750EE" w:rsidRPr="00EE2495" w14:paraId="31BBD2F3" w14:textId="77777777" w:rsidTr="00774779">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5E44F6CE" w14:textId="77777777" w:rsidR="006750EE" w:rsidRDefault="006750EE" w:rsidP="006750EE">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 xml:space="preserve">из местного бюджета </w:t>
            </w:r>
          </w:p>
        </w:tc>
        <w:tc>
          <w:tcPr>
            <w:tcW w:w="1701" w:type="dxa"/>
            <w:gridSpan w:val="3"/>
            <w:tcBorders>
              <w:top w:val="nil"/>
              <w:left w:val="nil"/>
              <w:bottom w:val="single" w:sz="4" w:space="0" w:color="auto"/>
              <w:right w:val="single" w:sz="4" w:space="0" w:color="auto"/>
            </w:tcBorders>
            <w:shd w:val="clear" w:color="000000" w:fill="auto"/>
            <w:vAlign w:val="center"/>
          </w:tcPr>
          <w:p w14:paraId="16BD3519" w14:textId="77777777" w:rsidR="006750EE" w:rsidRPr="00EE2495" w:rsidRDefault="006750EE" w:rsidP="006750EE">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73AAC803" w14:textId="77777777" w:rsidR="006750EE" w:rsidRDefault="006750EE" w:rsidP="006750EE">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79C80350" w14:textId="77777777" w:rsidR="006750EE" w:rsidRDefault="006750EE" w:rsidP="006750EE">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09340761" w14:textId="77777777" w:rsidR="006750EE" w:rsidRDefault="006750EE" w:rsidP="006750EE">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2C0BDCB2" w14:textId="77777777" w:rsidR="006750EE" w:rsidRDefault="006750EE" w:rsidP="006750EE">
            <w:pPr>
              <w:jc w:val="right"/>
              <w:rPr>
                <w:rFonts w:ascii="Times New Roman" w:hAnsi="Times New Roman" w:cs="Times New Roman"/>
                <w:color w:val="000000"/>
                <w:sz w:val="18"/>
                <w:szCs w:val="18"/>
              </w:rPr>
            </w:pPr>
            <w:r>
              <w:rPr>
                <w:rFonts w:ascii="Times New Roman" w:hAnsi="Times New Roman" w:cs="Times New Roman"/>
                <w:color w:val="000000"/>
                <w:sz w:val="18"/>
                <w:szCs w:val="18"/>
              </w:rPr>
              <w:t>0,002</w:t>
            </w:r>
          </w:p>
        </w:tc>
        <w:tc>
          <w:tcPr>
            <w:tcW w:w="992" w:type="dxa"/>
            <w:gridSpan w:val="4"/>
            <w:tcBorders>
              <w:top w:val="nil"/>
              <w:left w:val="nil"/>
              <w:bottom w:val="single" w:sz="4" w:space="0" w:color="auto"/>
              <w:right w:val="single" w:sz="4" w:space="0" w:color="auto"/>
            </w:tcBorders>
            <w:shd w:val="clear" w:color="auto" w:fill="auto"/>
            <w:noWrap/>
            <w:vAlign w:val="bottom"/>
          </w:tcPr>
          <w:p w14:paraId="5E1E64F1" w14:textId="77777777" w:rsidR="006750EE" w:rsidRDefault="006750EE" w:rsidP="006750EE">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4F1347F1" w14:textId="77777777" w:rsidR="006750EE" w:rsidRDefault="006750EE" w:rsidP="006750EE">
            <w:pPr>
              <w:jc w:val="right"/>
              <w:rPr>
                <w:rFonts w:ascii="Times New Roman" w:hAnsi="Times New Roman" w:cs="Times New Roman"/>
                <w:color w:val="000000"/>
                <w:sz w:val="18"/>
                <w:szCs w:val="18"/>
              </w:rPr>
            </w:pPr>
          </w:p>
        </w:tc>
      </w:tr>
      <w:tr w:rsidR="006750EE" w:rsidRPr="00EE2495" w14:paraId="50432492" w14:textId="77777777" w:rsidTr="00774779">
        <w:trPr>
          <w:gridAfter w:val="1"/>
          <w:wAfter w:w="18" w:type="dxa"/>
          <w:trHeight w:val="341"/>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0D988B6C" w14:textId="77777777" w:rsidR="006750EE" w:rsidRPr="00BF39AD" w:rsidRDefault="006750EE" w:rsidP="006750EE">
            <w:pPr>
              <w:spacing w:after="0" w:line="240" w:lineRule="auto"/>
              <w:jc w:val="center"/>
              <w:rPr>
                <w:rFonts w:ascii="Times New Roman" w:hAnsi="Times New Roman" w:cs="Times New Roman"/>
                <w:b/>
                <w:bCs/>
                <w:sz w:val="18"/>
                <w:szCs w:val="18"/>
              </w:rPr>
            </w:pPr>
            <w:r w:rsidRPr="00BF39AD">
              <w:rPr>
                <w:rFonts w:ascii="Times New Roman" w:hAnsi="Times New Roman" w:cs="Times New Roman"/>
                <w:b/>
                <w:bCs/>
                <w:sz w:val="18"/>
                <w:szCs w:val="18"/>
              </w:rPr>
              <w:t>1.6. Малое и среднее предпринимательство</w:t>
            </w:r>
          </w:p>
        </w:tc>
        <w:tc>
          <w:tcPr>
            <w:tcW w:w="1701" w:type="dxa"/>
            <w:gridSpan w:val="3"/>
            <w:tcBorders>
              <w:top w:val="nil"/>
              <w:left w:val="nil"/>
              <w:bottom w:val="single" w:sz="4" w:space="0" w:color="auto"/>
              <w:right w:val="single" w:sz="4" w:space="0" w:color="auto"/>
            </w:tcBorders>
            <w:shd w:val="clear" w:color="000000" w:fill="auto"/>
            <w:vAlign w:val="center"/>
          </w:tcPr>
          <w:p w14:paraId="30296B3A" w14:textId="77777777" w:rsidR="006750EE" w:rsidRPr="00EE2495" w:rsidRDefault="006750EE" w:rsidP="006750EE">
            <w:pPr>
              <w:spacing w:after="0" w:line="240" w:lineRule="auto"/>
              <w:jc w:val="both"/>
              <w:rPr>
                <w:rFonts w:ascii="Times New Roman" w:hAnsi="Times New Roman" w:cs="Times New Roman"/>
                <w:sz w:val="18"/>
                <w:szCs w:val="18"/>
              </w:rPr>
            </w:pPr>
            <w:r w:rsidRPr="00EE2495">
              <w:rPr>
                <w:rFonts w:ascii="Times New Roman" w:hAnsi="Times New Roman" w:cs="Times New Roman"/>
                <w:sz w:val="18"/>
                <w:szCs w:val="18"/>
              </w:rPr>
              <w:t>тыс. единиц</w:t>
            </w:r>
          </w:p>
        </w:tc>
        <w:tc>
          <w:tcPr>
            <w:tcW w:w="1134" w:type="dxa"/>
            <w:gridSpan w:val="4"/>
            <w:tcBorders>
              <w:top w:val="nil"/>
              <w:left w:val="nil"/>
              <w:bottom w:val="single" w:sz="4" w:space="0" w:color="auto"/>
              <w:right w:val="single" w:sz="4" w:space="0" w:color="auto"/>
            </w:tcBorders>
            <w:shd w:val="clear" w:color="auto" w:fill="auto"/>
            <w:noWrap/>
            <w:vAlign w:val="bottom"/>
          </w:tcPr>
          <w:p w14:paraId="4003645D" w14:textId="77777777" w:rsidR="006750EE" w:rsidRPr="00EE2495" w:rsidRDefault="006750EE" w:rsidP="006750EE">
            <w:pPr>
              <w:spacing w:after="0" w:line="240" w:lineRule="auto"/>
              <w:jc w:val="both"/>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5D2E2AE3" w14:textId="77777777" w:rsidR="006750EE" w:rsidRPr="00EE2495" w:rsidRDefault="006750EE" w:rsidP="006750EE">
            <w:pPr>
              <w:spacing w:after="0" w:line="240" w:lineRule="auto"/>
              <w:jc w:val="both"/>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4F301DE8" w14:textId="77777777" w:rsidR="006750EE" w:rsidRPr="00EE2495" w:rsidRDefault="006750EE" w:rsidP="006750EE">
            <w:pPr>
              <w:spacing w:after="0" w:line="240" w:lineRule="auto"/>
              <w:jc w:val="both"/>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03F82626" w14:textId="77777777" w:rsidR="006750EE" w:rsidRPr="00EE2495" w:rsidRDefault="006750EE" w:rsidP="006750EE">
            <w:pPr>
              <w:spacing w:after="0" w:line="240" w:lineRule="auto"/>
              <w:jc w:val="both"/>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61DC439D" w14:textId="77777777" w:rsidR="006750EE" w:rsidRPr="00EE2495" w:rsidRDefault="006750EE" w:rsidP="006750EE">
            <w:pPr>
              <w:spacing w:after="0" w:line="240" w:lineRule="auto"/>
              <w:jc w:val="both"/>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5A1AC6A2" w14:textId="77777777" w:rsidR="006750EE" w:rsidRPr="00EE2495" w:rsidRDefault="006750EE" w:rsidP="006750EE">
            <w:pPr>
              <w:spacing w:after="0" w:line="240" w:lineRule="auto"/>
              <w:jc w:val="both"/>
              <w:rPr>
                <w:rFonts w:ascii="Times New Roman" w:hAnsi="Times New Roman" w:cs="Times New Roman"/>
                <w:color w:val="000000"/>
                <w:sz w:val="18"/>
                <w:szCs w:val="18"/>
              </w:rPr>
            </w:pPr>
          </w:p>
        </w:tc>
      </w:tr>
      <w:tr w:rsidR="006750EE" w:rsidRPr="00EE2495" w14:paraId="1DD96563" w14:textId="77777777" w:rsidTr="00774779">
        <w:trPr>
          <w:gridAfter w:val="1"/>
          <w:wAfter w:w="18" w:type="dxa"/>
          <w:trHeight w:val="56"/>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3ADEC836" w14:textId="77777777" w:rsidR="006750EE" w:rsidRPr="00BF39AD" w:rsidRDefault="006750EE" w:rsidP="006750EE">
            <w:pPr>
              <w:spacing w:after="0" w:line="240" w:lineRule="auto"/>
              <w:jc w:val="center"/>
              <w:rPr>
                <w:rFonts w:ascii="Times New Roman" w:hAnsi="Times New Roman" w:cs="Times New Roman"/>
                <w:bCs/>
                <w:sz w:val="18"/>
                <w:szCs w:val="18"/>
              </w:rPr>
            </w:pPr>
            <w:r w:rsidRPr="00BF39AD">
              <w:rPr>
                <w:rFonts w:ascii="Times New Roman" w:hAnsi="Times New Roman" w:cs="Times New Roman"/>
                <w:bCs/>
                <w:sz w:val="18"/>
                <w:szCs w:val="18"/>
              </w:rPr>
              <w:t>Количество малых и средних предприятий - всего по состоянию на конец года</w:t>
            </w:r>
          </w:p>
        </w:tc>
        <w:tc>
          <w:tcPr>
            <w:tcW w:w="1701" w:type="dxa"/>
            <w:gridSpan w:val="3"/>
            <w:tcBorders>
              <w:top w:val="nil"/>
              <w:left w:val="nil"/>
              <w:bottom w:val="single" w:sz="4" w:space="0" w:color="auto"/>
              <w:right w:val="single" w:sz="4" w:space="0" w:color="auto"/>
            </w:tcBorders>
            <w:shd w:val="clear" w:color="000000" w:fill="auto"/>
            <w:vAlign w:val="center"/>
          </w:tcPr>
          <w:p w14:paraId="0FB38AEC" w14:textId="77777777" w:rsidR="006750EE" w:rsidRPr="00EE2495" w:rsidRDefault="006750EE" w:rsidP="006750EE">
            <w:pPr>
              <w:spacing w:after="0" w:line="240" w:lineRule="auto"/>
              <w:jc w:val="both"/>
              <w:rPr>
                <w:rFonts w:ascii="Times New Roman" w:hAnsi="Times New Roman" w:cs="Times New Roman"/>
                <w:sz w:val="18"/>
                <w:szCs w:val="18"/>
              </w:rPr>
            </w:pPr>
            <w:r w:rsidRPr="00EE2495">
              <w:rPr>
                <w:rFonts w:ascii="Times New Roman" w:hAnsi="Times New Roman" w:cs="Times New Roman"/>
                <w:sz w:val="18"/>
                <w:szCs w:val="18"/>
              </w:rPr>
              <w:t>тыс. единиц</w:t>
            </w:r>
          </w:p>
        </w:tc>
        <w:tc>
          <w:tcPr>
            <w:tcW w:w="1134" w:type="dxa"/>
            <w:gridSpan w:val="4"/>
            <w:tcBorders>
              <w:top w:val="nil"/>
              <w:left w:val="nil"/>
              <w:bottom w:val="single" w:sz="4" w:space="0" w:color="auto"/>
              <w:right w:val="single" w:sz="4" w:space="0" w:color="auto"/>
            </w:tcBorders>
            <w:shd w:val="clear" w:color="auto" w:fill="auto"/>
            <w:noWrap/>
            <w:vAlign w:val="bottom"/>
          </w:tcPr>
          <w:p w14:paraId="75E54843" w14:textId="77777777" w:rsidR="006750EE" w:rsidRPr="00A03B53" w:rsidRDefault="006750EE" w:rsidP="006750EE">
            <w:pPr>
              <w:jc w:val="center"/>
              <w:rPr>
                <w:rFonts w:ascii="Times New Roman" w:hAnsi="Times New Roman" w:cs="Times New Roman"/>
                <w:color w:val="000000"/>
                <w:sz w:val="18"/>
                <w:szCs w:val="18"/>
              </w:rPr>
            </w:pPr>
            <w:r>
              <w:rPr>
                <w:rFonts w:ascii="Times New Roman" w:hAnsi="Times New Roman" w:cs="Times New Roman"/>
                <w:color w:val="000000"/>
                <w:sz w:val="18"/>
                <w:szCs w:val="18"/>
              </w:rPr>
              <w:t>0,909</w:t>
            </w:r>
          </w:p>
        </w:tc>
        <w:tc>
          <w:tcPr>
            <w:tcW w:w="992" w:type="dxa"/>
            <w:gridSpan w:val="5"/>
            <w:tcBorders>
              <w:top w:val="nil"/>
              <w:left w:val="nil"/>
              <w:bottom w:val="single" w:sz="4" w:space="0" w:color="auto"/>
              <w:right w:val="single" w:sz="4" w:space="0" w:color="auto"/>
            </w:tcBorders>
            <w:shd w:val="clear" w:color="auto" w:fill="auto"/>
            <w:noWrap/>
            <w:vAlign w:val="bottom"/>
          </w:tcPr>
          <w:p w14:paraId="78122BF2" w14:textId="77777777" w:rsidR="006750EE" w:rsidRPr="00A03B53" w:rsidRDefault="006750EE" w:rsidP="006750EE">
            <w:pPr>
              <w:jc w:val="center"/>
              <w:rPr>
                <w:rFonts w:ascii="Times New Roman" w:hAnsi="Times New Roman" w:cs="Times New Roman"/>
                <w:color w:val="000000"/>
                <w:sz w:val="18"/>
                <w:szCs w:val="18"/>
              </w:rPr>
            </w:pPr>
            <w:r>
              <w:rPr>
                <w:rFonts w:ascii="Times New Roman" w:hAnsi="Times New Roman" w:cs="Times New Roman"/>
                <w:color w:val="000000"/>
                <w:sz w:val="18"/>
                <w:szCs w:val="18"/>
              </w:rPr>
              <w:t>0,910</w:t>
            </w:r>
          </w:p>
        </w:tc>
        <w:tc>
          <w:tcPr>
            <w:tcW w:w="992" w:type="dxa"/>
            <w:gridSpan w:val="4"/>
            <w:tcBorders>
              <w:top w:val="nil"/>
              <w:left w:val="nil"/>
              <w:bottom w:val="single" w:sz="4" w:space="0" w:color="auto"/>
              <w:right w:val="single" w:sz="4" w:space="0" w:color="auto"/>
            </w:tcBorders>
            <w:shd w:val="clear" w:color="auto" w:fill="auto"/>
            <w:noWrap/>
            <w:vAlign w:val="bottom"/>
          </w:tcPr>
          <w:p w14:paraId="6C2CDB9F" w14:textId="77777777" w:rsidR="006750EE" w:rsidRPr="00A03B53" w:rsidRDefault="006750EE" w:rsidP="006750EE">
            <w:pPr>
              <w:jc w:val="center"/>
              <w:rPr>
                <w:rFonts w:ascii="Times New Roman" w:hAnsi="Times New Roman" w:cs="Times New Roman"/>
                <w:color w:val="000000"/>
                <w:sz w:val="18"/>
                <w:szCs w:val="18"/>
              </w:rPr>
            </w:pPr>
            <w:r>
              <w:rPr>
                <w:rFonts w:ascii="Times New Roman" w:hAnsi="Times New Roman" w:cs="Times New Roman"/>
                <w:color w:val="000000"/>
                <w:sz w:val="18"/>
                <w:szCs w:val="18"/>
              </w:rPr>
              <w:t>0,907</w:t>
            </w:r>
          </w:p>
        </w:tc>
        <w:tc>
          <w:tcPr>
            <w:tcW w:w="993" w:type="dxa"/>
            <w:gridSpan w:val="4"/>
            <w:tcBorders>
              <w:top w:val="nil"/>
              <w:left w:val="nil"/>
              <w:bottom w:val="single" w:sz="4" w:space="0" w:color="auto"/>
              <w:right w:val="single" w:sz="4" w:space="0" w:color="auto"/>
            </w:tcBorders>
            <w:shd w:val="clear" w:color="auto" w:fill="auto"/>
            <w:noWrap/>
            <w:vAlign w:val="bottom"/>
          </w:tcPr>
          <w:p w14:paraId="0FF25495" w14:textId="77777777" w:rsidR="006750EE" w:rsidRPr="00A03B53" w:rsidRDefault="006750EE" w:rsidP="006750EE">
            <w:pPr>
              <w:jc w:val="center"/>
              <w:rPr>
                <w:rFonts w:ascii="Times New Roman" w:hAnsi="Times New Roman" w:cs="Times New Roman"/>
                <w:color w:val="000000"/>
                <w:sz w:val="18"/>
                <w:szCs w:val="18"/>
              </w:rPr>
            </w:pPr>
            <w:r>
              <w:rPr>
                <w:rFonts w:ascii="Times New Roman" w:hAnsi="Times New Roman" w:cs="Times New Roman"/>
                <w:color w:val="000000"/>
                <w:sz w:val="18"/>
                <w:szCs w:val="18"/>
              </w:rPr>
              <w:t>0,930</w:t>
            </w:r>
          </w:p>
        </w:tc>
        <w:tc>
          <w:tcPr>
            <w:tcW w:w="992" w:type="dxa"/>
            <w:gridSpan w:val="4"/>
            <w:tcBorders>
              <w:top w:val="nil"/>
              <w:left w:val="nil"/>
              <w:bottom w:val="single" w:sz="4" w:space="0" w:color="auto"/>
              <w:right w:val="single" w:sz="4" w:space="0" w:color="auto"/>
            </w:tcBorders>
            <w:shd w:val="clear" w:color="auto" w:fill="auto"/>
            <w:noWrap/>
            <w:vAlign w:val="bottom"/>
          </w:tcPr>
          <w:p w14:paraId="5EA3884E" w14:textId="77777777" w:rsidR="006750EE" w:rsidRPr="00A03B53" w:rsidRDefault="006750EE" w:rsidP="006750EE">
            <w:pPr>
              <w:jc w:val="center"/>
              <w:rPr>
                <w:rFonts w:ascii="Times New Roman" w:hAnsi="Times New Roman" w:cs="Times New Roman"/>
                <w:color w:val="000000"/>
                <w:sz w:val="18"/>
                <w:szCs w:val="18"/>
              </w:rPr>
            </w:pPr>
            <w:r>
              <w:rPr>
                <w:rFonts w:ascii="Times New Roman" w:hAnsi="Times New Roman" w:cs="Times New Roman"/>
                <w:color w:val="000000"/>
                <w:sz w:val="18"/>
                <w:szCs w:val="18"/>
              </w:rPr>
              <w:t>0,930</w:t>
            </w:r>
          </w:p>
        </w:tc>
        <w:tc>
          <w:tcPr>
            <w:tcW w:w="992" w:type="dxa"/>
            <w:gridSpan w:val="3"/>
            <w:tcBorders>
              <w:top w:val="nil"/>
              <w:left w:val="nil"/>
              <w:bottom w:val="single" w:sz="4" w:space="0" w:color="auto"/>
              <w:right w:val="single" w:sz="4" w:space="0" w:color="auto"/>
            </w:tcBorders>
            <w:shd w:val="clear" w:color="auto" w:fill="auto"/>
            <w:noWrap/>
            <w:vAlign w:val="bottom"/>
          </w:tcPr>
          <w:p w14:paraId="42B110AC" w14:textId="77777777" w:rsidR="006750EE" w:rsidRPr="00A03B53" w:rsidRDefault="006750EE" w:rsidP="006750EE">
            <w:pPr>
              <w:jc w:val="center"/>
              <w:rPr>
                <w:rFonts w:ascii="Times New Roman" w:hAnsi="Times New Roman" w:cs="Times New Roman"/>
                <w:color w:val="000000"/>
                <w:sz w:val="18"/>
                <w:szCs w:val="18"/>
              </w:rPr>
            </w:pPr>
            <w:r>
              <w:rPr>
                <w:rFonts w:ascii="Times New Roman" w:hAnsi="Times New Roman" w:cs="Times New Roman"/>
                <w:color w:val="000000"/>
                <w:sz w:val="18"/>
                <w:szCs w:val="18"/>
              </w:rPr>
              <w:t>0,930</w:t>
            </w:r>
          </w:p>
        </w:tc>
      </w:tr>
      <w:tr w:rsidR="006750EE" w:rsidRPr="00EE2495" w14:paraId="7571D7CA" w14:textId="77777777" w:rsidTr="00774779">
        <w:trPr>
          <w:gridAfter w:val="1"/>
          <w:wAfter w:w="18" w:type="dxa"/>
          <w:trHeight w:val="313"/>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381344B5" w14:textId="77777777" w:rsidR="006750EE" w:rsidRPr="00BF39AD" w:rsidRDefault="006750EE" w:rsidP="006750EE">
            <w:pPr>
              <w:spacing w:after="0" w:line="240" w:lineRule="auto"/>
              <w:jc w:val="center"/>
              <w:rPr>
                <w:rFonts w:ascii="Times New Roman" w:hAnsi="Times New Roman" w:cs="Times New Roman"/>
                <w:bCs/>
                <w:sz w:val="18"/>
                <w:szCs w:val="18"/>
              </w:rPr>
            </w:pPr>
            <w:r w:rsidRPr="00BF39AD">
              <w:rPr>
                <w:rFonts w:ascii="Times New Roman" w:hAnsi="Times New Roman" w:cs="Times New Roman"/>
                <w:bCs/>
                <w:sz w:val="18"/>
                <w:szCs w:val="18"/>
              </w:rPr>
              <w:t>Среднесписочная численность работников (без внешних совместителей), занятых на малых и средних предприятиях - всего</w:t>
            </w:r>
          </w:p>
        </w:tc>
        <w:tc>
          <w:tcPr>
            <w:tcW w:w="1701" w:type="dxa"/>
            <w:gridSpan w:val="3"/>
            <w:tcBorders>
              <w:top w:val="nil"/>
              <w:left w:val="nil"/>
              <w:bottom w:val="single" w:sz="4" w:space="0" w:color="auto"/>
              <w:right w:val="single" w:sz="4" w:space="0" w:color="auto"/>
            </w:tcBorders>
            <w:shd w:val="clear" w:color="000000" w:fill="auto"/>
            <w:vAlign w:val="center"/>
          </w:tcPr>
          <w:p w14:paraId="563FA101" w14:textId="77777777" w:rsidR="006750EE" w:rsidRPr="00EE2495" w:rsidRDefault="006750EE" w:rsidP="006750EE">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тыс. человек</w:t>
            </w:r>
          </w:p>
        </w:tc>
        <w:tc>
          <w:tcPr>
            <w:tcW w:w="1134" w:type="dxa"/>
            <w:gridSpan w:val="4"/>
            <w:tcBorders>
              <w:top w:val="nil"/>
              <w:left w:val="nil"/>
              <w:bottom w:val="single" w:sz="4" w:space="0" w:color="auto"/>
              <w:right w:val="single" w:sz="4" w:space="0" w:color="auto"/>
            </w:tcBorders>
            <w:shd w:val="clear" w:color="auto" w:fill="auto"/>
            <w:noWrap/>
            <w:vAlign w:val="center"/>
          </w:tcPr>
          <w:p w14:paraId="6210879E" w14:textId="77777777" w:rsidR="006750EE" w:rsidRPr="00A03B53" w:rsidRDefault="006750EE" w:rsidP="006750EE">
            <w:pPr>
              <w:jc w:val="center"/>
              <w:rPr>
                <w:rFonts w:ascii="Times New Roman" w:hAnsi="Times New Roman" w:cs="Times New Roman"/>
                <w:color w:val="000000"/>
                <w:sz w:val="18"/>
                <w:szCs w:val="18"/>
              </w:rPr>
            </w:pPr>
            <w:r>
              <w:rPr>
                <w:rFonts w:ascii="Times New Roman" w:hAnsi="Times New Roman" w:cs="Times New Roman"/>
                <w:color w:val="000000"/>
                <w:sz w:val="18"/>
                <w:szCs w:val="18"/>
              </w:rPr>
              <w:t>4,584</w:t>
            </w:r>
          </w:p>
        </w:tc>
        <w:tc>
          <w:tcPr>
            <w:tcW w:w="992" w:type="dxa"/>
            <w:gridSpan w:val="5"/>
            <w:tcBorders>
              <w:top w:val="nil"/>
              <w:left w:val="nil"/>
              <w:bottom w:val="single" w:sz="4" w:space="0" w:color="auto"/>
              <w:right w:val="single" w:sz="4" w:space="0" w:color="auto"/>
            </w:tcBorders>
            <w:shd w:val="clear" w:color="auto" w:fill="auto"/>
            <w:noWrap/>
            <w:vAlign w:val="center"/>
          </w:tcPr>
          <w:p w14:paraId="2F2F9396" w14:textId="77777777" w:rsidR="006750EE" w:rsidRPr="00A03B53" w:rsidRDefault="006750EE" w:rsidP="006750EE">
            <w:pPr>
              <w:jc w:val="center"/>
              <w:rPr>
                <w:rFonts w:ascii="Times New Roman" w:hAnsi="Times New Roman" w:cs="Times New Roman"/>
                <w:color w:val="000000"/>
                <w:sz w:val="18"/>
                <w:szCs w:val="18"/>
              </w:rPr>
            </w:pPr>
            <w:r>
              <w:rPr>
                <w:rFonts w:ascii="Times New Roman" w:hAnsi="Times New Roman" w:cs="Times New Roman"/>
                <w:color w:val="000000"/>
                <w:sz w:val="18"/>
                <w:szCs w:val="18"/>
              </w:rPr>
              <w:t>4,445</w:t>
            </w:r>
          </w:p>
        </w:tc>
        <w:tc>
          <w:tcPr>
            <w:tcW w:w="992" w:type="dxa"/>
            <w:gridSpan w:val="4"/>
            <w:tcBorders>
              <w:top w:val="nil"/>
              <w:left w:val="nil"/>
              <w:bottom w:val="single" w:sz="4" w:space="0" w:color="auto"/>
              <w:right w:val="single" w:sz="4" w:space="0" w:color="auto"/>
            </w:tcBorders>
            <w:shd w:val="clear" w:color="auto" w:fill="auto"/>
            <w:noWrap/>
            <w:vAlign w:val="center"/>
          </w:tcPr>
          <w:p w14:paraId="4F3DBD81" w14:textId="77777777" w:rsidR="006750EE" w:rsidRPr="00A03B53" w:rsidRDefault="006750EE" w:rsidP="006750EE">
            <w:pPr>
              <w:jc w:val="center"/>
              <w:rPr>
                <w:rFonts w:ascii="Times New Roman" w:hAnsi="Times New Roman" w:cs="Times New Roman"/>
                <w:color w:val="000000"/>
                <w:sz w:val="18"/>
                <w:szCs w:val="18"/>
              </w:rPr>
            </w:pPr>
            <w:r>
              <w:rPr>
                <w:rFonts w:ascii="Times New Roman" w:hAnsi="Times New Roman" w:cs="Times New Roman"/>
                <w:color w:val="000000"/>
                <w:sz w:val="18"/>
                <w:szCs w:val="18"/>
              </w:rPr>
              <w:t>4,805</w:t>
            </w:r>
          </w:p>
        </w:tc>
        <w:tc>
          <w:tcPr>
            <w:tcW w:w="993" w:type="dxa"/>
            <w:gridSpan w:val="4"/>
            <w:tcBorders>
              <w:top w:val="nil"/>
              <w:left w:val="nil"/>
              <w:bottom w:val="single" w:sz="4" w:space="0" w:color="auto"/>
              <w:right w:val="single" w:sz="4" w:space="0" w:color="auto"/>
            </w:tcBorders>
            <w:shd w:val="clear" w:color="auto" w:fill="auto"/>
            <w:noWrap/>
            <w:vAlign w:val="center"/>
          </w:tcPr>
          <w:p w14:paraId="0E9BD9CE" w14:textId="77777777" w:rsidR="006750EE" w:rsidRPr="00A03B53" w:rsidRDefault="006750EE" w:rsidP="006750EE">
            <w:pPr>
              <w:jc w:val="center"/>
              <w:rPr>
                <w:rFonts w:ascii="Times New Roman" w:hAnsi="Times New Roman" w:cs="Times New Roman"/>
                <w:color w:val="000000"/>
                <w:sz w:val="18"/>
                <w:szCs w:val="18"/>
              </w:rPr>
            </w:pPr>
            <w:r>
              <w:rPr>
                <w:rFonts w:ascii="Times New Roman" w:hAnsi="Times New Roman" w:cs="Times New Roman"/>
                <w:color w:val="000000"/>
                <w:sz w:val="18"/>
                <w:szCs w:val="18"/>
              </w:rPr>
              <w:t>4,800</w:t>
            </w:r>
          </w:p>
        </w:tc>
        <w:tc>
          <w:tcPr>
            <w:tcW w:w="992" w:type="dxa"/>
            <w:gridSpan w:val="4"/>
            <w:tcBorders>
              <w:top w:val="nil"/>
              <w:left w:val="nil"/>
              <w:bottom w:val="single" w:sz="4" w:space="0" w:color="auto"/>
              <w:right w:val="single" w:sz="4" w:space="0" w:color="auto"/>
            </w:tcBorders>
            <w:shd w:val="clear" w:color="auto" w:fill="auto"/>
            <w:noWrap/>
            <w:vAlign w:val="center"/>
          </w:tcPr>
          <w:p w14:paraId="0BFF6272" w14:textId="77777777" w:rsidR="006750EE" w:rsidRPr="00A03B53" w:rsidRDefault="006750EE" w:rsidP="006750EE">
            <w:pPr>
              <w:jc w:val="center"/>
              <w:rPr>
                <w:rFonts w:ascii="Times New Roman" w:hAnsi="Times New Roman" w:cs="Times New Roman"/>
                <w:color w:val="000000"/>
                <w:sz w:val="18"/>
                <w:szCs w:val="18"/>
              </w:rPr>
            </w:pPr>
            <w:r>
              <w:rPr>
                <w:rFonts w:ascii="Times New Roman" w:hAnsi="Times New Roman" w:cs="Times New Roman"/>
                <w:color w:val="000000"/>
                <w:sz w:val="18"/>
                <w:szCs w:val="18"/>
              </w:rPr>
              <w:t>4,800</w:t>
            </w:r>
          </w:p>
        </w:tc>
        <w:tc>
          <w:tcPr>
            <w:tcW w:w="992" w:type="dxa"/>
            <w:gridSpan w:val="3"/>
            <w:tcBorders>
              <w:top w:val="nil"/>
              <w:left w:val="nil"/>
              <w:bottom w:val="single" w:sz="4" w:space="0" w:color="auto"/>
              <w:right w:val="single" w:sz="4" w:space="0" w:color="auto"/>
            </w:tcBorders>
            <w:shd w:val="clear" w:color="auto" w:fill="auto"/>
            <w:noWrap/>
            <w:vAlign w:val="center"/>
          </w:tcPr>
          <w:p w14:paraId="5F706224" w14:textId="77777777" w:rsidR="006750EE" w:rsidRPr="00A03B53" w:rsidRDefault="006750EE" w:rsidP="006750EE">
            <w:pPr>
              <w:jc w:val="center"/>
              <w:rPr>
                <w:rFonts w:ascii="Times New Roman" w:hAnsi="Times New Roman" w:cs="Times New Roman"/>
                <w:color w:val="000000"/>
                <w:sz w:val="18"/>
                <w:szCs w:val="18"/>
              </w:rPr>
            </w:pPr>
            <w:r>
              <w:rPr>
                <w:rFonts w:ascii="Times New Roman" w:hAnsi="Times New Roman" w:cs="Times New Roman"/>
                <w:color w:val="000000"/>
                <w:sz w:val="18"/>
                <w:szCs w:val="18"/>
              </w:rPr>
              <w:t>4,800</w:t>
            </w:r>
          </w:p>
        </w:tc>
      </w:tr>
      <w:tr w:rsidR="006750EE" w:rsidRPr="00EE2495" w14:paraId="26087937" w14:textId="77777777" w:rsidTr="00774779">
        <w:trPr>
          <w:gridAfter w:val="1"/>
          <w:wAfter w:w="18" w:type="dxa"/>
          <w:trHeight w:val="313"/>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2B7062FC" w14:textId="77777777" w:rsidR="006750EE" w:rsidRPr="00EE2495" w:rsidRDefault="006750EE" w:rsidP="006750EE">
            <w:pPr>
              <w:spacing w:after="0" w:line="240" w:lineRule="auto"/>
              <w:jc w:val="center"/>
              <w:rPr>
                <w:rFonts w:ascii="Times New Roman" w:hAnsi="Times New Roman" w:cs="Times New Roman"/>
                <w:bCs/>
                <w:sz w:val="18"/>
                <w:szCs w:val="18"/>
              </w:rPr>
            </w:pPr>
            <w:r w:rsidRPr="00EE2495">
              <w:rPr>
                <w:rFonts w:ascii="Times New Roman" w:hAnsi="Times New Roman" w:cs="Times New Roman"/>
                <w:bCs/>
                <w:sz w:val="18"/>
                <w:szCs w:val="18"/>
              </w:rPr>
              <w:t>Оборот малых и средних предприятий</w:t>
            </w:r>
          </w:p>
        </w:tc>
        <w:tc>
          <w:tcPr>
            <w:tcW w:w="1701" w:type="dxa"/>
            <w:gridSpan w:val="3"/>
            <w:tcBorders>
              <w:top w:val="nil"/>
              <w:left w:val="nil"/>
              <w:bottom w:val="single" w:sz="4" w:space="0" w:color="auto"/>
              <w:right w:val="single" w:sz="4" w:space="0" w:color="auto"/>
            </w:tcBorders>
            <w:shd w:val="clear" w:color="000000" w:fill="auto"/>
            <w:vAlign w:val="center"/>
          </w:tcPr>
          <w:p w14:paraId="1192281B" w14:textId="77777777" w:rsidR="006750EE" w:rsidRPr="00EE2495" w:rsidRDefault="006750EE" w:rsidP="006750EE">
            <w:pPr>
              <w:spacing w:after="0" w:line="240" w:lineRule="auto"/>
              <w:jc w:val="both"/>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2F193D05" w14:textId="77777777" w:rsidR="006750EE" w:rsidRPr="00EE2495" w:rsidRDefault="006750EE" w:rsidP="006750EE">
            <w:pPr>
              <w:spacing w:after="0" w:line="240" w:lineRule="auto"/>
              <w:jc w:val="both"/>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7646BEE8" w14:textId="77777777" w:rsidR="006750EE" w:rsidRPr="00EE2495" w:rsidRDefault="006750EE" w:rsidP="006750EE">
            <w:pPr>
              <w:spacing w:after="0" w:line="240" w:lineRule="auto"/>
              <w:jc w:val="both"/>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1316BF2C" w14:textId="77777777" w:rsidR="006750EE" w:rsidRPr="00EE2495" w:rsidRDefault="006750EE" w:rsidP="006750EE">
            <w:pPr>
              <w:spacing w:after="0" w:line="240" w:lineRule="auto"/>
              <w:jc w:val="both"/>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6AB0BC3F" w14:textId="77777777" w:rsidR="006750EE" w:rsidRPr="00EE2495" w:rsidRDefault="006750EE" w:rsidP="006750EE">
            <w:pPr>
              <w:spacing w:after="0" w:line="240" w:lineRule="auto"/>
              <w:jc w:val="both"/>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19329EBF" w14:textId="77777777" w:rsidR="006750EE" w:rsidRPr="00EE2495" w:rsidRDefault="006750EE" w:rsidP="006750EE">
            <w:pPr>
              <w:spacing w:after="0" w:line="240" w:lineRule="auto"/>
              <w:jc w:val="both"/>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4600C167" w14:textId="77777777" w:rsidR="006750EE" w:rsidRPr="00EE2495" w:rsidRDefault="006750EE" w:rsidP="006750EE">
            <w:pPr>
              <w:spacing w:after="0" w:line="240" w:lineRule="auto"/>
              <w:jc w:val="both"/>
              <w:rPr>
                <w:rFonts w:ascii="Times New Roman" w:hAnsi="Times New Roman" w:cs="Times New Roman"/>
                <w:color w:val="000000"/>
                <w:sz w:val="18"/>
                <w:szCs w:val="18"/>
              </w:rPr>
            </w:pPr>
          </w:p>
        </w:tc>
      </w:tr>
      <w:tr w:rsidR="00DB0E89" w:rsidRPr="009D525E" w14:paraId="76C03707" w14:textId="77777777" w:rsidTr="00774779">
        <w:trPr>
          <w:gridBefore w:val="1"/>
          <w:gridAfter w:val="2"/>
          <w:wBefore w:w="318" w:type="dxa"/>
          <w:wAfter w:w="337" w:type="dxa"/>
          <w:trHeight w:val="840"/>
        </w:trPr>
        <w:tc>
          <w:tcPr>
            <w:tcW w:w="10137" w:type="dxa"/>
            <w:gridSpan w:val="28"/>
            <w:tcBorders>
              <w:top w:val="nil"/>
              <w:left w:val="nil"/>
              <w:bottom w:val="nil"/>
              <w:right w:val="nil"/>
            </w:tcBorders>
            <w:shd w:val="clear" w:color="auto" w:fill="auto"/>
            <w:vAlign w:val="center"/>
            <w:hideMark/>
          </w:tcPr>
          <w:p w14:paraId="2E1F02EE" w14:textId="77777777" w:rsidR="00DB0E89" w:rsidRPr="009D525E" w:rsidRDefault="00DB0E89" w:rsidP="006E7F75">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lastRenderedPageBreak/>
              <w:t>Основные показатели для разработки прогноза социально-экономического развития муниципального образования Ивановской области на 202</w:t>
            </w:r>
            <w:r w:rsidR="000D42FA">
              <w:rPr>
                <w:rFonts w:ascii="Times New Roman" w:eastAsia="Times New Roman" w:hAnsi="Times New Roman" w:cs="Times New Roman"/>
                <w:b/>
                <w:bCs/>
                <w:sz w:val="20"/>
                <w:szCs w:val="20"/>
              </w:rPr>
              <w:t>4</w:t>
            </w:r>
            <w:r w:rsidRPr="009D525E">
              <w:rPr>
                <w:rFonts w:ascii="Times New Roman" w:eastAsia="Times New Roman" w:hAnsi="Times New Roman" w:cs="Times New Roman"/>
                <w:b/>
                <w:bCs/>
                <w:sz w:val="20"/>
                <w:szCs w:val="20"/>
              </w:rPr>
              <w:t xml:space="preserve"> год и на период до 202</w:t>
            </w:r>
            <w:r w:rsidR="000D42FA">
              <w:rPr>
                <w:rFonts w:ascii="Times New Roman" w:eastAsia="Times New Roman" w:hAnsi="Times New Roman" w:cs="Times New Roman"/>
                <w:b/>
                <w:bCs/>
                <w:sz w:val="20"/>
                <w:szCs w:val="20"/>
              </w:rPr>
              <w:t>6</w:t>
            </w:r>
            <w:r w:rsidRPr="009D525E">
              <w:rPr>
                <w:rFonts w:ascii="Times New Roman" w:eastAsia="Times New Roman" w:hAnsi="Times New Roman" w:cs="Times New Roman"/>
                <w:b/>
                <w:bCs/>
                <w:sz w:val="20"/>
                <w:szCs w:val="20"/>
              </w:rPr>
              <w:t xml:space="preserve"> года  </w:t>
            </w:r>
          </w:p>
        </w:tc>
      </w:tr>
      <w:tr w:rsidR="00DB0E89" w:rsidRPr="009D525E" w14:paraId="34893103" w14:textId="77777777" w:rsidTr="00774779">
        <w:trPr>
          <w:gridBefore w:val="1"/>
          <w:gridAfter w:val="2"/>
          <w:wBefore w:w="318" w:type="dxa"/>
          <w:wAfter w:w="337" w:type="dxa"/>
          <w:trHeight w:val="315"/>
        </w:trPr>
        <w:tc>
          <w:tcPr>
            <w:tcW w:w="10137" w:type="dxa"/>
            <w:gridSpan w:val="28"/>
            <w:tcBorders>
              <w:top w:val="nil"/>
              <w:left w:val="nil"/>
              <w:bottom w:val="nil"/>
              <w:right w:val="nil"/>
            </w:tcBorders>
            <w:shd w:val="clear" w:color="auto" w:fill="auto"/>
            <w:vAlign w:val="center"/>
            <w:hideMark/>
          </w:tcPr>
          <w:p w14:paraId="470C0E30" w14:textId="77777777" w:rsidR="00DB0E89" w:rsidRPr="009D525E" w:rsidRDefault="00DB0E89" w:rsidP="00DB0E89">
            <w:pPr>
              <w:spacing w:after="0" w:line="240" w:lineRule="auto"/>
              <w:jc w:val="center"/>
              <w:rPr>
                <w:rFonts w:ascii="Times New Roman" w:eastAsia="Times New Roman" w:hAnsi="Times New Roman" w:cs="Times New Roman"/>
                <w:sz w:val="20"/>
                <w:szCs w:val="20"/>
                <w:u w:val="single"/>
              </w:rPr>
            </w:pPr>
            <w:r w:rsidRPr="009D525E">
              <w:rPr>
                <w:rFonts w:ascii="Times New Roman" w:eastAsia="Times New Roman" w:hAnsi="Times New Roman" w:cs="Times New Roman"/>
                <w:sz w:val="20"/>
                <w:szCs w:val="20"/>
                <w:u w:val="single"/>
              </w:rPr>
              <w:t>городской округ Тейково</w:t>
            </w:r>
          </w:p>
        </w:tc>
      </w:tr>
      <w:tr w:rsidR="00DB0E89" w:rsidRPr="009D525E" w14:paraId="7FCCF5A8" w14:textId="77777777" w:rsidTr="00774779">
        <w:trPr>
          <w:gridBefore w:val="1"/>
          <w:gridAfter w:val="2"/>
          <w:wBefore w:w="318" w:type="dxa"/>
          <w:wAfter w:w="337" w:type="dxa"/>
          <w:trHeight w:val="495"/>
        </w:trPr>
        <w:tc>
          <w:tcPr>
            <w:tcW w:w="10137" w:type="dxa"/>
            <w:gridSpan w:val="28"/>
            <w:tcBorders>
              <w:top w:val="nil"/>
              <w:left w:val="nil"/>
              <w:bottom w:val="nil"/>
              <w:right w:val="nil"/>
            </w:tcBorders>
            <w:shd w:val="clear" w:color="auto" w:fill="auto"/>
            <w:vAlign w:val="center"/>
            <w:hideMark/>
          </w:tcPr>
          <w:p w14:paraId="0E2A174F" w14:textId="77777777" w:rsidR="00DB0E89" w:rsidRPr="009D525E" w:rsidRDefault="00DB0E89" w:rsidP="00DB0E89">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xml:space="preserve">  Раздел 2. Показатели, характеризующие  уровень жизни населения </w:t>
            </w:r>
          </w:p>
        </w:tc>
      </w:tr>
      <w:tr w:rsidR="00DB0E89" w:rsidRPr="009D525E" w14:paraId="74DDD55C" w14:textId="77777777" w:rsidTr="00774779">
        <w:trPr>
          <w:gridBefore w:val="1"/>
          <w:gridAfter w:val="2"/>
          <w:wBefore w:w="318" w:type="dxa"/>
          <w:wAfter w:w="337" w:type="dxa"/>
          <w:trHeight w:val="420"/>
        </w:trPr>
        <w:tc>
          <w:tcPr>
            <w:tcW w:w="324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F92491" w14:textId="77777777" w:rsidR="00DB0E89" w:rsidRPr="009D525E" w:rsidRDefault="00DB0E89" w:rsidP="00DB0E89">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Показатели</w:t>
            </w:r>
          </w:p>
        </w:tc>
        <w:tc>
          <w:tcPr>
            <w:tcW w:w="14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CB64E" w14:textId="77777777" w:rsidR="00DB0E89" w:rsidRPr="009D525E" w:rsidRDefault="00DB0E89" w:rsidP="00DB0E89">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Единица измерения</w:t>
            </w:r>
          </w:p>
        </w:tc>
        <w:tc>
          <w:tcPr>
            <w:tcW w:w="866" w:type="dxa"/>
            <w:gridSpan w:val="3"/>
            <w:tcBorders>
              <w:top w:val="single" w:sz="4" w:space="0" w:color="auto"/>
              <w:left w:val="nil"/>
              <w:bottom w:val="single" w:sz="4" w:space="0" w:color="auto"/>
              <w:right w:val="single" w:sz="4" w:space="0" w:color="auto"/>
            </w:tcBorders>
            <w:shd w:val="clear" w:color="auto" w:fill="auto"/>
            <w:vAlign w:val="center"/>
            <w:hideMark/>
          </w:tcPr>
          <w:p w14:paraId="3DEA89E8" w14:textId="77777777" w:rsidR="00DB0E89" w:rsidRPr="009D525E" w:rsidRDefault="00DB0E89" w:rsidP="00DB0E89">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отчет</w:t>
            </w:r>
          </w:p>
        </w:tc>
        <w:tc>
          <w:tcPr>
            <w:tcW w:w="866" w:type="dxa"/>
            <w:gridSpan w:val="3"/>
            <w:tcBorders>
              <w:top w:val="single" w:sz="4" w:space="0" w:color="auto"/>
              <w:left w:val="nil"/>
              <w:bottom w:val="single" w:sz="4" w:space="0" w:color="auto"/>
              <w:right w:val="single" w:sz="4" w:space="0" w:color="auto"/>
            </w:tcBorders>
            <w:shd w:val="clear" w:color="auto" w:fill="auto"/>
            <w:vAlign w:val="center"/>
            <w:hideMark/>
          </w:tcPr>
          <w:p w14:paraId="69B94C44" w14:textId="77777777" w:rsidR="00DB0E89" w:rsidRPr="009D525E" w:rsidRDefault="00DB0E89" w:rsidP="00DB0E89">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отчет</w:t>
            </w:r>
          </w:p>
        </w:tc>
        <w:tc>
          <w:tcPr>
            <w:tcW w:w="866" w:type="dxa"/>
            <w:gridSpan w:val="4"/>
            <w:tcBorders>
              <w:top w:val="single" w:sz="4" w:space="0" w:color="auto"/>
              <w:left w:val="nil"/>
              <w:bottom w:val="single" w:sz="4" w:space="0" w:color="auto"/>
              <w:right w:val="single" w:sz="4" w:space="0" w:color="auto"/>
            </w:tcBorders>
            <w:shd w:val="clear" w:color="auto" w:fill="auto"/>
            <w:vAlign w:val="center"/>
            <w:hideMark/>
          </w:tcPr>
          <w:p w14:paraId="04AFB562" w14:textId="77777777" w:rsidR="00DB0E89" w:rsidRPr="009D525E" w:rsidRDefault="00DB0E89" w:rsidP="00DB0E89">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оценка</w:t>
            </w:r>
          </w:p>
        </w:tc>
        <w:tc>
          <w:tcPr>
            <w:tcW w:w="2874" w:type="dxa"/>
            <w:gridSpan w:val="11"/>
            <w:tcBorders>
              <w:top w:val="single" w:sz="4" w:space="0" w:color="auto"/>
              <w:left w:val="nil"/>
              <w:bottom w:val="single" w:sz="4" w:space="0" w:color="auto"/>
              <w:right w:val="single" w:sz="4" w:space="0" w:color="auto"/>
            </w:tcBorders>
            <w:shd w:val="clear" w:color="auto" w:fill="auto"/>
            <w:vAlign w:val="center"/>
            <w:hideMark/>
          </w:tcPr>
          <w:p w14:paraId="63CE1A8F" w14:textId="77777777" w:rsidR="00DB0E89" w:rsidRPr="009D525E" w:rsidRDefault="00DB0E89" w:rsidP="00DB0E89">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прогноз</w:t>
            </w:r>
          </w:p>
        </w:tc>
      </w:tr>
      <w:tr w:rsidR="00DB0E89" w:rsidRPr="009D525E" w14:paraId="4F0A0542" w14:textId="77777777" w:rsidTr="00774779">
        <w:trPr>
          <w:gridBefore w:val="1"/>
          <w:gridAfter w:val="2"/>
          <w:wBefore w:w="318" w:type="dxa"/>
          <w:wAfter w:w="337" w:type="dxa"/>
          <w:trHeight w:val="509"/>
        </w:trPr>
        <w:tc>
          <w:tcPr>
            <w:tcW w:w="3245" w:type="dxa"/>
            <w:gridSpan w:val="3"/>
            <w:vMerge/>
            <w:tcBorders>
              <w:top w:val="single" w:sz="4" w:space="0" w:color="auto"/>
              <w:left w:val="single" w:sz="4" w:space="0" w:color="auto"/>
              <w:bottom w:val="single" w:sz="4" w:space="0" w:color="auto"/>
              <w:right w:val="single" w:sz="4" w:space="0" w:color="auto"/>
            </w:tcBorders>
            <w:vAlign w:val="center"/>
            <w:hideMark/>
          </w:tcPr>
          <w:p w14:paraId="7D4F1C76" w14:textId="77777777" w:rsidR="00DB0E89" w:rsidRPr="009D525E" w:rsidRDefault="00DB0E89" w:rsidP="00DB0E89">
            <w:pPr>
              <w:spacing w:after="0" w:line="240" w:lineRule="auto"/>
              <w:rPr>
                <w:rFonts w:ascii="Times New Roman" w:eastAsia="Times New Roman" w:hAnsi="Times New Roman" w:cs="Times New Roman"/>
                <w:b/>
                <w:bCs/>
                <w:sz w:val="20"/>
                <w:szCs w:val="20"/>
              </w:rPr>
            </w:pPr>
          </w:p>
        </w:tc>
        <w:tc>
          <w:tcPr>
            <w:tcW w:w="1420" w:type="dxa"/>
            <w:gridSpan w:val="4"/>
            <w:vMerge/>
            <w:tcBorders>
              <w:top w:val="single" w:sz="4" w:space="0" w:color="auto"/>
              <w:left w:val="single" w:sz="4" w:space="0" w:color="auto"/>
              <w:bottom w:val="single" w:sz="4" w:space="0" w:color="auto"/>
              <w:right w:val="single" w:sz="4" w:space="0" w:color="auto"/>
            </w:tcBorders>
            <w:vAlign w:val="center"/>
            <w:hideMark/>
          </w:tcPr>
          <w:p w14:paraId="5F03C663" w14:textId="77777777" w:rsidR="00DB0E89" w:rsidRPr="009D525E" w:rsidRDefault="00DB0E89" w:rsidP="00DB0E89">
            <w:pPr>
              <w:spacing w:after="0" w:line="240" w:lineRule="auto"/>
              <w:rPr>
                <w:rFonts w:ascii="Times New Roman" w:eastAsia="Times New Roman" w:hAnsi="Times New Roman" w:cs="Times New Roman"/>
                <w:b/>
                <w:bCs/>
                <w:sz w:val="20"/>
                <w:szCs w:val="20"/>
              </w:rPr>
            </w:pPr>
          </w:p>
        </w:tc>
        <w:tc>
          <w:tcPr>
            <w:tcW w:w="86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2EDEB6FB" w14:textId="7F4A50A3" w:rsidR="00DB0E89" w:rsidRPr="009D525E" w:rsidRDefault="00DB0E89" w:rsidP="00FE5CB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w:t>
            </w:r>
            <w:r w:rsidR="00FE5CB3">
              <w:rPr>
                <w:rFonts w:ascii="Times New Roman" w:eastAsia="Times New Roman" w:hAnsi="Times New Roman" w:cs="Times New Roman"/>
                <w:b/>
                <w:bCs/>
                <w:sz w:val="20"/>
                <w:szCs w:val="20"/>
              </w:rPr>
              <w:t>2</w:t>
            </w:r>
            <w:r w:rsidR="00F70352">
              <w:rPr>
                <w:rFonts w:ascii="Times New Roman" w:eastAsia="Times New Roman" w:hAnsi="Times New Roman" w:cs="Times New Roman"/>
                <w:b/>
                <w:bCs/>
                <w:sz w:val="20"/>
                <w:szCs w:val="20"/>
              </w:rPr>
              <w:t>1</w:t>
            </w:r>
          </w:p>
        </w:tc>
        <w:tc>
          <w:tcPr>
            <w:tcW w:w="86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311E8E0E" w14:textId="02E4BA51" w:rsidR="00DB0E89" w:rsidRPr="009D525E" w:rsidRDefault="00DB0E89" w:rsidP="00FE5CB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w:t>
            </w:r>
            <w:r w:rsidR="00815F28">
              <w:rPr>
                <w:rFonts w:ascii="Times New Roman" w:eastAsia="Times New Roman" w:hAnsi="Times New Roman" w:cs="Times New Roman"/>
                <w:b/>
                <w:bCs/>
                <w:sz w:val="20"/>
                <w:szCs w:val="20"/>
              </w:rPr>
              <w:t>2</w:t>
            </w:r>
            <w:r w:rsidR="00F70352">
              <w:rPr>
                <w:rFonts w:ascii="Times New Roman" w:eastAsia="Times New Roman" w:hAnsi="Times New Roman" w:cs="Times New Roman"/>
                <w:b/>
                <w:bCs/>
                <w:sz w:val="20"/>
                <w:szCs w:val="20"/>
              </w:rPr>
              <w:t>2</w:t>
            </w:r>
          </w:p>
        </w:tc>
        <w:tc>
          <w:tcPr>
            <w:tcW w:w="866"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7C3C84E0" w14:textId="0D7C451A" w:rsidR="00DB0E89" w:rsidRPr="009D525E" w:rsidRDefault="00DB0E89" w:rsidP="00FE5CB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w:t>
            </w:r>
            <w:r w:rsidR="00F70352">
              <w:rPr>
                <w:rFonts w:ascii="Times New Roman" w:eastAsia="Times New Roman" w:hAnsi="Times New Roman" w:cs="Times New Roman"/>
                <w:b/>
                <w:bCs/>
                <w:sz w:val="20"/>
                <w:szCs w:val="20"/>
              </w:rPr>
              <w:t>3</w:t>
            </w:r>
          </w:p>
        </w:tc>
        <w:tc>
          <w:tcPr>
            <w:tcW w:w="956"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38C284C1" w14:textId="38980568" w:rsidR="00DB0E89" w:rsidRPr="009D525E" w:rsidRDefault="00DB0E89" w:rsidP="00FE5CB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w:t>
            </w:r>
            <w:r w:rsidR="00F70352">
              <w:rPr>
                <w:rFonts w:ascii="Times New Roman" w:eastAsia="Times New Roman" w:hAnsi="Times New Roman" w:cs="Times New Roman"/>
                <w:b/>
                <w:bCs/>
                <w:sz w:val="20"/>
                <w:szCs w:val="20"/>
              </w:rPr>
              <w:t>4</w:t>
            </w:r>
          </w:p>
        </w:tc>
        <w:tc>
          <w:tcPr>
            <w:tcW w:w="95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196BB1DD" w14:textId="104E047A" w:rsidR="00DB0E89" w:rsidRPr="009D525E" w:rsidRDefault="00DB0E89" w:rsidP="00FE5CB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w:t>
            </w:r>
            <w:r w:rsidR="00F70352">
              <w:rPr>
                <w:rFonts w:ascii="Times New Roman" w:eastAsia="Times New Roman" w:hAnsi="Times New Roman" w:cs="Times New Roman"/>
                <w:b/>
                <w:bCs/>
                <w:sz w:val="20"/>
                <w:szCs w:val="20"/>
              </w:rPr>
              <w:t>5</w:t>
            </w:r>
          </w:p>
        </w:tc>
        <w:tc>
          <w:tcPr>
            <w:tcW w:w="96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53932547" w14:textId="6F90860A" w:rsidR="00DB0E89" w:rsidRPr="009D525E" w:rsidRDefault="00DB0E89" w:rsidP="00FE5CB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w:t>
            </w:r>
            <w:r w:rsidR="00F70352">
              <w:rPr>
                <w:rFonts w:ascii="Times New Roman" w:eastAsia="Times New Roman" w:hAnsi="Times New Roman" w:cs="Times New Roman"/>
                <w:b/>
                <w:bCs/>
                <w:sz w:val="20"/>
                <w:szCs w:val="20"/>
              </w:rPr>
              <w:t>6</w:t>
            </w:r>
          </w:p>
        </w:tc>
      </w:tr>
      <w:tr w:rsidR="00DB0E89" w:rsidRPr="009D525E" w14:paraId="4569415A" w14:textId="77777777" w:rsidTr="00774779">
        <w:trPr>
          <w:gridBefore w:val="1"/>
          <w:gridAfter w:val="2"/>
          <w:wBefore w:w="318" w:type="dxa"/>
          <w:wAfter w:w="337" w:type="dxa"/>
          <w:trHeight w:val="509"/>
        </w:trPr>
        <w:tc>
          <w:tcPr>
            <w:tcW w:w="3245" w:type="dxa"/>
            <w:gridSpan w:val="3"/>
            <w:vMerge/>
            <w:tcBorders>
              <w:top w:val="single" w:sz="4" w:space="0" w:color="auto"/>
              <w:left w:val="single" w:sz="4" w:space="0" w:color="auto"/>
              <w:bottom w:val="single" w:sz="4" w:space="0" w:color="auto"/>
              <w:right w:val="single" w:sz="4" w:space="0" w:color="auto"/>
            </w:tcBorders>
            <w:vAlign w:val="center"/>
            <w:hideMark/>
          </w:tcPr>
          <w:p w14:paraId="4E78A777" w14:textId="77777777" w:rsidR="00DB0E89" w:rsidRPr="009D525E" w:rsidRDefault="00DB0E89" w:rsidP="00DB0E89">
            <w:pPr>
              <w:spacing w:after="0" w:line="240" w:lineRule="auto"/>
              <w:rPr>
                <w:rFonts w:ascii="Times New Roman" w:eastAsia="Times New Roman" w:hAnsi="Times New Roman" w:cs="Times New Roman"/>
                <w:b/>
                <w:bCs/>
                <w:sz w:val="20"/>
                <w:szCs w:val="20"/>
              </w:rPr>
            </w:pPr>
          </w:p>
        </w:tc>
        <w:tc>
          <w:tcPr>
            <w:tcW w:w="1420" w:type="dxa"/>
            <w:gridSpan w:val="4"/>
            <w:vMerge/>
            <w:tcBorders>
              <w:top w:val="single" w:sz="4" w:space="0" w:color="auto"/>
              <w:left w:val="single" w:sz="4" w:space="0" w:color="auto"/>
              <w:bottom w:val="single" w:sz="4" w:space="0" w:color="auto"/>
              <w:right w:val="single" w:sz="4" w:space="0" w:color="auto"/>
            </w:tcBorders>
            <w:vAlign w:val="center"/>
            <w:hideMark/>
          </w:tcPr>
          <w:p w14:paraId="05BD6F0E" w14:textId="77777777" w:rsidR="00DB0E89" w:rsidRPr="009D525E" w:rsidRDefault="00DB0E89" w:rsidP="00DB0E89">
            <w:pPr>
              <w:spacing w:after="0" w:line="240" w:lineRule="auto"/>
              <w:rPr>
                <w:rFonts w:ascii="Times New Roman" w:eastAsia="Times New Roman" w:hAnsi="Times New Roman" w:cs="Times New Roman"/>
                <w:b/>
                <w:bCs/>
                <w:sz w:val="20"/>
                <w:szCs w:val="20"/>
              </w:rPr>
            </w:pPr>
          </w:p>
        </w:tc>
        <w:tc>
          <w:tcPr>
            <w:tcW w:w="866" w:type="dxa"/>
            <w:gridSpan w:val="3"/>
            <w:vMerge/>
            <w:tcBorders>
              <w:top w:val="nil"/>
              <w:left w:val="single" w:sz="4" w:space="0" w:color="auto"/>
              <w:bottom w:val="single" w:sz="4" w:space="0" w:color="000000"/>
              <w:right w:val="single" w:sz="4" w:space="0" w:color="auto"/>
            </w:tcBorders>
            <w:vAlign w:val="center"/>
            <w:hideMark/>
          </w:tcPr>
          <w:p w14:paraId="4F5A1200" w14:textId="77777777" w:rsidR="00DB0E89" w:rsidRPr="009D525E" w:rsidRDefault="00DB0E89" w:rsidP="00DB0E89">
            <w:pPr>
              <w:spacing w:after="0" w:line="240" w:lineRule="auto"/>
              <w:rPr>
                <w:rFonts w:ascii="Times New Roman" w:eastAsia="Times New Roman" w:hAnsi="Times New Roman" w:cs="Times New Roman"/>
                <w:b/>
                <w:bCs/>
                <w:sz w:val="20"/>
                <w:szCs w:val="20"/>
              </w:rPr>
            </w:pPr>
          </w:p>
        </w:tc>
        <w:tc>
          <w:tcPr>
            <w:tcW w:w="866" w:type="dxa"/>
            <w:gridSpan w:val="3"/>
            <w:vMerge/>
            <w:tcBorders>
              <w:top w:val="nil"/>
              <w:left w:val="single" w:sz="4" w:space="0" w:color="auto"/>
              <w:bottom w:val="single" w:sz="4" w:space="0" w:color="000000"/>
              <w:right w:val="single" w:sz="4" w:space="0" w:color="auto"/>
            </w:tcBorders>
            <w:vAlign w:val="center"/>
            <w:hideMark/>
          </w:tcPr>
          <w:p w14:paraId="4D716064" w14:textId="77777777" w:rsidR="00DB0E89" w:rsidRPr="009D525E" w:rsidRDefault="00DB0E89" w:rsidP="00DB0E89">
            <w:pPr>
              <w:spacing w:after="0" w:line="240" w:lineRule="auto"/>
              <w:rPr>
                <w:rFonts w:ascii="Times New Roman" w:eastAsia="Times New Roman" w:hAnsi="Times New Roman" w:cs="Times New Roman"/>
                <w:b/>
                <w:bCs/>
                <w:sz w:val="20"/>
                <w:szCs w:val="20"/>
              </w:rPr>
            </w:pPr>
          </w:p>
        </w:tc>
        <w:tc>
          <w:tcPr>
            <w:tcW w:w="866" w:type="dxa"/>
            <w:gridSpan w:val="4"/>
            <w:vMerge/>
            <w:tcBorders>
              <w:top w:val="nil"/>
              <w:left w:val="single" w:sz="4" w:space="0" w:color="auto"/>
              <w:bottom w:val="single" w:sz="4" w:space="0" w:color="000000"/>
              <w:right w:val="single" w:sz="4" w:space="0" w:color="auto"/>
            </w:tcBorders>
            <w:vAlign w:val="center"/>
            <w:hideMark/>
          </w:tcPr>
          <w:p w14:paraId="118BC6BB" w14:textId="77777777" w:rsidR="00DB0E89" w:rsidRPr="009D525E" w:rsidRDefault="00DB0E89" w:rsidP="00DB0E89">
            <w:pPr>
              <w:spacing w:after="0" w:line="240" w:lineRule="auto"/>
              <w:rPr>
                <w:rFonts w:ascii="Times New Roman" w:eastAsia="Times New Roman" w:hAnsi="Times New Roman" w:cs="Times New Roman"/>
                <w:b/>
                <w:bCs/>
                <w:sz w:val="20"/>
                <w:szCs w:val="20"/>
              </w:rPr>
            </w:pPr>
          </w:p>
        </w:tc>
        <w:tc>
          <w:tcPr>
            <w:tcW w:w="956" w:type="dxa"/>
            <w:gridSpan w:val="4"/>
            <w:vMerge/>
            <w:tcBorders>
              <w:top w:val="nil"/>
              <w:left w:val="single" w:sz="4" w:space="0" w:color="auto"/>
              <w:bottom w:val="single" w:sz="4" w:space="0" w:color="000000"/>
              <w:right w:val="single" w:sz="4" w:space="0" w:color="auto"/>
            </w:tcBorders>
            <w:vAlign w:val="center"/>
            <w:hideMark/>
          </w:tcPr>
          <w:p w14:paraId="3A53A4B6" w14:textId="77777777" w:rsidR="00DB0E89" w:rsidRPr="009D525E" w:rsidRDefault="00DB0E89" w:rsidP="00DB0E89">
            <w:pPr>
              <w:spacing w:after="0" w:line="240" w:lineRule="auto"/>
              <w:rPr>
                <w:rFonts w:ascii="Times New Roman" w:eastAsia="Times New Roman" w:hAnsi="Times New Roman" w:cs="Times New Roman"/>
                <w:b/>
                <w:bCs/>
                <w:sz w:val="20"/>
                <w:szCs w:val="20"/>
              </w:rPr>
            </w:pPr>
          </w:p>
        </w:tc>
        <w:tc>
          <w:tcPr>
            <w:tcW w:w="956" w:type="dxa"/>
            <w:gridSpan w:val="3"/>
            <w:vMerge/>
            <w:tcBorders>
              <w:top w:val="nil"/>
              <w:left w:val="single" w:sz="4" w:space="0" w:color="auto"/>
              <w:bottom w:val="single" w:sz="4" w:space="0" w:color="000000"/>
              <w:right w:val="single" w:sz="4" w:space="0" w:color="auto"/>
            </w:tcBorders>
            <w:vAlign w:val="center"/>
            <w:hideMark/>
          </w:tcPr>
          <w:p w14:paraId="35E2BD79" w14:textId="77777777" w:rsidR="00DB0E89" w:rsidRPr="009D525E" w:rsidRDefault="00DB0E89" w:rsidP="00DB0E89">
            <w:pPr>
              <w:spacing w:after="0" w:line="240" w:lineRule="auto"/>
              <w:rPr>
                <w:rFonts w:ascii="Times New Roman" w:eastAsia="Times New Roman" w:hAnsi="Times New Roman" w:cs="Times New Roman"/>
                <w:b/>
                <w:bCs/>
                <w:sz w:val="20"/>
                <w:szCs w:val="20"/>
              </w:rPr>
            </w:pPr>
          </w:p>
        </w:tc>
        <w:tc>
          <w:tcPr>
            <w:tcW w:w="962" w:type="dxa"/>
            <w:gridSpan w:val="4"/>
            <w:vMerge/>
            <w:tcBorders>
              <w:top w:val="nil"/>
              <w:left w:val="single" w:sz="4" w:space="0" w:color="auto"/>
              <w:bottom w:val="single" w:sz="4" w:space="0" w:color="auto"/>
              <w:right w:val="single" w:sz="4" w:space="0" w:color="auto"/>
            </w:tcBorders>
            <w:vAlign w:val="center"/>
            <w:hideMark/>
          </w:tcPr>
          <w:p w14:paraId="568B9F40" w14:textId="77777777" w:rsidR="00DB0E89" w:rsidRPr="009D525E" w:rsidRDefault="00DB0E89" w:rsidP="00DB0E89">
            <w:pPr>
              <w:spacing w:after="0" w:line="240" w:lineRule="auto"/>
              <w:rPr>
                <w:rFonts w:ascii="Times New Roman" w:eastAsia="Times New Roman" w:hAnsi="Times New Roman" w:cs="Times New Roman"/>
                <w:b/>
                <w:bCs/>
                <w:sz w:val="20"/>
                <w:szCs w:val="20"/>
              </w:rPr>
            </w:pPr>
          </w:p>
        </w:tc>
      </w:tr>
      <w:tr w:rsidR="00DB0E89" w:rsidRPr="009D525E" w14:paraId="3B159C91" w14:textId="77777777" w:rsidTr="00774779">
        <w:trPr>
          <w:gridBefore w:val="1"/>
          <w:gridAfter w:val="2"/>
          <w:wBefore w:w="318" w:type="dxa"/>
          <w:wAfter w:w="337" w:type="dxa"/>
          <w:trHeight w:val="390"/>
        </w:trPr>
        <w:tc>
          <w:tcPr>
            <w:tcW w:w="3245" w:type="dxa"/>
            <w:gridSpan w:val="3"/>
            <w:tcBorders>
              <w:top w:val="nil"/>
              <w:left w:val="single" w:sz="4" w:space="0" w:color="auto"/>
              <w:bottom w:val="single" w:sz="4" w:space="0" w:color="auto"/>
              <w:right w:val="single" w:sz="4" w:space="0" w:color="auto"/>
            </w:tcBorders>
            <w:shd w:val="clear" w:color="auto" w:fill="auto"/>
            <w:vAlign w:val="center"/>
            <w:hideMark/>
          </w:tcPr>
          <w:p w14:paraId="71FCF122" w14:textId="77777777" w:rsidR="00DB0E89" w:rsidRPr="009D525E" w:rsidRDefault="00DB0E89" w:rsidP="00DB0E89">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2.1. Демография</w:t>
            </w:r>
          </w:p>
        </w:tc>
        <w:tc>
          <w:tcPr>
            <w:tcW w:w="1420" w:type="dxa"/>
            <w:gridSpan w:val="4"/>
            <w:tcBorders>
              <w:top w:val="nil"/>
              <w:left w:val="nil"/>
              <w:bottom w:val="single" w:sz="4" w:space="0" w:color="auto"/>
              <w:right w:val="single" w:sz="4" w:space="0" w:color="auto"/>
            </w:tcBorders>
            <w:shd w:val="clear" w:color="auto" w:fill="auto"/>
            <w:vAlign w:val="center"/>
            <w:hideMark/>
          </w:tcPr>
          <w:p w14:paraId="0FBBA495" w14:textId="77777777" w:rsidR="00DB0E89" w:rsidRPr="009D525E" w:rsidRDefault="00DB0E89" w:rsidP="00DB0E89">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c>
          <w:tcPr>
            <w:tcW w:w="866" w:type="dxa"/>
            <w:gridSpan w:val="3"/>
            <w:tcBorders>
              <w:top w:val="nil"/>
              <w:left w:val="nil"/>
              <w:bottom w:val="single" w:sz="4" w:space="0" w:color="auto"/>
              <w:right w:val="single" w:sz="4" w:space="0" w:color="auto"/>
            </w:tcBorders>
            <w:shd w:val="clear" w:color="auto" w:fill="auto"/>
            <w:vAlign w:val="center"/>
            <w:hideMark/>
          </w:tcPr>
          <w:p w14:paraId="2CA5AC17" w14:textId="77777777" w:rsidR="00DB0E89" w:rsidRPr="009D525E" w:rsidRDefault="00DB0E89" w:rsidP="00DB0E89">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c>
          <w:tcPr>
            <w:tcW w:w="866" w:type="dxa"/>
            <w:gridSpan w:val="3"/>
            <w:tcBorders>
              <w:top w:val="nil"/>
              <w:left w:val="nil"/>
              <w:bottom w:val="single" w:sz="4" w:space="0" w:color="auto"/>
              <w:right w:val="single" w:sz="4" w:space="0" w:color="auto"/>
            </w:tcBorders>
            <w:shd w:val="clear" w:color="auto" w:fill="auto"/>
            <w:vAlign w:val="center"/>
            <w:hideMark/>
          </w:tcPr>
          <w:p w14:paraId="6AC7BE87" w14:textId="77777777" w:rsidR="00DB0E89" w:rsidRPr="009D525E" w:rsidRDefault="00DB0E89" w:rsidP="00DB0E89">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c>
          <w:tcPr>
            <w:tcW w:w="866" w:type="dxa"/>
            <w:gridSpan w:val="4"/>
            <w:tcBorders>
              <w:top w:val="nil"/>
              <w:left w:val="nil"/>
              <w:bottom w:val="single" w:sz="4" w:space="0" w:color="auto"/>
              <w:right w:val="single" w:sz="4" w:space="0" w:color="auto"/>
            </w:tcBorders>
            <w:shd w:val="clear" w:color="auto" w:fill="auto"/>
            <w:vAlign w:val="center"/>
            <w:hideMark/>
          </w:tcPr>
          <w:p w14:paraId="0BE52886" w14:textId="77777777" w:rsidR="00DB0E89" w:rsidRPr="009D525E" w:rsidRDefault="00DB0E89" w:rsidP="00DB0E89">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c>
          <w:tcPr>
            <w:tcW w:w="956" w:type="dxa"/>
            <w:gridSpan w:val="4"/>
            <w:tcBorders>
              <w:top w:val="nil"/>
              <w:left w:val="nil"/>
              <w:bottom w:val="single" w:sz="4" w:space="0" w:color="auto"/>
              <w:right w:val="single" w:sz="4" w:space="0" w:color="auto"/>
            </w:tcBorders>
            <w:shd w:val="clear" w:color="auto" w:fill="auto"/>
            <w:vAlign w:val="center"/>
            <w:hideMark/>
          </w:tcPr>
          <w:p w14:paraId="71504A4F" w14:textId="77777777" w:rsidR="00DB0E89" w:rsidRPr="009D525E" w:rsidRDefault="00DB0E89" w:rsidP="00DB0E89">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c>
          <w:tcPr>
            <w:tcW w:w="956" w:type="dxa"/>
            <w:gridSpan w:val="3"/>
            <w:tcBorders>
              <w:top w:val="nil"/>
              <w:left w:val="nil"/>
              <w:bottom w:val="single" w:sz="4" w:space="0" w:color="auto"/>
              <w:right w:val="single" w:sz="4" w:space="0" w:color="auto"/>
            </w:tcBorders>
            <w:shd w:val="clear" w:color="auto" w:fill="auto"/>
            <w:vAlign w:val="center"/>
            <w:hideMark/>
          </w:tcPr>
          <w:p w14:paraId="303FAA4B" w14:textId="77777777" w:rsidR="00DB0E89" w:rsidRPr="009D525E" w:rsidRDefault="00DB0E89" w:rsidP="00DB0E89">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c>
          <w:tcPr>
            <w:tcW w:w="962" w:type="dxa"/>
            <w:gridSpan w:val="4"/>
            <w:tcBorders>
              <w:top w:val="nil"/>
              <w:left w:val="nil"/>
              <w:bottom w:val="single" w:sz="4" w:space="0" w:color="auto"/>
              <w:right w:val="single" w:sz="4" w:space="0" w:color="auto"/>
            </w:tcBorders>
            <w:shd w:val="clear" w:color="auto" w:fill="auto"/>
            <w:vAlign w:val="center"/>
            <w:hideMark/>
          </w:tcPr>
          <w:p w14:paraId="1574C0D0" w14:textId="77777777" w:rsidR="00DB0E89" w:rsidRPr="009D525E" w:rsidRDefault="00DB0E89" w:rsidP="00DB0E89">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r>
      <w:tr w:rsidR="00FE5CB3" w:rsidRPr="009D525E" w14:paraId="1073CD63" w14:textId="77777777" w:rsidTr="00774779">
        <w:trPr>
          <w:gridBefore w:val="1"/>
          <w:gridAfter w:val="2"/>
          <w:wBefore w:w="318" w:type="dxa"/>
          <w:wAfter w:w="337" w:type="dxa"/>
          <w:trHeight w:val="625"/>
        </w:trPr>
        <w:tc>
          <w:tcPr>
            <w:tcW w:w="3245" w:type="dxa"/>
            <w:gridSpan w:val="3"/>
            <w:tcBorders>
              <w:top w:val="nil"/>
              <w:left w:val="single" w:sz="4" w:space="0" w:color="auto"/>
              <w:bottom w:val="single" w:sz="4" w:space="0" w:color="auto"/>
              <w:right w:val="single" w:sz="4" w:space="0" w:color="auto"/>
            </w:tcBorders>
            <w:shd w:val="clear" w:color="000000" w:fill="auto"/>
            <w:vAlign w:val="center"/>
            <w:hideMark/>
          </w:tcPr>
          <w:p w14:paraId="47243893" w14:textId="77777777" w:rsidR="00FE5CB3" w:rsidRPr="009D525E" w:rsidRDefault="00FE5CB3" w:rsidP="00DB0E89">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Численность постоянного населения (среднегодовая) - всего</w:t>
            </w:r>
          </w:p>
        </w:tc>
        <w:tc>
          <w:tcPr>
            <w:tcW w:w="1420" w:type="dxa"/>
            <w:gridSpan w:val="4"/>
            <w:tcBorders>
              <w:top w:val="nil"/>
              <w:left w:val="nil"/>
              <w:bottom w:val="single" w:sz="4" w:space="0" w:color="auto"/>
              <w:right w:val="single" w:sz="4" w:space="0" w:color="auto"/>
            </w:tcBorders>
            <w:shd w:val="clear" w:color="000000" w:fill="auto"/>
            <w:vAlign w:val="center"/>
            <w:hideMark/>
          </w:tcPr>
          <w:p w14:paraId="539B2755" w14:textId="77777777" w:rsidR="00FE5CB3" w:rsidRPr="009D525E" w:rsidRDefault="00FE5CB3" w:rsidP="00DB0E89">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тыс. человек</w:t>
            </w:r>
          </w:p>
        </w:tc>
        <w:tc>
          <w:tcPr>
            <w:tcW w:w="866" w:type="dxa"/>
            <w:gridSpan w:val="3"/>
            <w:tcBorders>
              <w:top w:val="nil"/>
              <w:left w:val="nil"/>
              <w:bottom w:val="single" w:sz="4" w:space="0" w:color="auto"/>
              <w:right w:val="single" w:sz="4" w:space="0" w:color="auto"/>
            </w:tcBorders>
            <w:shd w:val="clear" w:color="auto" w:fill="auto"/>
            <w:vAlign w:val="center"/>
          </w:tcPr>
          <w:p w14:paraId="0240D01C" w14:textId="77777777" w:rsidR="00FE5CB3" w:rsidRPr="00A03B53" w:rsidRDefault="004E11FB" w:rsidP="001C01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31,48</w:t>
            </w:r>
          </w:p>
        </w:tc>
        <w:tc>
          <w:tcPr>
            <w:tcW w:w="866" w:type="dxa"/>
            <w:gridSpan w:val="3"/>
            <w:tcBorders>
              <w:top w:val="nil"/>
              <w:left w:val="nil"/>
              <w:bottom w:val="single" w:sz="4" w:space="0" w:color="auto"/>
              <w:right w:val="single" w:sz="4" w:space="0" w:color="auto"/>
            </w:tcBorders>
            <w:shd w:val="clear" w:color="auto" w:fill="auto"/>
            <w:vAlign w:val="center"/>
          </w:tcPr>
          <w:p w14:paraId="0B7C68B0" w14:textId="77777777" w:rsidR="00FE5CB3" w:rsidRPr="00A03B53" w:rsidRDefault="004E11FB" w:rsidP="00DB0E8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30,94</w:t>
            </w:r>
          </w:p>
        </w:tc>
        <w:tc>
          <w:tcPr>
            <w:tcW w:w="866" w:type="dxa"/>
            <w:gridSpan w:val="4"/>
            <w:tcBorders>
              <w:top w:val="nil"/>
              <w:left w:val="nil"/>
              <w:bottom w:val="single" w:sz="4" w:space="0" w:color="auto"/>
              <w:right w:val="single" w:sz="4" w:space="0" w:color="auto"/>
            </w:tcBorders>
            <w:shd w:val="clear" w:color="auto" w:fill="auto"/>
            <w:vAlign w:val="center"/>
          </w:tcPr>
          <w:p w14:paraId="3EC8E95A" w14:textId="77777777" w:rsidR="00FE5CB3" w:rsidRPr="00A03B53" w:rsidRDefault="004E11FB" w:rsidP="00DB0E8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30,48</w:t>
            </w:r>
          </w:p>
        </w:tc>
        <w:tc>
          <w:tcPr>
            <w:tcW w:w="956" w:type="dxa"/>
            <w:gridSpan w:val="4"/>
            <w:tcBorders>
              <w:top w:val="nil"/>
              <w:left w:val="nil"/>
              <w:bottom w:val="single" w:sz="4" w:space="0" w:color="auto"/>
              <w:right w:val="single" w:sz="4" w:space="0" w:color="auto"/>
            </w:tcBorders>
            <w:shd w:val="clear" w:color="auto" w:fill="auto"/>
            <w:vAlign w:val="center"/>
          </w:tcPr>
          <w:p w14:paraId="3CAD021F" w14:textId="77777777" w:rsidR="00FE5CB3" w:rsidRPr="00A03B53" w:rsidRDefault="004E11FB" w:rsidP="00DE2BD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29,98</w:t>
            </w:r>
          </w:p>
        </w:tc>
        <w:tc>
          <w:tcPr>
            <w:tcW w:w="956" w:type="dxa"/>
            <w:gridSpan w:val="3"/>
            <w:tcBorders>
              <w:top w:val="nil"/>
              <w:left w:val="nil"/>
              <w:bottom w:val="single" w:sz="4" w:space="0" w:color="auto"/>
              <w:right w:val="single" w:sz="4" w:space="0" w:color="auto"/>
            </w:tcBorders>
            <w:shd w:val="clear" w:color="auto" w:fill="auto"/>
            <w:vAlign w:val="center"/>
          </w:tcPr>
          <w:p w14:paraId="5437210C" w14:textId="77777777" w:rsidR="00FE5CB3" w:rsidRPr="00A03B53" w:rsidRDefault="004E11FB" w:rsidP="00DE2BD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29,48</w:t>
            </w:r>
          </w:p>
        </w:tc>
        <w:tc>
          <w:tcPr>
            <w:tcW w:w="962" w:type="dxa"/>
            <w:gridSpan w:val="4"/>
            <w:tcBorders>
              <w:top w:val="nil"/>
              <w:left w:val="nil"/>
              <w:bottom w:val="single" w:sz="4" w:space="0" w:color="auto"/>
              <w:right w:val="single" w:sz="4" w:space="0" w:color="auto"/>
            </w:tcBorders>
            <w:shd w:val="clear" w:color="auto" w:fill="auto"/>
            <w:vAlign w:val="center"/>
          </w:tcPr>
          <w:p w14:paraId="61FBB5A1" w14:textId="77777777" w:rsidR="00FE5CB3" w:rsidRPr="00A03B53" w:rsidRDefault="004E11FB" w:rsidP="00DB0E8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28,98</w:t>
            </w:r>
          </w:p>
        </w:tc>
      </w:tr>
      <w:tr w:rsidR="00FE5CB3" w:rsidRPr="009D525E" w14:paraId="6F650B22" w14:textId="77777777" w:rsidTr="00774779">
        <w:trPr>
          <w:gridBefore w:val="1"/>
          <w:gridAfter w:val="2"/>
          <w:wBefore w:w="318" w:type="dxa"/>
          <w:wAfter w:w="337" w:type="dxa"/>
          <w:trHeight w:val="705"/>
        </w:trPr>
        <w:tc>
          <w:tcPr>
            <w:tcW w:w="3245" w:type="dxa"/>
            <w:gridSpan w:val="3"/>
            <w:tcBorders>
              <w:top w:val="nil"/>
              <w:left w:val="single" w:sz="4" w:space="0" w:color="auto"/>
              <w:bottom w:val="single" w:sz="4" w:space="0" w:color="auto"/>
              <w:right w:val="single" w:sz="4" w:space="0" w:color="auto"/>
            </w:tcBorders>
            <w:shd w:val="clear" w:color="000000" w:fill="auto"/>
            <w:vAlign w:val="center"/>
            <w:hideMark/>
          </w:tcPr>
          <w:p w14:paraId="459B1805" w14:textId="77777777" w:rsidR="00FE5CB3" w:rsidRPr="009D525E" w:rsidRDefault="00FE5CB3" w:rsidP="00DB0E89">
            <w:pPr>
              <w:spacing w:after="0" w:line="240" w:lineRule="auto"/>
              <w:jc w:val="center"/>
              <w:rPr>
                <w:rFonts w:ascii="Times New Roman" w:eastAsia="Times New Roman" w:hAnsi="Times New Roman" w:cs="Times New Roman"/>
                <w:sz w:val="20"/>
                <w:szCs w:val="20"/>
              </w:rPr>
            </w:pPr>
          </w:p>
        </w:tc>
        <w:tc>
          <w:tcPr>
            <w:tcW w:w="1420" w:type="dxa"/>
            <w:gridSpan w:val="4"/>
            <w:tcBorders>
              <w:top w:val="nil"/>
              <w:left w:val="nil"/>
              <w:bottom w:val="single" w:sz="4" w:space="0" w:color="auto"/>
              <w:right w:val="single" w:sz="4" w:space="0" w:color="auto"/>
            </w:tcBorders>
            <w:shd w:val="clear" w:color="000000" w:fill="auto"/>
            <w:vAlign w:val="center"/>
            <w:hideMark/>
          </w:tcPr>
          <w:p w14:paraId="69F55579" w14:textId="77777777" w:rsidR="00FE5CB3" w:rsidRPr="009D525E" w:rsidRDefault="00FE5CB3" w:rsidP="00DB0E89">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к предыдущему году</w:t>
            </w:r>
          </w:p>
        </w:tc>
        <w:tc>
          <w:tcPr>
            <w:tcW w:w="866" w:type="dxa"/>
            <w:gridSpan w:val="3"/>
            <w:tcBorders>
              <w:top w:val="nil"/>
              <w:left w:val="nil"/>
              <w:bottom w:val="single" w:sz="4" w:space="0" w:color="auto"/>
              <w:right w:val="single" w:sz="4" w:space="0" w:color="auto"/>
            </w:tcBorders>
            <w:shd w:val="clear" w:color="auto" w:fill="auto"/>
            <w:vAlign w:val="center"/>
          </w:tcPr>
          <w:p w14:paraId="03DD051D" w14:textId="77777777" w:rsidR="00FE5CB3" w:rsidRPr="00A03B53" w:rsidRDefault="004E11FB" w:rsidP="001C01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99,6</w:t>
            </w:r>
          </w:p>
        </w:tc>
        <w:tc>
          <w:tcPr>
            <w:tcW w:w="866" w:type="dxa"/>
            <w:gridSpan w:val="3"/>
            <w:tcBorders>
              <w:top w:val="nil"/>
              <w:left w:val="nil"/>
              <w:bottom w:val="single" w:sz="4" w:space="0" w:color="auto"/>
              <w:right w:val="single" w:sz="4" w:space="0" w:color="auto"/>
            </w:tcBorders>
            <w:shd w:val="clear" w:color="auto" w:fill="auto"/>
            <w:vAlign w:val="center"/>
          </w:tcPr>
          <w:p w14:paraId="5119CA34" w14:textId="77777777" w:rsidR="00FE5CB3" w:rsidRPr="00A03B53" w:rsidRDefault="004E11FB" w:rsidP="00DB0E8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98,2</w:t>
            </w:r>
          </w:p>
        </w:tc>
        <w:tc>
          <w:tcPr>
            <w:tcW w:w="866" w:type="dxa"/>
            <w:gridSpan w:val="4"/>
            <w:tcBorders>
              <w:top w:val="nil"/>
              <w:left w:val="nil"/>
              <w:bottom w:val="single" w:sz="4" w:space="0" w:color="auto"/>
              <w:right w:val="single" w:sz="4" w:space="0" w:color="auto"/>
            </w:tcBorders>
            <w:shd w:val="clear" w:color="auto" w:fill="auto"/>
            <w:vAlign w:val="center"/>
          </w:tcPr>
          <w:p w14:paraId="656F0E38" w14:textId="77777777" w:rsidR="00FE5CB3" w:rsidRPr="00A03B53" w:rsidRDefault="004E11FB" w:rsidP="00DB0E8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98,5</w:t>
            </w:r>
          </w:p>
        </w:tc>
        <w:tc>
          <w:tcPr>
            <w:tcW w:w="956" w:type="dxa"/>
            <w:gridSpan w:val="4"/>
            <w:tcBorders>
              <w:top w:val="nil"/>
              <w:left w:val="nil"/>
              <w:bottom w:val="single" w:sz="4" w:space="0" w:color="auto"/>
              <w:right w:val="single" w:sz="4" w:space="0" w:color="auto"/>
            </w:tcBorders>
            <w:shd w:val="clear" w:color="auto" w:fill="auto"/>
            <w:vAlign w:val="center"/>
          </w:tcPr>
          <w:p w14:paraId="708178AC" w14:textId="77777777" w:rsidR="00FE5CB3" w:rsidRPr="00A03B53" w:rsidRDefault="004E11FB" w:rsidP="00DE2BD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98,3</w:t>
            </w:r>
          </w:p>
        </w:tc>
        <w:tc>
          <w:tcPr>
            <w:tcW w:w="956" w:type="dxa"/>
            <w:gridSpan w:val="3"/>
            <w:tcBorders>
              <w:top w:val="nil"/>
              <w:left w:val="nil"/>
              <w:bottom w:val="single" w:sz="4" w:space="0" w:color="auto"/>
              <w:right w:val="single" w:sz="4" w:space="0" w:color="auto"/>
            </w:tcBorders>
            <w:shd w:val="clear" w:color="auto" w:fill="auto"/>
            <w:vAlign w:val="center"/>
          </w:tcPr>
          <w:p w14:paraId="31FF41C4" w14:textId="77777777" w:rsidR="00FE5CB3" w:rsidRPr="00A03B53" w:rsidRDefault="004E11FB" w:rsidP="00DE2BD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98,3</w:t>
            </w:r>
          </w:p>
        </w:tc>
        <w:tc>
          <w:tcPr>
            <w:tcW w:w="962" w:type="dxa"/>
            <w:gridSpan w:val="4"/>
            <w:tcBorders>
              <w:top w:val="nil"/>
              <w:left w:val="nil"/>
              <w:bottom w:val="single" w:sz="4" w:space="0" w:color="auto"/>
              <w:right w:val="single" w:sz="4" w:space="0" w:color="auto"/>
            </w:tcBorders>
            <w:shd w:val="clear" w:color="auto" w:fill="auto"/>
            <w:vAlign w:val="center"/>
          </w:tcPr>
          <w:p w14:paraId="288AC99B" w14:textId="77777777" w:rsidR="00FE5CB3" w:rsidRPr="00A03B53" w:rsidRDefault="004E11FB" w:rsidP="00815F2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98,3</w:t>
            </w:r>
          </w:p>
        </w:tc>
      </w:tr>
      <w:tr w:rsidR="004E11FB" w:rsidRPr="009D525E" w14:paraId="1A0D7C41" w14:textId="77777777" w:rsidTr="00774779">
        <w:trPr>
          <w:gridBefore w:val="1"/>
          <w:gridAfter w:val="2"/>
          <w:wBefore w:w="318" w:type="dxa"/>
          <w:wAfter w:w="337" w:type="dxa"/>
          <w:trHeight w:val="375"/>
        </w:trPr>
        <w:tc>
          <w:tcPr>
            <w:tcW w:w="3245" w:type="dxa"/>
            <w:gridSpan w:val="3"/>
            <w:tcBorders>
              <w:top w:val="nil"/>
              <w:left w:val="single" w:sz="4" w:space="0" w:color="auto"/>
              <w:bottom w:val="single" w:sz="4" w:space="0" w:color="auto"/>
              <w:right w:val="single" w:sz="4" w:space="0" w:color="auto"/>
            </w:tcBorders>
            <w:shd w:val="clear" w:color="000000" w:fill="auto"/>
            <w:vAlign w:val="center"/>
            <w:hideMark/>
          </w:tcPr>
          <w:p w14:paraId="126910AA"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городского</w:t>
            </w:r>
          </w:p>
        </w:tc>
        <w:tc>
          <w:tcPr>
            <w:tcW w:w="1420" w:type="dxa"/>
            <w:gridSpan w:val="4"/>
            <w:tcBorders>
              <w:top w:val="nil"/>
              <w:left w:val="nil"/>
              <w:bottom w:val="single" w:sz="4" w:space="0" w:color="auto"/>
              <w:right w:val="single" w:sz="4" w:space="0" w:color="auto"/>
            </w:tcBorders>
            <w:shd w:val="clear" w:color="000000" w:fill="auto"/>
            <w:vAlign w:val="center"/>
            <w:hideMark/>
          </w:tcPr>
          <w:p w14:paraId="63B1003B"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тыс. человек</w:t>
            </w:r>
          </w:p>
        </w:tc>
        <w:tc>
          <w:tcPr>
            <w:tcW w:w="866" w:type="dxa"/>
            <w:gridSpan w:val="3"/>
            <w:tcBorders>
              <w:top w:val="nil"/>
              <w:left w:val="nil"/>
              <w:bottom w:val="single" w:sz="4" w:space="0" w:color="auto"/>
              <w:right w:val="single" w:sz="4" w:space="0" w:color="auto"/>
            </w:tcBorders>
            <w:shd w:val="clear" w:color="auto" w:fill="auto"/>
            <w:vAlign w:val="center"/>
          </w:tcPr>
          <w:p w14:paraId="1862B34C"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31,48</w:t>
            </w:r>
          </w:p>
        </w:tc>
        <w:tc>
          <w:tcPr>
            <w:tcW w:w="866" w:type="dxa"/>
            <w:gridSpan w:val="3"/>
            <w:tcBorders>
              <w:top w:val="nil"/>
              <w:left w:val="nil"/>
              <w:bottom w:val="single" w:sz="4" w:space="0" w:color="auto"/>
              <w:right w:val="single" w:sz="4" w:space="0" w:color="auto"/>
            </w:tcBorders>
            <w:shd w:val="clear" w:color="auto" w:fill="auto"/>
            <w:vAlign w:val="center"/>
          </w:tcPr>
          <w:p w14:paraId="1D85389D"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30,94</w:t>
            </w:r>
          </w:p>
        </w:tc>
        <w:tc>
          <w:tcPr>
            <w:tcW w:w="866" w:type="dxa"/>
            <w:gridSpan w:val="4"/>
            <w:tcBorders>
              <w:top w:val="nil"/>
              <w:left w:val="nil"/>
              <w:bottom w:val="single" w:sz="4" w:space="0" w:color="auto"/>
              <w:right w:val="single" w:sz="4" w:space="0" w:color="auto"/>
            </w:tcBorders>
            <w:shd w:val="clear" w:color="auto" w:fill="auto"/>
            <w:vAlign w:val="center"/>
          </w:tcPr>
          <w:p w14:paraId="1AD995E3"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30,48</w:t>
            </w:r>
          </w:p>
        </w:tc>
        <w:tc>
          <w:tcPr>
            <w:tcW w:w="956" w:type="dxa"/>
            <w:gridSpan w:val="4"/>
            <w:tcBorders>
              <w:top w:val="nil"/>
              <w:left w:val="nil"/>
              <w:bottom w:val="single" w:sz="4" w:space="0" w:color="auto"/>
              <w:right w:val="single" w:sz="4" w:space="0" w:color="auto"/>
            </w:tcBorders>
            <w:shd w:val="clear" w:color="auto" w:fill="auto"/>
            <w:vAlign w:val="center"/>
          </w:tcPr>
          <w:p w14:paraId="2857D772"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29,98</w:t>
            </w:r>
          </w:p>
        </w:tc>
        <w:tc>
          <w:tcPr>
            <w:tcW w:w="956" w:type="dxa"/>
            <w:gridSpan w:val="3"/>
            <w:tcBorders>
              <w:top w:val="nil"/>
              <w:left w:val="nil"/>
              <w:bottom w:val="single" w:sz="4" w:space="0" w:color="auto"/>
              <w:right w:val="single" w:sz="4" w:space="0" w:color="auto"/>
            </w:tcBorders>
            <w:shd w:val="clear" w:color="auto" w:fill="auto"/>
            <w:vAlign w:val="center"/>
          </w:tcPr>
          <w:p w14:paraId="4CF0E9CF"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29,48</w:t>
            </w:r>
          </w:p>
        </w:tc>
        <w:tc>
          <w:tcPr>
            <w:tcW w:w="962" w:type="dxa"/>
            <w:gridSpan w:val="4"/>
            <w:tcBorders>
              <w:top w:val="nil"/>
              <w:left w:val="nil"/>
              <w:bottom w:val="single" w:sz="4" w:space="0" w:color="auto"/>
              <w:right w:val="single" w:sz="4" w:space="0" w:color="auto"/>
            </w:tcBorders>
            <w:shd w:val="clear" w:color="auto" w:fill="auto"/>
            <w:vAlign w:val="center"/>
          </w:tcPr>
          <w:p w14:paraId="51468948"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28,98</w:t>
            </w:r>
          </w:p>
        </w:tc>
      </w:tr>
      <w:tr w:rsidR="004E11FB" w:rsidRPr="009D525E" w14:paraId="6931574F" w14:textId="77777777" w:rsidTr="00774779">
        <w:trPr>
          <w:gridBefore w:val="1"/>
          <w:gridAfter w:val="2"/>
          <w:wBefore w:w="318" w:type="dxa"/>
          <w:wAfter w:w="337" w:type="dxa"/>
          <w:trHeight w:val="735"/>
        </w:trPr>
        <w:tc>
          <w:tcPr>
            <w:tcW w:w="3245" w:type="dxa"/>
            <w:gridSpan w:val="3"/>
            <w:tcBorders>
              <w:top w:val="nil"/>
              <w:left w:val="single" w:sz="4" w:space="0" w:color="auto"/>
              <w:bottom w:val="single" w:sz="4" w:space="0" w:color="auto"/>
              <w:right w:val="single" w:sz="4" w:space="0" w:color="auto"/>
            </w:tcBorders>
            <w:shd w:val="clear" w:color="000000" w:fill="auto"/>
            <w:vAlign w:val="center"/>
            <w:hideMark/>
          </w:tcPr>
          <w:p w14:paraId="12648F13"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p>
        </w:tc>
        <w:tc>
          <w:tcPr>
            <w:tcW w:w="1420" w:type="dxa"/>
            <w:gridSpan w:val="4"/>
            <w:tcBorders>
              <w:top w:val="nil"/>
              <w:left w:val="nil"/>
              <w:bottom w:val="single" w:sz="4" w:space="0" w:color="auto"/>
              <w:right w:val="single" w:sz="4" w:space="0" w:color="auto"/>
            </w:tcBorders>
            <w:shd w:val="clear" w:color="000000" w:fill="auto"/>
            <w:vAlign w:val="center"/>
            <w:hideMark/>
          </w:tcPr>
          <w:p w14:paraId="36D18DFD"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к предыдущему году</w:t>
            </w:r>
          </w:p>
        </w:tc>
        <w:tc>
          <w:tcPr>
            <w:tcW w:w="866" w:type="dxa"/>
            <w:gridSpan w:val="3"/>
            <w:tcBorders>
              <w:top w:val="nil"/>
              <w:left w:val="nil"/>
              <w:bottom w:val="single" w:sz="4" w:space="0" w:color="auto"/>
              <w:right w:val="single" w:sz="4" w:space="0" w:color="auto"/>
            </w:tcBorders>
            <w:shd w:val="clear" w:color="auto" w:fill="auto"/>
            <w:vAlign w:val="center"/>
          </w:tcPr>
          <w:p w14:paraId="204104B2"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99,6</w:t>
            </w:r>
          </w:p>
        </w:tc>
        <w:tc>
          <w:tcPr>
            <w:tcW w:w="866" w:type="dxa"/>
            <w:gridSpan w:val="3"/>
            <w:tcBorders>
              <w:top w:val="nil"/>
              <w:left w:val="nil"/>
              <w:bottom w:val="single" w:sz="4" w:space="0" w:color="auto"/>
              <w:right w:val="single" w:sz="4" w:space="0" w:color="auto"/>
            </w:tcBorders>
            <w:shd w:val="clear" w:color="auto" w:fill="auto"/>
            <w:vAlign w:val="center"/>
          </w:tcPr>
          <w:p w14:paraId="795DD5B6"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98,2</w:t>
            </w:r>
          </w:p>
        </w:tc>
        <w:tc>
          <w:tcPr>
            <w:tcW w:w="866" w:type="dxa"/>
            <w:gridSpan w:val="4"/>
            <w:tcBorders>
              <w:top w:val="nil"/>
              <w:left w:val="nil"/>
              <w:bottom w:val="single" w:sz="4" w:space="0" w:color="auto"/>
              <w:right w:val="single" w:sz="4" w:space="0" w:color="auto"/>
            </w:tcBorders>
            <w:shd w:val="clear" w:color="auto" w:fill="auto"/>
            <w:vAlign w:val="center"/>
          </w:tcPr>
          <w:p w14:paraId="1FDC9809"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98,5</w:t>
            </w:r>
          </w:p>
        </w:tc>
        <w:tc>
          <w:tcPr>
            <w:tcW w:w="956" w:type="dxa"/>
            <w:gridSpan w:val="4"/>
            <w:tcBorders>
              <w:top w:val="nil"/>
              <w:left w:val="nil"/>
              <w:bottom w:val="single" w:sz="4" w:space="0" w:color="auto"/>
              <w:right w:val="single" w:sz="4" w:space="0" w:color="auto"/>
            </w:tcBorders>
            <w:shd w:val="clear" w:color="auto" w:fill="auto"/>
            <w:vAlign w:val="center"/>
          </w:tcPr>
          <w:p w14:paraId="6CC160EA"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98,3</w:t>
            </w:r>
          </w:p>
        </w:tc>
        <w:tc>
          <w:tcPr>
            <w:tcW w:w="956" w:type="dxa"/>
            <w:gridSpan w:val="3"/>
            <w:tcBorders>
              <w:top w:val="nil"/>
              <w:left w:val="nil"/>
              <w:bottom w:val="single" w:sz="4" w:space="0" w:color="auto"/>
              <w:right w:val="single" w:sz="4" w:space="0" w:color="auto"/>
            </w:tcBorders>
            <w:shd w:val="clear" w:color="auto" w:fill="auto"/>
            <w:vAlign w:val="center"/>
          </w:tcPr>
          <w:p w14:paraId="51AFF46E"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98,3</w:t>
            </w:r>
          </w:p>
        </w:tc>
        <w:tc>
          <w:tcPr>
            <w:tcW w:w="962" w:type="dxa"/>
            <w:gridSpan w:val="4"/>
            <w:tcBorders>
              <w:top w:val="nil"/>
              <w:left w:val="nil"/>
              <w:bottom w:val="single" w:sz="4" w:space="0" w:color="auto"/>
              <w:right w:val="single" w:sz="4" w:space="0" w:color="auto"/>
            </w:tcBorders>
            <w:shd w:val="clear" w:color="auto" w:fill="auto"/>
            <w:vAlign w:val="center"/>
          </w:tcPr>
          <w:p w14:paraId="664110E0"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98,3</w:t>
            </w:r>
          </w:p>
        </w:tc>
      </w:tr>
      <w:tr w:rsidR="004E11FB" w:rsidRPr="009D525E" w14:paraId="00E66CD0" w14:textId="77777777" w:rsidTr="00774779">
        <w:trPr>
          <w:gridBefore w:val="1"/>
          <w:gridAfter w:val="2"/>
          <w:wBefore w:w="318" w:type="dxa"/>
          <w:wAfter w:w="337" w:type="dxa"/>
          <w:trHeight w:val="375"/>
        </w:trPr>
        <w:tc>
          <w:tcPr>
            <w:tcW w:w="3245" w:type="dxa"/>
            <w:gridSpan w:val="3"/>
            <w:tcBorders>
              <w:top w:val="nil"/>
              <w:left w:val="single" w:sz="4" w:space="0" w:color="auto"/>
              <w:bottom w:val="single" w:sz="4" w:space="0" w:color="auto"/>
              <w:right w:val="single" w:sz="4" w:space="0" w:color="auto"/>
            </w:tcBorders>
            <w:shd w:val="clear" w:color="000000" w:fill="auto"/>
            <w:vAlign w:val="center"/>
            <w:hideMark/>
          </w:tcPr>
          <w:p w14:paraId="24EF6E28"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сельского</w:t>
            </w:r>
          </w:p>
        </w:tc>
        <w:tc>
          <w:tcPr>
            <w:tcW w:w="1420" w:type="dxa"/>
            <w:gridSpan w:val="4"/>
            <w:tcBorders>
              <w:top w:val="nil"/>
              <w:left w:val="nil"/>
              <w:bottom w:val="single" w:sz="4" w:space="0" w:color="auto"/>
              <w:right w:val="single" w:sz="4" w:space="0" w:color="auto"/>
            </w:tcBorders>
            <w:shd w:val="clear" w:color="000000" w:fill="auto"/>
            <w:vAlign w:val="center"/>
            <w:hideMark/>
          </w:tcPr>
          <w:p w14:paraId="1061C30F"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тыс. человек</w:t>
            </w:r>
          </w:p>
        </w:tc>
        <w:tc>
          <w:tcPr>
            <w:tcW w:w="866" w:type="dxa"/>
            <w:gridSpan w:val="3"/>
            <w:tcBorders>
              <w:top w:val="nil"/>
              <w:left w:val="nil"/>
              <w:bottom w:val="single" w:sz="4" w:space="0" w:color="auto"/>
              <w:right w:val="single" w:sz="4" w:space="0" w:color="auto"/>
            </w:tcBorders>
            <w:shd w:val="clear" w:color="auto" w:fill="auto"/>
            <w:vAlign w:val="center"/>
            <w:hideMark/>
          </w:tcPr>
          <w:p w14:paraId="1184D7B7"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p>
        </w:tc>
        <w:tc>
          <w:tcPr>
            <w:tcW w:w="866" w:type="dxa"/>
            <w:gridSpan w:val="3"/>
            <w:tcBorders>
              <w:top w:val="nil"/>
              <w:left w:val="nil"/>
              <w:bottom w:val="single" w:sz="4" w:space="0" w:color="auto"/>
              <w:right w:val="single" w:sz="4" w:space="0" w:color="auto"/>
            </w:tcBorders>
            <w:shd w:val="clear" w:color="auto" w:fill="auto"/>
            <w:vAlign w:val="center"/>
            <w:hideMark/>
          </w:tcPr>
          <w:p w14:paraId="305442FA"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p>
        </w:tc>
        <w:tc>
          <w:tcPr>
            <w:tcW w:w="866" w:type="dxa"/>
            <w:gridSpan w:val="4"/>
            <w:tcBorders>
              <w:top w:val="nil"/>
              <w:left w:val="nil"/>
              <w:bottom w:val="single" w:sz="4" w:space="0" w:color="auto"/>
              <w:right w:val="single" w:sz="4" w:space="0" w:color="auto"/>
            </w:tcBorders>
            <w:shd w:val="clear" w:color="auto" w:fill="auto"/>
            <w:vAlign w:val="center"/>
            <w:hideMark/>
          </w:tcPr>
          <w:p w14:paraId="2B9A2CD7"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p>
        </w:tc>
        <w:tc>
          <w:tcPr>
            <w:tcW w:w="956" w:type="dxa"/>
            <w:gridSpan w:val="4"/>
            <w:tcBorders>
              <w:top w:val="nil"/>
              <w:left w:val="nil"/>
              <w:bottom w:val="single" w:sz="4" w:space="0" w:color="auto"/>
              <w:right w:val="single" w:sz="4" w:space="0" w:color="auto"/>
            </w:tcBorders>
            <w:shd w:val="clear" w:color="auto" w:fill="auto"/>
            <w:vAlign w:val="center"/>
            <w:hideMark/>
          </w:tcPr>
          <w:p w14:paraId="54B6FA8A"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p>
        </w:tc>
        <w:tc>
          <w:tcPr>
            <w:tcW w:w="956" w:type="dxa"/>
            <w:gridSpan w:val="3"/>
            <w:tcBorders>
              <w:top w:val="nil"/>
              <w:left w:val="nil"/>
              <w:bottom w:val="single" w:sz="4" w:space="0" w:color="auto"/>
              <w:right w:val="single" w:sz="4" w:space="0" w:color="auto"/>
            </w:tcBorders>
            <w:shd w:val="clear" w:color="auto" w:fill="auto"/>
            <w:vAlign w:val="center"/>
            <w:hideMark/>
          </w:tcPr>
          <w:p w14:paraId="0AB65016"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962" w:type="dxa"/>
            <w:gridSpan w:val="4"/>
            <w:tcBorders>
              <w:top w:val="nil"/>
              <w:left w:val="nil"/>
              <w:bottom w:val="single" w:sz="4" w:space="0" w:color="auto"/>
              <w:right w:val="single" w:sz="4" w:space="0" w:color="auto"/>
            </w:tcBorders>
            <w:shd w:val="clear" w:color="auto" w:fill="auto"/>
            <w:vAlign w:val="center"/>
            <w:hideMark/>
          </w:tcPr>
          <w:p w14:paraId="0F2B0834"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p>
        </w:tc>
      </w:tr>
      <w:tr w:rsidR="004E11FB" w:rsidRPr="009D525E" w14:paraId="3A84E7B7" w14:textId="77777777" w:rsidTr="00774779">
        <w:trPr>
          <w:gridBefore w:val="1"/>
          <w:gridAfter w:val="2"/>
          <w:wBefore w:w="318" w:type="dxa"/>
          <w:wAfter w:w="337" w:type="dxa"/>
          <w:trHeight w:val="737"/>
        </w:trPr>
        <w:tc>
          <w:tcPr>
            <w:tcW w:w="3245" w:type="dxa"/>
            <w:gridSpan w:val="3"/>
            <w:tcBorders>
              <w:top w:val="nil"/>
              <w:left w:val="single" w:sz="4" w:space="0" w:color="auto"/>
              <w:bottom w:val="single" w:sz="4" w:space="0" w:color="auto"/>
              <w:right w:val="single" w:sz="4" w:space="0" w:color="auto"/>
            </w:tcBorders>
            <w:shd w:val="clear" w:color="000000" w:fill="auto"/>
            <w:vAlign w:val="center"/>
            <w:hideMark/>
          </w:tcPr>
          <w:p w14:paraId="22E92AB3"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p>
        </w:tc>
        <w:tc>
          <w:tcPr>
            <w:tcW w:w="1420" w:type="dxa"/>
            <w:gridSpan w:val="4"/>
            <w:tcBorders>
              <w:top w:val="nil"/>
              <w:left w:val="nil"/>
              <w:bottom w:val="single" w:sz="4" w:space="0" w:color="auto"/>
              <w:right w:val="single" w:sz="4" w:space="0" w:color="auto"/>
            </w:tcBorders>
            <w:shd w:val="clear" w:color="000000" w:fill="auto"/>
            <w:vAlign w:val="center"/>
            <w:hideMark/>
          </w:tcPr>
          <w:p w14:paraId="6617E546"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к предыдущему году</w:t>
            </w:r>
          </w:p>
        </w:tc>
        <w:tc>
          <w:tcPr>
            <w:tcW w:w="866" w:type="dxa"/>
            <w:gridSpan w:val="3"/>
            <w:tcBorders>
              <w:top w:val="nil"/>
              <w:left w:val="nil"/>
              <w:bottom w:val="single" w:sz="4" w:space="0" w:color="auto"/>
              <w:right w:val="single" w:sz="4" w:space="0" w:color="auto"/>
            </w:tcBorders>
            <w:shd w:val="clear" w:color="auto" w:fill="auto"/>
            <w:vAlign w:val="center"/>
            <w:hideMark/>
          </w:tcPr>
          <w:p w14:paraId="3DC3A860"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p>
        </w:tc>
        <w:tc>
          <w:tcPr>
            <w:tcW w:w="866" w:type="dxa"/>
            <w:gridSpan w:val="3"/>
            <w:tcBorders>
              <w:top w:val="nil"/>
              <w:left w:val="nil"/>
              <w:bottom w:val="single" w:sz="4" w:space="0" w:color="auto"/>
              <w:right w:val="single" w:sz="4" w:space="0" w:color="auto"/>
            </w:tcBorders>
            <w:shd w:val="clear" w:color="auto" w:fill="auto"/>
            <w:vAlign w:val="center"/>
            <w:hideMark/>
          </w:tcPr>
          <w:p w14:paraId="161F494A"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p>
        </w:tc>
        <w:tc>
          <w:tcPr>
            <w:tcW w:w="866" w:type="dxa"/>
            <w:gridSpan w:val="4"/>
            <w:tcBorders>
              <w:top w:val="nil"/>
              <w:left w:val="nil"/>
              <w:bottom w:val="single" w:sz="4" w:space="0" w:color="auto"/>
              <w:right w:val="single" w:sz="4" w:space="0" w:color="auto"/>
            </w:tcBorders>
            <w:shd w:val="clear" w:color="auto" w:fill="auto"/>
            <w:vAlign w:val="center"/>
            <w:hideMark/>
          </w:tcPr>
          <w:p w14:paraId="494B4A43"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p>
        </w:tc>
        <w:tc>
          <w:tcPr>
            <w:tcW w:w="956" w:type="dxa"/>
            <w:gridSpan w:val="4"/>
            <w:tcBorders>
              <w:top w:val="nil"/>
              <w:left w:val="nil"/>
              <w:bottom w:val="single" w:sz="4" w:space="0" w:color="auto"/>
              <w:right w:val="single" w:sz="4" w:space="0" w:color="auto"/>
            </w:tcBorders>
            <w:shd w:val="clear" w:color="auto" w:fill="auto"/>
            <w:vAlign w:val="center"/>
            <w:hideMark/>
          </w:tcPr>
          <w:p w14:paraId="686CD6E3"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p>
        </w:tc>
        <w:tc>
          <w:tcPr>
            <w:tcW w:w="956" w:type="dxa"/>
            <w:gridSpan w:val="3"/>
            <w:tcBorders>
              <w:top w:val="nil"/>
              <w:left w:val="nil"/>
              <w:bottom w:val="single" w:sz="4" w:space="0" w:color="auto"/>
              <w:right w:val="single" w:sz="4" w:space="0" w:color="auto"/>
            </w:tcBorders>
            <w:shd w:val="clear" w:color="auto" w:fill="auto"/>
            <w:vAlign w:val="center"/>
            <w:hideMark/>
          </w:tcPr>
          <w:p w14:paraId="327CA78B"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962" w:type="dxa"/>
            <w:gridSpan w:val="4"/>
            <w:tcBorders>
              <w:top w:val="nil"/>
              <w:left w:val="nil"/>
              <w:bottom w:val="single" w:sz="4" w:space="0" w:color="auto"/>
              <w:right w:val="single" w:sz="4" w:space="0" w:color="auto"/>
            </w:tcBorders>
            <w:shd w:val="clear" w:color="auto" w:fill="auto"/>
            <w:vAlign w:val="center"/>
            <w:hideMark/>
          </w:tcPr>
          <w:p w14:paraId="73345A9B"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p>
        </w:tc>
      </w:tr>
      <w:tr w:rsidR="004E11FB" w:rsidRPr="009D525E" w14:paraId="7A428E42" w14:textId="77777777" w:rsidTr="00774779">
        <w:trPr>
          <w:gridBefore w:val="1"/>
          <w:gridAfter w:val="2"/>
          <w:wBefore w:w="318" w:type="dxa"/>
          <w:wAfter w:w="337" w:type="dxa"/>
          <w:trHeight w:val="704"/>
        </w:trPr>
        <w:tc>
          <w:tcPr>
            <w:tcW w:w="3245" w:type="dxa"/>
            <w:gridSpan w:val="3"/>
            <w:tcBorders>
              <w:top w:val="nil"/>
              <w:left w:val="single" w:sz="4" w:space="0" w:color="auto"/>
              <w:bottom w:val="single" w:sz="4" w:space="0" w:color="auto"/>
              <w:right w:val="single" w:sz="4" w:space="0" w:color="auto"/>
            </w:tcBorders>
            <w:shd w:val="clear" w:color="000000" w:fill="auto"/>
            <w:vAlign w:val="center"/>
            <w:hideMark/>
          </w:tcPr>
          <w:p w14:paraId="17BA379E"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Общий коэффициент рождаемости</w:t>
            </w:r>
          </w:p>
        </w:tc>
        <w:tc>
          <w:tcPr>
            <w:tcW w:w="1420" w:type="dxa"/>
            <w:gridSpan w:val="4"/>
            <w:tcBorders>
              <w:top w:val="nil"/>
              <w:left w:val="nil"/>
              <w:bottom w:val="single" w:sz="4" w:space="0" w:color="auto"/>
              <w:right w:val="single" w:sz="4" w:space="0" w:color="auto"/>
            </w:tcBorders>
            <w:shd w:val="clear" w:color="000000" w:fill="auto"/>
            <w:vAlign w:val="center"/>
            <w:hideMark/>
          </w:tcPr>
          <w:p w14:paraId="5DF45D99"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человек на 1000 населения</w:t>
            </w:r>
          </w:p>
        </w:tc>
        <w:tc>
          <w:tcPr>
            <w:tcW w:w="866" w:type="dxa"/>
            <w:gridSpan w:val="3"/>
            <w:tcBorders>
              <w:top w:val="nil"/>
              <w:left w:val="nil"/>
              <w:bottom w:val="single" w:sz="4" w:space="0" w:color="auto"/>
              <w:right w:val="single" w:sz="4" w:space="0" w:color="auto"/>
            </w:tcBorders>
            <w:shd w:val="clear" w:color="auto" w:fill="auto"/>
            <w:vAlign w:val="center"/>
          </w:tcPr>
          <w:p w14:paraId="02B78F14"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866" w:type="dxa"/>
            <w:gridSpan w:val="3"/>
            <w:tcBorders>
              <w:top w:val="nil"/>
              <w:left w:val="nil"/>
              <w:bottom w:val="single" w:sz="4" w:space="0" w:color="auto"/>
              <w:right w:val="single" w:sz="4" w:space="0" w:color="auto"/>
            </w:tcBorders>
            <w:shd w:val="clear" w:color="auto" w:fill="auto"/>
            <w:vAlign w:val="center"/>
          </w:tcPr>
          <w:p w14:paraId="56F8933C"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866" w:type="dxa"/>
            <w:gridSpan w:val="4"/>
            <w:tcBorders>
              <w:top w:val="nil"/>
              <w:left w:val="nil"/>
              <w:bottom w:val="single" w:sz="4" w:space="0" w:color="auto"/>
              <w:right w:val="single" w:sz="4" w:space="0" w:color="auto"/>
            </w:tcBorders>
            <w:shd w:val="clear" w:color="auto" w:fill="auto"/>
            <w:vAlign w:val="center"/>
          </w:tcPr>
          <w:p w14:paraId="19353BA5"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c>
          <w:tcPr>
            <w:tcW w:w="956" w:type="dxa"/>
            <w:gridSpan w:val="4"/>
            <w:tcBorders>
              <w:top w:val="nil"/>
              <w:left w:val="nil"/>
              <w:bottom w:val="single" w:sz="4" w:space="0" w:color="auto"/>
              <w:right w:val="single" w:sz="4" w:space="0" w:color="auto"/>
            </w:tcBorders>
            <w:shd w:val="clear" w:color="auto" w:fill="auto"/>
            <w:vAlign w:val="center"/>
          </w:tcPr>
          <w:p w14:paraId="2A3DE110"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956" w:type="dxa"/>
            <w:gridSpan w:val="3"/>
            <w:tcBorders>
              <w:top w:val="nil"/>
              <w:left w:val="nil"/>
              <w:bottom w:val="single" w:sz="4" w:space="0" w:color="auto"/>
              <w:right w:val="single" w:sz="4" w:space="0" w:color="auto"/>
            </w:tcBorders>
            <w:shd w:val="clear" w:color="auto" w:fill="auto"/>
            <w:vAlign w:val="center"/>
          </w:tcPr>
          <w:p w14:paraId="22EFFE87"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10,17</w:t>
            </w:r>
          </w:p>
        </w:tc>
        <w:tc>
          <w:tcPr>
            <w:tcW w:w="962" w:type="dxa"/>
            <w:gridSpan w:val="4"/>
            <w:tcBorders>
              <w:top w:val="nil"/>
              <w:left w:val="nil"/>
              <w:bottom w:val="single" w:sz="4" w:space="0" w:color="auto"/>
              <w:right w:val="single" w:sz="4" w:space="0" w:color="auto"/>
            </w:tcBorders>
            <w:shd w:val="clear" w:color="auto" w:fill="auto"/>
            <w:vAlign w:val="center"/>
          </w:tcPr>
          <w:p w14:paraId="6C04411B"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10,35</w:t>
            </w:r>
          </w:p>
        </w:tc>
      </w:tr>
      <w:tr w:rsidR="004E11FB" w:rsidRPr="009D525E" w14:paraId="24FBAA01" w14:textId="77777777" w:rsidTr="00774779">
        <w:trPr>
          <w:gridBefore w:val="1"/>
          <w:gridAfter w:val="2"/>
          <w:wBefore w:w="318" w:type="dxa"/>
          <w:wAfter w:w="337" w:type="dxa"/>
          <w:trHeight w:val="700"/>
        </w:trPr>
        <w:tc>
          <w:tcPr>
            <w:tcW w:w="3245" w:type="dxa"/>
            <w:gridSpan w:val="3"/>
            <w:tcBorders>
              <w:top w:val="nil"/>
              <w:left w:val="single" w:sz="4" w:space="0" w:color="auto"/>
              <w:bottom w:val="single" w:sz="4" w:space="0" w:color="auto"/>
              <w:right w:val="single" w:sz="4" w:space="0" w:color="auto"/>
            </w:tcBorders>
            <w:shd w:val="clear" w:color="000000" w:fill="auto"/>
            <w:vAlign w:val="center"/>
            <w:hideMark/>
          </w:tcPr>
          <w:p w14:paraId="66587814"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Общий коэффициент смертности</w:t>
            </w:r>
          </w:p>
        </w:tc>
        <w:tc>
          <w:tcPr>
            <w:tcW w:w="1420" w:type="dxa"/>
            <w:gridSpan w:val="4"/>
            <w:tcBorders>
              <w:top w:val="nil"/>
              <w:left w:val="nil"/>
              <w:bottom w:val="single" w:sz="4" w:space="0" w:color="auto"/>
              <w:right w:val="single" w:sz="4" w:space="0" w:color="auto"/>
            </w:tcBorders>
            <w:shd w:val="clear" w:color="000000" w:fill="auto"/>
            <w:vAlign w:val="center"/>
            <w:hideMark/>
          </w:tcPr>
          <w:p w14:paraId="6B038C14"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человек на 1000 населения</w:t>
            </w:r>
          </w:p>
        </w:tc>
        <w:tc>
          <w:tcPr>
            <w:tcW w:w="866" w:type="dxa"/>
            <w:gridSpan w:val="3"/>
            <w:tcBorders>
              <w:top w:val="nil"/>
              <w:left w:val="nil"/>
              <w:bottom w:val="single" w:sz="4" w:space="0" w:color="auto"/>
              <w:right w:val="single" w:sz="4" w:space="0" w:color="auto"/>
            </w:tcBorders>
            <w:shd w:val="clear" w:color="auto" w:fill="auto"/>
            <w:vAlign w:val="center"/>
          </w:tcPr>
          <w:p w14:paraId="0221BBED"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866" w:type="dxa"/>
            <w:gridSpan w:val="3"/>
            <w:tcBorders>
              <w:top w:val="nil"/>
              <w:left w:val="nil"/>
              <w:bottom w:val="single" w:sz="4" w:space="0" w:color="auto"/>
              <w:right w:val="single" w:sz="4" w:space="0" w:color="auto"/>
            </w:tcBorders>
            <w:shd w:val="clear" w:color="auto" w:fill="auto"/>
            <w:vAlign w:val="center"/>
          </w:tcPr>
          <w:p w14:paraId="633332DC"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w:t>
            </w:r>
          </w:p>
        </w:tc>
        <w:tc>
          <w:tcPr>
            <w:tcW w:w="866" w:type="dxa"/>
            <w:gridSpan w:val="4"/>
            <w:tcBorders>
              <w:top w:val="nil"/>
              <w:left w:val="nil"/>
              <w:bottom w:val="single" w:sz="4" w:space="0" w:color="auto"/>
              <w:right w:val="single" w:sz="4" w:space="0" w:color="auto"/>
            </w:tcBorders>
            <w:shd w:val="clear" w:color="auto" w:fill="auto"/>
            <w:vAlign w:val="center"/>
          </w:tcPr>
          <w:p w14:paraId="3E3311DE"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11,48</w:t>
            </w:r>
          </w:p>
        </w:tc>
        <w:tc>
          <w:tcPr>
            <w:tcW w:w="956" w:type="dxa"/>
            <w:gridSpan w:val="4"/>
            <w:tcBorders>
              <w:top w:val="nil"/>
              <w:left w:val="nil"/>
              <w:bottom w:val="single" w:sz="4" w:space="0" w:color="auto"/>
              <w:right w:val="single" w:sz="4" w:space="0" w:color="auto"/>
            </w:tcBorders>
            <w:shd w:val="clear" w:color="auto" w:fill="auto"/>
            <w:vAlign w:val="center"/>
          </w:tcPr>
          <w:p w14:paraId="48414A5D"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11,37</w:t>
            </w:r>
          </w:p>
        </w:tc>
        <w:tc>
          <w:tcPr>
            <w:tcW w:w="956" w:type="dxa"/>
            <w:gridSpan w:val="3"/>
            <w:tcBorders>
              <w:top w:val="nil"/>
              <w:left w:val="nil"/>
              <w:bottom w:val="single" w:sz="4" w:space="0" w:color="auto"/>
              <w:right w:val="single" w:sz="4" w:space="0" w:color="auto"/>
            </w:tcBorders>
            <w:shd w:val="clear" w:color="auto" w:fill="auto"/>
            <w:vAlign w:val="center"/>
          </w:tcPr>
          <w:p w14:paraId="0BCEAE07"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62" w:type="dxa"/>
            <w:gridSpan w:val="4"/>
            <w:tcBorders>
              <w:top w:val="nil"/>
              <w:left w:val="nil"/>
              <w:bottom w:val="single" w:sz="4" w:space="0" w:color="auto"/>
              <w:right w:val="single" w:sz="4" w:space="0" w:color="auto"/>
            </w:tcBorders>
            <w:shd w:val="clear" w:color="auto" w:fill="auto"/>
            <w:vAlign w:val="center"/>
          </w:tcPr>
          <w:p w14:paraId="12F6E6A9"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10,17</w:t>
            </w:r>
          </w:p>
        </w:tc>
      </w:tr>
      <w:tr w:rsidR="004E11FB" w:rsidRPr="009D525E" w14:paraId="20BDC5B2" w14:textId="77777777" w:rsidTr="00774779">
        <w:trPr>
          <w:gridBefore w:val="1"/>
          <w:gridAfter w:val="2"/>
          <w:wBefore w:w="318" w:type="dxa"/>
          <w:wAfter w:w="337" w:type="dxa"/>
          <w:trHeight w:val="683"/>
        </w:trPr>
        <w:tc>
          <w:tcPr>
            <w:tcW w:w="3245" w:type="dxa"/>
            <w:gridSpan w:val="3"/>
            <w:tcBorders>
              <w:top w:val="nil"/>
              <w:left w:val="single" w:sz="4" w:space="0" w:color="auto"/>
              <w:bottom w:val="single" w:sz="4" w:space="0" w:color="auto"/>
              <w:right w:val="single" w:sz="4" w:space="0" w:color="auto"/>
            </w:tcBorders>
            <w:shd w:val="clear" w:color="000000" w:fill="auto"/>
            <w:vAlign w:val="center"/>
            <w:hideMark/>
          </w:tcPr>
          <w:p w14:paraId="65B59C36"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Коэффициент естественного прироста</w:t>
            </w:r>
          </w:p>
        </w:tc>
        <w:tc>
          <w:tcPr>
            <w:tcW w:w="1420" w:type="dxa"/>
            <w:gridSpan w:val="4"/>
            <w:tcBorders>
              <w:top w:val="nil"/>
              <w:left w:val="nil"/>
              <w:bottom w:val="single" w:sz="4" w:space="0" w:color="auto"/>
              <w:right w:val="single" w:sz="4" w:space="0" w:color="auto"/>
            </w:tcBorders>
            <w:shd w:val="clear" w:color="000000" w:fill="auto"/>
            <w:vAlign w:val="center"/>
            <w:hideMark/>
          </w:tcPr>
          <w:p w14:paraId="0336B822"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человек на 1000 населения</w:t>
            </w:r>
          </w:p>
        </w:tc>
        <w:tc>
          <w:tcPr>
            <w:tcW w:w="866" w:type="dxa"/>
            <w:gridSpan w:val="3"/>
            <w:tcBorders>
              <w:top w:val="nil"/>
              <w:left w:val="nil"/>
              <w:bottom w:val="single" w:sz="4" w:space="0" w:color="auto"/>
              <w:right w:val="single" w:sz="4" w:space="0" w:color="auto"/>
            </w:tcBorders>
            <w:shd w:val="clear" w:color="auto" w:fill="auto"/>
            <w:vAlign w:val="center"/>
          </w:tcPr>
          <w:p w14:paraId="6542B522"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w:t>
            </w:r>
          </w:p>
        </w:tc>
        <w:tc>
          <w:tcPr>
            <w:tcW w:w="866" w:type="dxa"/>
            <w:gridSpan w:val="3"/>
            <w:tcBorders>
              <w:top w:val="nil"/>
              <w:left w:val="nil"/>
              <w:bottom w:val="single" w:sz="4" w:space="0" w:color="auto"/>
              <w:right w:val="single" w:sz="4" w:space="0" w:color="auto"/>
            </w:tcBorders>
            <w:shd w:val="clear" w:color="auto" w:fill="auto"/>
            <w:vAlign w:val="center"/>
          </w:tcPr>
          <w:p w14:paraId="4B2BCFD1"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866" w:type="dxa"/>
            <w:gridSpan w:val="4"/>
            <w:tcBorders>
              <w:top w:val="nil"/>
              <w:left w:val="nil"/>
              <w:bottom w:val="single" w:sz="4" w:space="0" w:color="auto"/>
              <w:right w:val="single" w:sz="4" w:space="0" w:color="auto"/>
            </w:tcBorders>
            <w:shd w:val="clear" w:color="auto" w:fill="auto"/>
            <w:vAlign w:val="center"/>
          </w:tcPr>
          <w:p w14:paraId="6AD05612"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956" w:type="dxa"/>
            <w:gridSpan w:val="4"/>
            <w:tcBorders>
              <w:top w:val="nil"/>
              <w:left w:val="nil"/>
              <w:bottom w:val="single" w:sz="4" w:space="0" w:color="auto"/>
              <w:right w:val="single" w:sz="4" w:space="0" w:color="auto"/>
            </w:tcBorders>
            <w:shd w:val="clear" w:color="auto" w:fill="auto"/>
            <w:vAlign w:val="center"/>
          </w:tcPr>
          <w:p w14:paraId="5582E5E0"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56" w:type="dxa"/>
            <w:gridSpan w:val="3"/>
            <w:tcBorders>
              <w:top w:val="nil"/>
              <w:left w:val="nil"/>
              <w:bottom w:val="single" w:sz="4" w:space="0" w:color="auto"/>
              <w:right w:val="single" w:sz="4" w:space="0" w:color="auto"/>
            </w:tcBorders>
            <w:shd w:val="clear" w:color="auto" w:fill="auto"/>
            <w:vAlign w:val="center"/>
          </w:tcPr>
          <w:p w14:paraId="19B9AD9A"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62" w:type="dxa"/>
            <w:gridSpan w:val="4"/>
            <w:tcBorders>
              <w:top w:val="nil"/>
              <w:left w:val="nil"/>
              <w:bottom w:val="single" w:sz="4" w:space="0" w:color="auto"/>
              <w:right w:val="single" w:sz="4" w:space="0" w:color="auto"/>
            </w:tcBorders>
            <w:shd w:val="clear" w:color="auto" w:fill="auto"/>
            <w:vAlign w:val="center"/>
          </w:tcPr>
          <w:p w14:paraId="03459DA7"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4E11FB" w:rsidRPr="009D525E" w14:paraId="18F91D4D" w14:textId="77777777" w:rsidTr="00774779">
        <w:trPr>
          <w:gridBefore w:val="1"/>
          <w:gridAfter w:val="2"/>
          <w:wBefore w:w="318" w:type="dxa"/>
          <w:wAfter w:w="337" w:type="dxa"/>
          <w:trHeight w:val="693"/>
        </w:trPr>
        <w:tc>
          <w:tcPr>
            <w:tcW w:w="3245" w:type="dxa"/>
            <w:gridSpan w:val="3"/>
            <w:tcBorders>
              <w:top w:val="nil"/>
              <w:left w:val="single" w:sz="4" w:space="0" w:color="auto"/>
              <w:bottom w:val="single" w:sz="4" w:space="0" w:color="auto"/>
              <w:right w:val="single" w:sz="4" w:space="0" w:color="auto"/>
            </w:tcBorders>
            <w:shd w:val="clear" w:color="auto" w:fill="auto"/>
            <w:vAlign w:val="center"/>
            <w:hideMark/>
          </w:tcPr>
          <w:p w14:paraId="2B55EFB8" w14:textId="77777777" w:rsidR="004E11FB" w:rsidRPr="009D525E" w:rsidRDefault="004E11FB" w:rsidP="004E11FB">
            <w:pPr>
              <w:spacing w:after="0" w:line="240" w:lineRule="auto"/>
              <w:ind w:firstLineChars="100" w:firstLine="200"/>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Ожидаемая продолжительность жизни при рождении</w:t>
            </w:r>
          </w:p>
        </w:tc>
        <w:tc>
          <w:tcPr>
            <w:tcW w:w="1420" w:type="dxa"/>
            <w:gridSpan w:val="4"/>
            <w:tcBorders>
              <w:top w:val="nil"/>
              <w:left w:val="nil"/>
              <w:bottom w:val="single" w:sz="4" w:space="0" w:color="auto"/>
              <w:right w:val="single" w:sz="4" w:space="0" w:color="auto"/>
            </w:tcBorders>
            <w:shd w:val="clear" w:color="000000" w:fill="auto"/>
            <w:vAlign w:val="center"/>
            <w:hideMark/>
          </w:tcPr>
          <w:p w14:paraId="1ADA3D36"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лет</w:t>
            </w:r>
          </w:p>
        </w:tc>
        <w:tc>
          <w:tcPr>
            <w:tcW w:w="866" w:type="dxa"/>
            <w:gridSpan w:val="3"/>
            <w:tcBorders>
              <w:top w:val="nil"/>
              <w:left w:val="nil"/>
              <w:bottom w:val="single" w:sz="4" w:space="0" w:color="auto"/>
              <w:right w:val="single" w:sz="4" w:space="0" w:color="auto"/>
            </w:tcBorders>
            <w:shd w:val="clear" w:color="auto" w:fill="auto"/>
            <w:vAlign w:val="center"/>
          </w:tcPr>
          <w:p w14:paraId="416B1284"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866" w:type="dxa"/>
            <w:gridSpan w:val="3"/>
            <w:tcBorders>
              <w:top w:val="nil"/>
              <w:left w:val="nil"/>
              <w:bottom w:val="single" w:sz="4" w:space="0" w:color="auto"/>
              <w:right w:val="single" w:sz="4" w:space="0" w:color="auto"/>
            </w:tcBorders>
            <w:shd w:val="clear" w:color="auto" w:fill="auto"/>
            <w:vAlign w:val="center"/>
          </w:tcPr>
          <w:p w14:paraId="43B219E2"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866" w:type="dxa"/>
            <w:gridSpan w:val="4"/>
            <w:tcBorders>
              <w:top w:val="nil"/>
              <w:left w:val="nil"/>
              <w:bottom w:val="single" w:sz="4" w:space="0" w:color="auto"/>
              <w:right w:val="single" w:sz="4" w:space="0" w:color="auto"/>
            </w:tcBorders>
            <w:shd w:val="clear" w:color="auto" w:fill="auto"/>
            <w:vAlign w:val="center"/>
          </w:tcPr>
          <w:p w14:paraId="2297DB54"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956" w:type="dxa"/>
            <w:gridSpan w:val="4"/>
            <w:tcBorders>
              <w:top w:val="nil"/>
              <w:left w:val="nil"/>
              <w:bottom w:val="single" w:sz="4" w:space="0" w:color="auto"/>
              <w:right w:val="single" w:sz="4" w:space="0" w:color="auto"/>
            </w:tcBorders>
            <w:shd w:val="clear" w:color="auto" w:fill="auto"/>
            <w:vAlign w:val="center"/>
          </w:tcPr>
          <w:p w14:paraId="36C5F265"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956" w:type="dxa"/>
            <w:gridSpan w:val="3"/>
            <w:tcBorders>
              <w:top w:val="nil"/>
              <w:left w:val="nil"/>
              <w:bottom w:val="single" w:sz="4" w:space="0" w:color="auto"/>
              <w:right w:val="single" w:sz="4" w:space="0" w:color="auto"/>
            </w:tcBorders>
            <w:shd w:val="clear" w:color="auto" w:fill="auto"/>
            <w:vAlign w:val="center"/>
          </w:tcPr>
          <w:p w14:paraId="62F0CE1A"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962" w:type="dxa"/>
            <w:gridSpan w:val="4"/>
            <w:tcBorders>
              <w:top w:val="nil"/>
              <w:left w:val="nil"/>
              <w:bottom w:val="single" w:sz="4" w:space="0" w:color="auto"/>
              <w:right w:val="single" w:sz="4" w:space="0" w:color="auto"/>
            </w:tcBorders>
            <w:shd w:val="clear" w:color="auto" w:fill="auto"/>
            <w:vAlign w:val="center"/>
          </w:tcPr>
          <w:p w14:paraId="4B1FAB3D"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r>
      <w:tr w:rsidR="004E11FB" w:rsidRPr="009D525E" w14:paraId="5E015B98" w14:textId="77777777" w:rsidTr="00774779">
        <w:trPr>
          <w:gridBefore w:val="1"/>
          <w:gridAfter w:val="2"/>
          <w:wBefore w:w="318" w:type="dxa"/>
          <w:wAfter w:w="337" w:type="dxa"/>
          <w:trHeight w:val="435"/>
        </w:trPr>
        <w:tc>
          <w:tcPr>
            <w:tcW w:w="3245" w:type="dxa"/>
            <w:gridSpan w:val="3"/>
            <w:tcBorders>
              <w:top w:val="nil"/>
              <w:left w:val="single" w:sz="4" w:space="0" w:color="auto"/>
              <w:bottom w:val="single" w:sz="4" w:space="0" w:color="auto"/>
              <w:right w:val="single" w:sz="4" w:space="0" w:color="auto"/>
            </w:tcBorders>
            <w:shd w:val="clear" w:color="000000" w:fill="auto"/>
            <w:vAlign w:val="center"/>
            <w:hideMark/>
          </w:tcPr>
          <w:p w14:paraId="27E5DA28" w14:textId="77777777" w:rsidR="004E11FB" w:rsidRPr="009D525E" w:rsidRDefault="004E11FB" w:rsidP="004E11FB">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2.2. Труд и занятость</w:t>
            </w:r>
          </w:p>
        </w:tc>
        <w:tc>
          <w:tcPr>
            <w:tcW w:w="1420" w:type="dxa"/>
            <w:gridSpan w:val="4"/>
            <w:tcBorders>
              <w:top w:val="nil"/>
              <w:left w:val="nil"/>
              <w:bottom w:val="single" w:sz="4" w:space="0" w:color="auto"/>
              <w:right w:val="single" w:sz="4" w:space="0" w:color="auto"/>
            </w:tcBorders>
            <w:shd w:val="clear" w:color="000000" w:fill="auto"/>
            <w:vAlign w:val="center"/>
            <w:hideMark/>
          </w:tcPr>
          <w:p w14:paraId="37EEF970"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p>
        </w:tc>
        <w:tc>
          <w:tcPr>
            <w:tcW w:w="866" w:type="dxa"/>
            <w:gridSpan w:val="3"/>
            <w:tcBorders>
              <w:top w:val="nil"/>
              <w:left w:val="nil"/>
              <w:bottom w:val="single" w:sz="4" w:space="0" w:color="auto"/>
              <w:right w:val="single" w:sz="4" w:space="0" w:color="auto"/>
            </w:tcBorders>
            <w:shd w:val="clear" w:color="auto" w:fill="auto"/>
            <w:vAlign w:val="center"/>
            <w:hideMark/>
          </w:tcPr>
          <w:p w14:paraId="65E40D69"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p>
        </w:tc>
        <w:tc>
          <w:tcPr>
            <w:tcW w:w="866" w:type="dxa"/>
            <w:gridSpan w:val="3"/>
            <w:tcBorders>
              <w:top w:val="nil"/>
              <w:left w:val="nil"/>
              <w:bottom w:val="single" w:sz="4" w:space="0" w:color="auto"/>
              <w:right w:val="single" w:sz="4" w:space="0" w:color="auto"/>
            </w:tcBorders>
            <w:shd w:val="clear" w:color="auto" w:fill="auto"/>
            <w:vAlign w:val="center"/>
            <w:hideMark/>
          </w:tcPr>
          <w:p w14:paraId="78E3592C"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p>
        </w:tc>
        <w:tc>
          <w:tcPr>
            <w:tcW w:w="866" w:type="dxa"/>
            <w:gridSpan w:val="4"/>
            <w:tcBorders>
              <w:top w:val="nil"/>
              <w:left w:val="nil"/>
              <w:bottom w:val="single" w:sz="4" w:space="0" w:color="auto"/>
              <w:right w:val="single" w:sz="4" w:space="0" w:color="auto"/>
            </w:tcBorders>
            <w:shd w:val="clear" w:color="auto" w:fill="auto"/>
            <w:vAlign w:val="center"/>
            <w:hideMark/>
          </w:tcPr>
          <w:p w14:paraId="44E0D9A1"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p>
        </w:tc>
        <w:tc>
          <w:tcPr>
            <w:tcW w:w="956" w:type="dxa"/>
            <w:gridSpan w:val="4"/>
            <w:tcBorders>
              <w:top w:val="nil"/>
              <w:left w:val="nil"/>
              <w:bottom w:val="single" w:sz="4" w:space="0" w:color="auto"/>
              <w:right w:val="single" w:sz="4" w:space="0" w:color="auto"/>
            </w:tcBorders>
            <w:shd w:val="clear" w:color="auto" w:fill="auto"/>
            <w:vAlign w:val="center"/>
            <w:hideMark/>
          </w:tcPr>
          <w:p w14:paraId="0109DE04"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p>
        </w:tc>
        <w:tc>
          <w:tcPr>
            <w:tcW w:w="956" w:type="dxa"/>
            <w:gridSpan w:val="3"/>
            <w:tcBorders>
              <w:top w:val="nil"/>
              <w:left w:val="nil"/>
              <w:bottom w:val="single" w:sz="4" w:space="0" w:color="auto"/>
              <w:right w:val="single" w:sz="4" w:space="0" w:color="auto"/>
            </w:tcBorders>
            <w:shd w:val="clear" w:color="auto" w:fill="auto"/>
            <w:vAlign w:val="center"/>
            <w:hideMark/>
          </w:tcPr>
          <w:p w14:paraId="729701D6"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p>
        </w:tc>
        <w:tc>
          <w:tcPr>
            <w:tcW w:w="962" w:type="dxa"/>
            <w:gridSpan w:val="4"/>
            <w:tcBorders>
              <w:top w:val="nil"/>
              <w:left w:val="nil"/>
              <w:bottom w:val="single" w:sz="4" w:space="0" w:color="auto"/>
              <w:right w:val="single" w:sz="4" w:space="0" w:color="auto"/>
            </w:tcBorders>
            <w:shd w:val="clear" w:color="auto" w:fill="auto"/>
            <w:vAlign w:val="center"/>
            <w:hideMark/>
          </w:tcPr>
          <w:p w14:paraId="262E6C66"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r>
      <w:tr w:rsidR="004E11FB" w:rsidRPr="009D525E" w14:paraId="3B6C80A3" w14:textId="77777777" w:rsidTr="00774779">
        <w:trPr>
          <w:gridBefore w:val="1"/>
          <w:gridAfter w:val="2"/>
          <w:wBefore w:w="318" w:type="dxa"/>
          <w:wAfter w:w="337" w:type="dxa"/>
          <w:trHeight w:val="1500"/>
        </w:trPr>
        <w:tc>
          <w:tcPr>
            <w:tcW w:w="3245" w:type="dxa"/>
            <w:gridSpan w:val="3"/>
            <w:tcBorders>
              <w:top w:val="nil"/>
              <w:left w:val="single" w:sz="4" w:space="0" w:color="auto"/>
              <w:bottom w:val="single" w:sz="4" w:space="0" w:color="auto"/>
              <w:right w:val="single" w:sz="4" w:space="0" w:color="auto"/>
            </w:tcBorders>
            <w:shd w:val="clear" w:color="FF6600" w:fill="auto"/>
            <w:vAlign w:val="center"/>
            <w:hideMark/>
          </w:tcPr>
          <w:p w14:paraId="7523CE8D"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Численность безработных, зарегистрированных в органах государственной службы занятости (на конец года)</w:t>
            </w:r>
          </w:p>
        </w:tc>
        <w:tc>
          <w:tcPr>
            <w:tcW w:w="1420" w:type="dxa"/>
            <w:gridSpan w:val="4"/>
            <w:tcBorders>
              <w:top w:val="nil"/>
              <w:left w:val="nil"/>
              <w:bottom w:val="single" w:sz="4" w:space="0" w:color="auto"/>
              <w:right w:val="single" w:sz="4" w:space="0" w:color="auto"/>
            </w:tcBorders>
            <w:shd w:val="clear" w:color="FF6600" w:fill="auto"/>
            <w:vAlign w:val="center"/>
            <w:hideMark/>
          </w:tcPr>
          <w:p w14:paraId="79B7EC7B"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человек</w:t>
            </w:r>
          </w:p>
        </w:tc>
        <w:tc>
          <w:tcPr>
            <w:tcW w:w="866" w:type="dxa"/>
            <w:gridSpan w:val="3"/>
            <w:tcBorders>
              <w:top w:val="nil"/>
              <w:left w:val="nil"/>
              <w:bottom w:val="single" w:sz="4" w:space="0" w:color="auto"/>
              <w:right w:val="single" w:sz="4" w:space="0" w:color="auto"/>
            </w:tcBorders>
            <w:shd w:val="clear" w:color="auto" w:fill="auto"/>
            <w:vAlign w:val="center"/>
          </w:tcPr>
          <w:p w14:paraId="1FF8353A"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139</w:t>
            </w:r>
          </w:p>
        </w:tc>
        <w:tc>
          <w:tcPr>
            <w:tcW w:w="866" w:type="dxa"/>
            <w:gridSpan w:val="3"/>
            <w:tcBorders>
              <w:top w:val="nil"/>
              <w:left w:val="nil"/>
              <w:bottom w:val="single" w:sz="4" w:space="0" w:color="auto"/>
              <w:right w:val="single" w:sz="4" w:space="0" w:color="auto"/>
            </w:tcBorders>
            <w:shd w:val="clear" w:color="auto" w:fill="auto"/>
            <w:vAlign w:val="center"/>
          </w:tcPr>
          <w:p w14:paraId="101EC65E"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866" w:type="dxa"/>
            <w:gridSpan w:val="4"/>
            <w:tcBorders>
              <w:top w:val="nil"/>
              <w:left w:val="nil"/>
              <w:bottom w:val="single" w:sz="4" w:space="0" w:color="auto"/>
              <w:right w:val="single" w:sz="4" w:space="0" w:color="auto"/>
            </w:tcBorders>
            <w:shd w:val="clear" w:color="auto" w:fill="auto"/>
            <w:vAlign w:val="center"/>
          </w:tcPr>
          <w:p w14:paraId="07ACC4E4"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956" w:type="dxa"/>
            <w:gridSpan w:val="4"/>
            <w:tcBorders>
              <w:top w:val="nil"/>
              <w:left w:val="nil"/>
              <w:bottom w:val="single" w:sz="4" w:space="0" w:color="auto"/>
              <w:right w:val="single" w:sz="4" w:space="0" w:color="auto"/>
            </w:tcBorders>
            <w:shd w:val="clear" w:color="auto" w:fill="auto"/>
            <w:vAlign w:val="center"/>
          </w:tcPr>
          <w:p w14:paraId="0A0A0FE9"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956" w:type="dxa"/>
            <w:gridSpan w:val="3"/>
            <w:tcBorders>
              <w:top w:val="nil"/>
              <w:left w:val="nil"/>
              <w:bottom w:val="single" w:sz="4" w:space="0" w:color="auto"/>
              <w:right w:val="single" w:sz="4" w:space="0" w:color="auto"/>
            </w:tcBorders>
            <w:shd w:val="clear" w:color="auto" w:fill="auto"/>
            <w:vAlign w:val="center"/>
          </w:tcPr>
          <w:p w14:paraId="3F111026"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962" w:type="dxa"/>
            <w:gridSpan w:val="4"/>
            <w:tcBorders>
              <w:top w:val="nil"/>
              <w:left w:val="nil"/>
              <w:bottom w:val="single" w:sz="4" w:space="0" w:color="auto"/>
              <w:right w:val="single" w:sz="4" w:space="0" w:color="auto"/>
            </w:tcBorders>
            <w:shd w:val="clear" w:color="auto" w:fill="auto"/>
            <w:vAlign w:val="center"/>
          </w:tcPr>
          <w:p w14:paraId="0CA5459E"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4E11FB" w:rsidRPr="009D525E" w14:paraId="5C30D4A9" w14:textId="77777777" w:rsidTr="00774779">
        <w:trPr>
          <w:gridBefore w:val="1"/>
          <w:gridAfter w:val="2"/>
          <w:wBefore w:w="318" w:type="dxa"/>
          <w:wAfter w:w="337" w:type="dxa"/>
          <w:trHeight w:val="1125"/>
        </w:trPr>
        <w:tc>
          <w:tcPr>
            <w:tcW w:w="3245" w:type="dxa"/>
            <w:gridSpan w:val="3"/>
            <w:tcBorders>
              <w:top w:val="nil"/>
              <w:left w:val="single" w:sz="4" w:space="0" w:color="auto"/>
              <w:bottom w:val="single" w:sz="4" w:space="0" w:color="auto"/>
              <w:right w:val="single" w:sz="4" w:space="0" w:color="auto"/>
            </w:tcBorders>
            <w:shd w:val="clear" w:color="FF6600" w:fill="auto"/>
            <w:vAlign w:val="center"/>
            <w:hideMark/>
          </w:tcPr>
          <w:p w14:paraId="4C8FB692"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Уровень зарегистрированной безработицы к трудоспособному населению (на конец года)</w:t>
            </w:r>
          </w:p>
        </w:tc>
        <w:tc>
          <w:tcPr>
            <w:tcW w:w="1420" w:type="dxa"/>
            <w:gridSpan w:val="4"/>
            <w:tcBorders>
              <w:top w:val="nil"/>
              <w:left w:val="nil"/>
              <w:bottom w:val="single" w:sz="4" w:space="0" w:color="auto"/>
              <w:right w:val="single" w:sz="4" w:space="0" w:color="auto"/>
            </w:tcBorders>
            <w:shd w:val="clear" w:color="FF6600" w:fill="auto"/>
            <w:vAlign w:val="center"/>
            <w:hideMark/>
          </w:tcPr>
          <w:p w14:paraId="405BD236"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w:t>
            </w:r>
          </w:p>
        </w:tc>
        <w:tc>
          <w:tcPr>
            <w:tcW w:w="866" w:type="dxa"/>
            <w:gridSpan w:val="3"/>
            <w:tcBorders>
              <w:top w:val="nil"/>
              <w:left w:val="nil"/>
              <w:bottom w:val="single" w:sz="4" w:space="0" w:color="auto"/>
              <w:right w:val="single" w:sz="4" w:space="0" w:color="auto"/>
            </w:tcBorders>
            <w:shd w:val="clear" w:color="auto" w:fill="auto"/>
            <w:vAlign w:val="center"/>
          </w:tcPr>
          <w:p w14:paraId="1D9C2CEC"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0,77</w:t>
            </w:r>
          </w:p>
        </w:tc>
        <w:tc>
          <w:tcPr>
            <w:tcW w:w="866" w:type="dxa"/>
            <w:gridSpan w:val="3"/>
            <w:tcBorders>
              <w:top w:val="nil"/>
              <w:left w:val="nil"/>
              <w:bottom w:val="single" w:sz="4" w:space="0" w:color="auto"/>
              <w:right w:val="single" w:sz="4" w:space="0" w:color="auto"/>
            </w:tcBorders>
            <w:shd w:val="clear" w:color="auto" w:fill="auto"/>
            <w:vAlign w:val="center"/>
          </w:tcPr>
          <w:p w14:paraId="0B742245"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0,41</w:t>
            </w:r>
          </w:p>
        </w:tc>
        <w:tc>
          <w:tcPr>
            <w:tcW w:w="866" w:type="dxa"/>
            <w:gridSpan w:val="4"/>
            <w:tcBorders>
              <w:top w:val="nil"/>
              <w:left w:val="nil"/>
              <w:bottom w:val="single" w:sz="4" w:space="0" w:color="auto"/>
              <w:right w:val="single" w:sz="4" w:space="0" w:color="auto"/>
            </w:tcBorders>
            <w:shd w:val="clear" w:color="auto" w:fill="auto"/>
            <w:vAlign w:val="center"/>
          </w:tcPr>
          <w:p w14:paraId="01535DF4"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956" w:type="dxa"/>
            <w:gridSpan w:val="4"/>
            <w:tcBorders>
              <w:top w:val="nil"/>
              <w:left w:val="nil"/>
              <w:bottom w:val="single" w:sz="4" w:space="0" w:color="auto"/>
              <w:right w:val="single" w:sz="4" w:space="0" w:color="auto"/>
            </w:tcBorders>
            <w:shd w:val="clear" w:color="auto" w:fill="auto"/>
            <w:vAlign w:val="center"/>
          </w:tcPr>
          <w:p w14:paraId="7648058C"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956" w:type="dxa"/>
            <w:gridSpan w:val="3"/>
            <w:tcBorders>
              <w:top w:val="nil"/>
              <w:left w:val="nil"/>
              <w:bottom w:val="single" w:sz="4" w:space="0" w:color="auto"/>
              <w:right w:val="single" w:sz="4" w:space="0" w:color="auto"/>
            </w:tcBorders>
            <w:shd w:val="clear" w:color="auto" w:fill="auto"/>
            <w:vAlign w:val="center"/>
          </w:tcPr>
          <w:p w14:paraId="4409B6A2"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962" w:type="dxa"/>
            <w:gridSpan w:val="4"/>
            <w:tcBorders>
              <w:top w:val="nil"/>
              <w:left w:val="nil"/>
              <w:bottom w:val="single" w:sz="4" w:space="0" w:color="auto"/>
              <w:right w:val="single" w:sz="4" w:space="0" w:color="auto"/>
            </w:tcBorders>
            <w:shd w:val="clear" w:color="auto" w:fill="auto"/>
            <w:vAlign w:val="center"/>
          </w:tcPr>
          <w:p w14:paraId="43B04416"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r>
      <w:tr w:rsidR="004E11FB" w:rsidRPr="009D525E" w14:paraId="3F39BB9D" w14:textId="77777777" w:rsidTr="00774779">
        <w:trPr>
          <w:gridBefore w:val="1"/>
          <w:gridAfter w:val="2"/>
          <w:wBefore w:w="318" w:type="dxa"/>
          <w:wAfter w:w="337" w:type="dxa"/>
          <w:trHeight w:val="1420"/>
        </w:trPr>
        <w:tc>
          <w:tcPr>
            <w:tcW w:w="3245" w:type="dxa"/>
            <w:gridSpan w:val="3"/>
            <w:tcBorders>
              <w:top w:val="nil"/>
              <w:left w:val="single" w:sz="4" w:space="0" w:color="auto"/>
              <w:bottom w:val="single" w:sz="4" w:space="0" w:color="auto"/>
              <w:right w:val="single" w:sz="4" w:space="0" w:color="auto"/>
            </w:tcBorders>
            <w:shd w:val="clear" w:color="FF6600" w:fill="auto"/>
            <w:vAlign w:val="center"/>
            <w:hideMark/>
          </w:tcPr>
          <w:p w14:paraId="585B3AF9"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Численность незанятых граждан, зарегистрированных в органах государственной службы занятости, в расчете на одну заявленную вакансию (на конец года)</w:t>
            </w:r>
          </w:p>
        </w:tc>
        <w:tc>
          <w:tcPr>
            <w:tcW w:w="1420" w:type="dxa"/>
            <w:gridSpan w:val="4"/>
            <w:tcBorders>
              <w:top w:val="nil"/>
              <w:left w:val="nil"/>
              <w:bottom w:val="single" w:sz="4" w:space="0" w:color="auto"/>
              <w:right w:val="single" w:sz="4" w:space="0" w:color="auto"/>
            </w:tcBorders>
            <w:shd w:val="clear" w:color="FF6600" w:fill="auto"/>
            <w:vAlign w:val="center"/>
            <w:hideMark/>
          </w:tcPr>
          <w:p w14:paraId="3EF24BA8"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человек</w:t>
            </w:r>
          </w:p>
        </w:tc>
        <w:tc>
          <w:tcPr>
            <w:tcW w:w="866" w:type="dxa"/>
            <w:gridSpan w:val="3"/>
            <w:tcBorders>
              <w:top w:val="nil"/>
              <w:left w:val="nil"/>
              <w:bottom w:val="single" w:sz="4" w:space="0" w:color="auto"/>
              <w:right w:val="single" w:sz="4" w:space="0" w:color="auto"/>
            </w:tcBorders>
            <w:shd w:val="clear" w:color="auto" w:fill="auto"/>
            <w:vAlign w:val="center"/>
          </w:tcPr>
          <w:p w14:paraId="704D46C4"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c>
          <w:tcPr>
            <w:tcW w:w="866" w:type="dxa"/>
            <w:gridSpan w:val="3"/>
            <w:tcBorders>
              <w:top w:val="nil"/>
              <w:left w:val="nil"/>
              <w:bottom w:val="single" w:sz="4" w:space="0" w:color="auto"/>
              <w:right w:val="single" w:sz="4" w:space="0" w:color="auto"/>
            </w:tcBorders>
            <w:shd w:val="clear" w:color="auto" w:fill="auto"/>
            <w:vAlign w:val="center"/>
          </w:tcPr>
          <w:p w14:paraId="5FA0CC21"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0,19</w:t>
            </w:r>
          </w:p>
        </w:tc>
        <w:tc>
          <w:tcPr>
            <w:tcW w:w="866" w:type="dxa"/>
            <w:gridSpan w:val="4"/>
            <w:tcBorders>
              <w:top w:val="nil"/>
              <w:left w:val="nil"/>
              <w:bottom w:val="single" w:sz="4" w:space="0" w:color="auto"/>
              <w:right w:val="single" w:sz="4" w:space="0" w:color="auto"/>
            </w:tcBorders>
            <w:shd w:val="clear" w:color="auto" w:fill="auto"/>
            <w:vAlign w:val="center"/>
          </w:tcPr>
          <w:p w14:paraId="36C402CD"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0,07</w:t>
            </w:r>
          </w:p>
        </w:tc>
        <w:tc>
          <w:tcPr>
            <w:tcW w:w="956" w:type="dxa"/>
            <w:gridSpan w:val="4"/>
            <w:tcBorders>
              <w:top w:val="nil"/>
              <w:left w:val="nil"/>
              <w:bottom w:val="single" w:sz="4" w:space="0" w:color="auto"/>
              <w:right w:val="single" w:sz="4" w:space="0" w:color="auto"/>
            </w:tcBorders>
            <w:shd w:val="clear" w:color="auto" w:fill="auto"/>
            <w:vAlign w:val="center"/>
          </w:tcPr>
          <w:p w14:paraId="18AC5322"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0,09</w:t>
            </w:r>
          </w:p>
        </w:tc>
        <w:tc>
          <w:tcPr>
            <w:tcW w:w="956" w:type="dxa"/>
            <w:gridSpan w:val="3"/>
            <w:tcBorders>
              <w:top w:val="nil"/>
              <w:left w:val="nil"/>
              <w:bottom w:val="single" w:sz="4" w:space="0" w:color="auto"/>
              <w:right w:val="single" w:sz="4" w:space="0" w:color="auto"/>
            </w:tcBorders>
            <w:shd w:val="clear" w:color="auto" w:fill="auto"/>
            <w:vAlign w:val="center"/>
          </w:tcPr>
          <w:p w14:paraId="25FDFEF8"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0,09</w:t>
            </w:r>
          </w:p>
        </w:tc>
        <w:tc>
          <w:tcPr>
            <w:tcW w:w="962" w:type="dxa"/>
            <w:gridSpan w:val="4"/>
            <w:tcBorders>
              <w:top w:val="nil"/>
              <w:left w:val="nil"/>
              <w:bottom w:val="single" w:sz="4" w:space="0" w:color="auto"/>
              <w:right w:val="single" w:sz="4" w:space="0" w:color="auto"/>
            </w:tcBorders>
            <w:shd w:val="clear" w:color="auto" w:fill="auto"/>
            <w:vAlign w:val="center"/>
          </w:tcPr>
          <w:p w14:paraId="1C2B2BBD"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0,09</w:t>
            </w:r>
          </w:p>
        </w:tc>
      </w:tr>
      <w:tr w:rsidR="004E11FB" w:rsidRPr="009D525E" w14:paraId="0AA55D78" w14:textId="77777777" w:rsidTr="00774779">
        <w:trPr>
          <w:gridBefore w:val="1"/>
          <w:gridAfter w:val="2"/>
          <w:wBefore w:w="318" w:type="dxa"/>
          <w:wAfter w:w="337" w:type="dxa"/>
          <w:trHeight w:val="563"/>
        </w:trPr>
        <w:tc>
          <w:tcPr>
            <w:tcW w:w="3245" w:type="dxa"/>
            <w:gridSpan w:val="3"/>
            <w:tcBorders>
              <w:top w:val="nil"/>
              <w:left w:val="single" w:sz="4" w:space="0" w:color="auto"/>
              <w:bottom w:val="single" w:sz="4" w:space="0" w:color="auto"/>
              <w:right w:val="single" w:sz="4" w:space="0" w:color="auto"/>
            </w:tcBorders>
            <w:shd w:val="clear" w:color="auto" w:fill="auto"/>
            <w:vAlign w:val="center"/>
            <w:hideMark/>
          </w:tcPr>
          <w:p w14:paraId="24DF5A97" w14:textId="77777777" w:rsidR="004E11FB" w:rsidRPr="00F70352" w:rsidRDefault="004E11FB" w:rsidP="004E11FB">
            <w:pPr>
              <w:spacing w:after="0" w:line="240" w:lineRule="auto"/>
              <w:jc w:val="center"/>
              <w:rPr>
                <w:rFonts w:ascii="Times New Roman" w:eastAsia="Times New Roman" w:hAnsi="Times New Roman" w:cs="Times New Roman"/>
                <w:sz w:val="20"/>
                <w:szCs w:val="20"/>
              </w:rPr>
            </w:pPr>
            <w:r w:rsidRPr="00F70352">
              <w:rPr>
                <w:rFonts w:ascii="Times New Roman" w:eastAsia="Times New Roman" w:hAnsi="Times New Roman" w:cs="Times New Roman"/>
                <w:sz w:val="20"/>
                <w:szCs w:val="20"/>
              </w:rPr>
              <w:lastRenderedPageBreak/>
              <w:t>Фонд начисленной заработной платы всех работников</w:t>
            </w:r>
          </w:p>
        </w:tc>
        <w:tc>
          <w:tcPr>
            <w:tcW w:w="1420" w:type="dxa"/>
            <w:gridSpan w:val="4"/>
            <w:tcBorders>
              <w:top w:val="nil"/>
              <w:left w:val="nil"/>
              <w:bottom w:val="single" w:sz="4" w:space="0" w:color="auto"/>
              <w:right w:val="single" w:sz="4" w:space="0" w:color="auto"/>
            </w:tcBorders>
            <w:shd w:val="clear" w:color="FF6600" w:fill="auto"/>
            <w:vAlign w:val="center"/>
            <w:hideMark/>
          </w:tcPr>
          <w:p w14:paraId="27A3238E"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млн руб.</w:t>
            </w:r>
          </w:p>
        </w:tc>
        <w:tc>
          <w:tcPr>
            <w:tcW w:w="866" w:type="dxa"/>
            <w:gridSpan w:val="3"/>
            <w:tcBorders>
              <w:top w:val="nil"/>
              <w:left w:val="nil"/>
              <w:bottom w:val="single" w:sz="4" w:space="0" w:color="auto"/>
              <w:right w:val="single" w:sz="4" w:space="0" w:color="auto"/>
            </w:tcBorders>
            <w:shd w:val="clear" w:color="auto" w:fill="auto"/>
            <w:vAlign w:val="center"/>
          </w:tcPr>
          <w:p w14:paraId="3897CA1D" w14:textId="60F38A7B" w:rsidR="004E11FB" w:rsidRPr="00A03B53" w:rsidRDefault="00F70352"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2920,5</w:t>
            </w:r>
          </w:p>
        </w:tc>
        <w:tc>
          <w:tcPr>
            <w:tcW w:w="866" w:type="dxa"/>
            <w:gridSpan w:val="3"/>
            <w:tcBorders>
              <w:top w:val="nil"/>
              <w:left w:val="nil"/>
              <w:bottom w:val="single" w:sz="4" w:space="0" w:color="auto"/>
              <w:right w:val="single" w:sz="4" w:space="0" w:color="auto"/>
            </w:tcBorders>
            <w:shd w:val="clear" w:color="auto" w:fill="auto"/>
            <w:vAlign w:val="center"/>
          </w:tcPr>
          <w:p w14:paraId="323197F9" w14:textId="02B70124" w:rsidR="004E11FB" w:rsidRPr="00A03B53" w:rsidRDefault="00F70352"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3120,1</w:t>
            </w:r>
          </w:p>
        </w:tc>
        <w:tc>
          <w:tcPr>
            <w:tcW w:w="866" w:type="dxa"/>
            <w:gridSpan w:val="4"/>
            <w:tcBorders>
              <w:top w:val="nil"/>
              <w:left w:val="nil"/>
              <w:bottom w:val="single" w:sz="4" w:space="0" w:color="auto"/>
              <w:right w:val="single" w:sz="4" w:space="0" w:color="auto"/>
            </w:tcBorders>
            <w:shd w:val="clear" w:color="auto" w:fill="auto"/>
            <w:vAlign w:val="center"/>
          </w:tcPr>
          <w:p w14:paraId="339FF257" w14:textId="2F962B41" w:rsidR="004E11FB" w:rsidRPr="00A03B53" w:rsidRDefault="00F70352"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3282,3</w:t>
            </w:r>
          </w:p>
        </w:tc>
        <w:tc>
          <w:tcPr>
            <w:tcW w:w="956" w:type="dxa"/>
            <w:gridSpan w:val="4"/>
            <w:tcBorders>
              <w:top w:val="nil"/>
              <w:left w:val="nil"/>
              <w:bottom w:val="single" w:sz="4" w:space="0" w:color="auto"/>
              <w:right w:val="single" w:sz="4" w:space="0" w:color="auto"/>
            </w:tcBorders>
            <w:shd w:val="clear" w:color="auto" w:fill="auto"/>
            <w:vAlign w:val="center"/>
          </w:tcPr>
          <w:p w14:paraId="1A20C701" w14:textId="0520DDBF" w:rsidR="004E11FB" w:rsidRPr="00A03B53" w:rsidRDefault="00F70352"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3420,2</w:t>
            </w:r>
          </w:p>
        </w:tc>
        <w:tc>
          <w:tcPr>
            <w:tcW w:w="956" w:type="dxa"/>
            <w:gridSpan w:val="3"/>
            <w:tcBorders>
              <w:top w:val="nil"/>
              <w:left w:val="nil"/>
              <w:bottom w:val="single" w:sz="4" w:space="0" w:color="auto"/>
              <w:right w:val="single" w:sz="4" w:space="0" w:color="auto"/>
            </w:tcBorders>
            <w:shd w:val="clear" w:color="auto" w:fill="auto"/>
            <w:vAlign w:val="center"/>
          </w:tcPr>
          <w:p w14:paraId="767F2B34" w14:textId="025CD5C6" w:rsidR="004E11FB" w:rsidRPr="00A03B53" w:rsidRDefault="00F70352"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3529,6</w:t>
            </w:r>
          </w:p>
        </w:tc>
        <w:tc>
          <w:tcPr>
            <w:tcW w:w="962" w:type="dxa"/>
            <w:gridSpan w:val="4"/>
            <w:tcBorders>
              <w:top w:val="nil"/>
              <w:left w:val="nil"/>
              <w:bottom w:val="single" w:sz="4" w:space="0" w:color="auto"/>
              <w:right w:val="single" w:sz="4" w:space="0" w:color="auto"/>
            </w:tcBorders>
            <w:shd w:val="clear" w:color="auto" w:fill="auto"/>
            <w:vAlign w:val="center"/>
          </w:tcPr>
          <w:p w14:paraId="07A972CA" w14:textId="710AF8DD" w:rsidR="004E11FB" w:rsidRPr="00A03B53" w:rsidRDefault="00F70352"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3639,0</w:t>
            </w:r>
          </w:p>
        </w:tc>
      </w:tr>
      <w:tr w:rsidR="004E11FB" w:rsidRPr="009D525E" w14:paraId="5E34B7DE" w14:textId="77777777" w:rsidTr="00774779">
        <w:trPr>
          <w:gridBefore w:val="1"/>
          <w:gridAfter w:val="2"/>
          <w:wBefore w:w="318" w:type="dxa"/>
          <w:wAfter w:w="337" w:type="dxa"/>
          <w:trHeight w:val="765"/>
        </w:trPr>
        <w:tc>
          <w:tcPr>
            <w:tcW w:w="3245" w:type="dxa"/>
            <w:gridSpan w:val="3"/>
            <w:tcBorders>
              <w:top w:val="nil"/>
              <w:left w:val="single" w:sz="4" w:space="0" w:color="auto"/>
              <w:bottom w:val="single" w:sz="4" w:space="0" w:color="auto"/>
              <w:right w:val="single" w:sz="4" w:space="0" w:color="auto"/>
            </w:tcBorders>
            <w:shd w:val="clear" w:color="FF6600" w:fill="auto"/>
            <w:vAlign w:val="center"/>
            <w:hideMark/>
          </w:tcPr>
          <w:p w14:paraId="04FF6CE9"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Среднесписочная численность работников организаций - всего</w:t>
            </w:r>
          </w:p>
        </w:tc>
        <w:tc>
          <w:tcPr>
            <w:tcW w:w="1420" w:type="dxa"/>
            <w:gridSpan w:val="4"/>
            <w:tcBorders>
              <w:top w:val="nil"/>
              <w:left w:val="nil"/>
              <w:bottom w:val="single" w:sz="4" w:space="0" w:color="auto"/>
              <w:right w:val="single" w:sz="4" w:space="0" w:color="auto"/>
            </w:tcBorders>
            <w:shd w:val="clear" w:color="FF6600" w:fill="auto"/>
            <w:vAlign w:val="center"/>
            <w:hideMark/>
          </w:tcPr>
          <w:p w14:paraId="5601CF7B"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тыс. человек</w:t>
            </w:r>
          </w:p>
        </w:tc>
        <w:tc>
          <w:tcPr>
            <w:tcW w:w="866" w:type="dxa"/>
            <w:gridSpan w:val="3"/>
            <w:tcBorders>
              <w:top w:val="nil"/>
              <w:left w:val="nil"/>
              <w:bottom w:val="single" w:sz="4" w:space="0" w:color="auto"/>
              <w:right w:val="single" w:sz="4" w:space="0" w:color="auto"/>
            </w:tcBorders>
            <w:shd w:val="clear" w:color="auto" w:fill="auto"/>
            <w:vAlign w:val="center"/>
          </w:tcPr>
          <w:p w14:paraId="1E817B4D"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866" w:type="dxa"/>
            <w:gridSpan w:val="3"/>
            <w:tcBorders>
              <w:top w:val="nil"/>
              <w:left w:val="nil"/>
              <w:bottom w:val="single" w:sz="4" w:space="0" w:color="auto"/>
              <w:right w:val="single" w:sz="4" w:space="0" w:color="auto"/>
            </w:tcBorders>
            <w:shd w:val="clear" w:color="auto" w:fill="auto"/>
            <w:vAlign w:val="center"/>
          </w:tcPr>
          <w:p w14:paraId="6863F5BD"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866" w:type="dxa"/>
            <w:gridSpan w:val="4"/>
            <w:tcBorders>
              <w:top w:val="nil"/>
              <w:left w:val="nil"/>
              <w:bottom w:val="single" w:sz="4" w:space="0" w:color="auto"/>
              <w:right w:val="single" w:sz="4" w:space="0" w:color="auto"/>
            </w:tcBorders>
            <w:shd w:val="clear" w:color="auto" w:fill="auto"/>
            <w:vAlign w:val="center"/>
          </w:tcPr>
          <w:p w14:paraId="5DD73969"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956" w:type="dxa"/>
            <w:gridSpan w:val="4"/>
            <w:tcBorders>
              <w:top w:val="nil"/>
              <w:left w:val="nil"/>
              <w:bottom w:val="single" w:sz="4" w:space="0" w:color="auto"/>
              <w:right w:val="single" w:sz="4" w:space="0" w:color="auto"/>
            </w:tcBorders>
            <w:shd w:val="clear" w:color="auto" w:fill="auto"/>
            <w:vAlign w:val="center"/>
          </w:tcPr>
          <w:p w14:paraId="24C2649C"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956" w:type="dxa"/>
            <w:gridSpan w:val="3"/>
            <w:tcBorders>
              <w:top w:val="nil"/>
              <w:left w:val="nil"/>
              <w:bottom w:val="single" w:sz="4" w:space="0" w:color="auto"/>
              <w:right w:val="single" w:sz="4" w:space="0" w:color="auto"/>
            </w:tcBorders>
            <w:shd w:val="clear" w:color="auto" w:fill="auto"/>
            <w:vAlign w:val="center"/>
          </w:tcPr>
          <w:p w14:paraId="509A8AFD"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962" w:type="dxa"/>
            <w:gridSpan w:val="4"/>
            <w:tcBorders>
              <w:top w:val="nil"/>
              <w:left w:val="nil"/>
              <w:bottom w:val="single" w:sz="4" w:space="0" w:color="auto"/>
              <w:right w:val="single" w:sz="4" w:space="0" w:color="auto"/>
            </w:tcBorders>
            <w:shd w:val="clear" w:color="auto" w:fill="auto"/>
            <w:vAlign w:val="center"/>
          </w:tcPr>
          <w:p w14:paraId="53D2EF57"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r>
      <w:tr w:rsidR="004E11FB" w:rsidRPr="009D525E" w14:paraId="35319794" w14:textId="77777777" w:rsidTr="00774779">
        <w:trPr>
          <w:gridBefore w:val="1"/>
          <w:gridAfter w:val="2"/>
          <w:wBefore w:w="318" w:type="dxa"/>
          <w:wAfter w:w="337" w:type="dxa"/>
          <w:trHeight w:val="495"/>
        </w:trPr>
        <w:tc>
          <w:tcPr>
            <w:tcW w:w="3245" w:type="dxa"/>
            <w:gridSpan w:val="3"/>
            <w:tcBorders>
              <w:top w:val="nil"/>
              <w:left w:val="single" w:sz="4" w:space="0" w:color="auto"/>
              <w:bottom w:val="single" w:sz="4" w:space="0" w:color="auto"/>
              <w:right w:val="single" w:sz="4" w:space="0" w:color="auto"/>
            </w:tcBorders>
            <w:shd w:val="clear" w:color="auto" w:fill="auto"/>
            <w:vAlign w:val="center"/>
            <w:hideMark/>
          </w:tcPr>
          <w:p w14:paraId="277EA2A1" w14:textId="77777777" w:rsidR="004E11FB" w:rsidRPr="00F70352" w:rsidRDefault="004E11FB" w:rsidP="004E11FB">
            <w:pPr>
              <w:spacing w:after="0" w:line="240" w:lineRule="auto"/>
              <w:jc w:val="center"/>
              <w:rPr>
                <w:rFonts w:ascii="Times New Roman" w:eastAsia="Times New Roman" w:hAnsi="Times New Roman" w:cs="Times New Roman"/>
                <w:sz w:val="20"/>
                <w:szCs w:val="20"/>
              </w:rPr>
            </w:pPr>
            <w:r w:rsidRPr="00F70352">
              <w:rPr>
                <w:rFonts w:ascii="Times New Roman" w:eastAsia="Times New Roman" w:hAnsi="Times New Roman" w:cs="Times New Roman"/>
                <w:sz w:val="20"/>
                <w:szCs w:val="20"/>
              </w:rPr>
              <w:t>Средняя заработная плата номинальная</w:t>
            </w:r>
          </w:p>
        </w:tc>
        <w:tc>
          <w:tcPr>
            <w:tcW w:w="1420" w:type="dxa"/>
            <w:gridSpan w:val="4"/>
            <w:tcBorders>
              <w:top w:val="nil"/>
              <w:left w:val="nil"/>
              <w:bottom w:val="single" w:sz="4" w:space="0" w:color="auto"/>
              <w:right w:val="single" w:sz="4" w:space="0" w:color="auto"/>
            </w:tcBorders>
            <w:shd w:val="clear" w:color="FF6600" w:fill="auto"/>
            <w:vAlign w:val="center"/>
            <w:hideMark/>
          </w:tcPr>
          <w:p w14:paraId="4031D24E"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руб.</w:t>
            </w:r>
          </w:p>
        </w:tc>
        <w:tc>
          <w:tcPr>
            <w:tcW w:w="866" w:type="dxa"/>
            <w:gridSpan w:val="3"/>
            <w:tcBorders>
              <w:top w:val="nil"/>
              <w:left w:val="nil"/>
              <w:bottom w:val="single" w:sz="4" w:space="0" w:color="auto"/>
              <w:right w:val="single" w:sz="4" w:space="0" w:color="auto"/>
            </w:tcBorders>
            <w:shd w:val="clear" w:color="auto" w:fill="auto"/>
            <w:vAlign w:val="center"/>
          </w:tcPr>
          <w:p w14:paraId="525DCFAE"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30160,8</w:t>
            </w:r>
          </w:p>
        </w:tc>
        <w:tc>
          <w:tcPr>
            <w:tcW w:w="866" w:type="dxa"/>
            <w:gridSpan w:val="3"/>
            <w:tcBorders>
              <w:top w:val="nil"/>
              <w:left w:val="nil"/>
              <w:bottom w:val="single" w:sz="4" w:space="0" w:color="auto"/>
              <w:right w:val="single" w:sz="4" w:space="0" w:color="auto"/>
            </w:tcBorders>
            <w:shd w:val="clear" w:color="auto" w:fill="auto"/>
            <w:vAlign w:val="center"/>
          </w:tcPr>
          <w:p w14:paraId="73F51BC7"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33821,4</w:t>
            </w:r>
          </w:p>
        </w:tc>
        <w:tc>
          <w:tcPr>
            <w:tcW w:w="866" w:type="dxa"/>
            <w:gridSpan w:val="4"/>
            <w:tcBorders>
              <w:top w:val="nil"/>
              <w:left w:val="nil"/>
              <w:bottom w:val="single" w:sz="4" w:space="0" w:color="auto"/>
              <w:right w:val="single" w:sz="4" w:space="0" w:color="auto"/>
            </w:tcBorders>
            <w:shd w:val="clear" w:color="auto" w:fill="auto"/>
            <w:vAlign w:val="center"/>
          </w:tcPr>
          <w:p w14:paraId="1D378BC5"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35918,3</w:t>
            </w:r>
          </w:p>
        </w:tc>
        <w:tc>
          <w:tcPr>
            <w:tcW w:w="956" w:type="dxa"/>
            <w:gridSpan w:val="4"/>
            <w:tcBorders>
              <w:top w:val="nil"/>
              <w:left w:val="nil"/>
              <w:bottom w:val="single" w:sz="4" w:space="0" w:color="auto"/>
              <w:right w:val="single" w:sz="4" w:space="0" w:color="auto"/>
            </w:tcBorders>
            <w:shd w:val="clear" w:color="auto" w:fill="auto"/>
            <w:vAlign w:val="center"/>
          </w:tcPr>
          <w:p w14:paraId="76F9BC63"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36816,2</w:t>
            </w:r>
          </w:p>
        </w:tc>
        <w:tc>
          <w:tcPr>
            <w:tcW w:w="956" w:type="dxa"/>
            <w:gridSpan w:val="3"/>
            <w:tcBorders>
              <w:top w:val="nil"/>
              <w:left w:val="nil"/>
              <w:bottom w:val="single" w:sz="4" w:space="0" w:color="auto"/>
              <w:right w:val="single" w:sz="4" w:space="0" w:color="auto"/>
            </w:tcBorders>
            <w:shd w:val="clear" w:color="auto" w:fill="auto"/>
            <w:vAlign w:val="center"/>
          </w:tcPr>
          <w:p w14:paraId="65BD082A"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37736,6</w:t>
            </w:r>
          </w:p>
        </w:tc>
        <w:tc>
          <w:tcPr>
            <w:tcW w:w="962" w:type="dxa"/>
            <w:gridSpan w:val="4"/>
            <w:tcBorders>
              <w:top w:val="nil"/>
              <w:left w:val="nil"/>
              <w:bottom w:val="single" w:sz="4" w:space="0" w:color="auto"/>
              <w:right w:val="single" w:sz="4" w:space="0" w:color="auto"/>
            </w:tcBorders>
            <w:shd w:val="clear" w:color="auto" w:fill="auto"/>
            <w:vAlign w:val="center"/>
          </w:tcPr>
          <w:p w14:paraId="1FEF2A2C"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38680</w:t>
            </w:r>
          </w:p>
        </w:tc>
      </w:tr>
      <w:tr w:rsidR="004E11FB" w:rsidRPr="009D525E" w14:paraId="7F574A69" w14:textId="77777777" w:rsidTr="00774779">
        <w:trPr>
          <w:gridBefore w:val="1"/>
          <w:gridAfter w:val="2"/>
          <w:wBefore w:w="318" w:type="dxa"/>
          <w:wAfter w:w="337" w:type="dxa"/>
          <w:trHeight w:val="777"/>
        </w:trPr>
        <w:tc>
          <w:tcPr>
            <w:tcW w:w="3245" w:type="dxa"/>
            <w:gridSpan w:val="3"/>
            <w:tcBorders>
              <w:top w:val="nil"/>
              <w:left w:val="single" w:sz="4" w:space="0" w:color="auto"/>
              <w:bottom w:val="single" w:sz="4" w:space="0" w:color="auto"/>
              <w:right w:val="single" w:sz="4" w:space="0" w:color="auto"/>
            </w:tcBorders>
            <w:shd w:val="clear" w:color="auto" w:fill="auto"/>
            <w:vAlign w:val="center"/>
            <w:hideMark/>
          </w:tcPr>
          <w:p w14:paraId="4A90C814"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p>
        </w:tc>
        <w:tc>
          <w:tcPr>
            <w:tcW w:w="1420" w:type="dxa"/>
            <w:gridSpan w:val="4"/>
            <w:tcBorders>
              <w:top w:val="nil"/>
              <w:left w:val="nil"/>
              <w:bottom w:val="nil"/>
              <w:right w:val="single" w:sz="4" w:space="0" w:color="auto"/>
            </w:tcBorders>
            <w:shd w:val="clear" w:color="FF6600" w:fill="auto"/>
            <w:vAlign w:val="center"/>
            <w:hideMark/>
          </w:tcPr>
          <w:p w14:paraId="2F5893C3"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в % к предыдущему году</w:t>
            </w:r>
          </w:p>
        </w:tc>
        <w:tc>
          <w:tcPr>
            <w:tcW w:w="866" w:type="dxa"/>
            <w:gridSpan w:val="3"/>
            <w:tcBorders>
              <w:top w:val="nil"/>
              <w:left w:val="nil"/>
              <w:bottom w:val="nil"/>
              <w:right w:val="single" w:sz="4" w:space="0" w:color="auto"/>
            </w:tcBorders>
            <w:shd w:val="clear" w:color="auto" w:fill="auto"/>
            <w:vAlign w:val="center"/>
          </w:tcPr>
          <w:p w14:paraId="74297A47"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125,33</w:t>
            </w:r>
          </w:p>
        </w:tc>
        <w:tc>
          <w:tcPr>
            <w:tcW w:w="866" w:type="dxa"/>
            <w:gridSpan w:val="3"/>
            <w:tcBorders>
              <w:top w:val="nil"/>
              <w:left w:val="nil"/>
              <w:bottom w:val="nil"/>
              <w:right w:val="single" w:sz="4" w:space="0" w:color="auto"/>
            </w:tcBorders>
            <w:shd w:val="clear" w:color="auto" w:fill="auto"/>
            <w:vAlign w:val="center"/>
          </w:tcPr>
          <w:p w14:paraId="7644D8D8"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112,1</w:t>
            </w:r>
          </w:p>
        </w:tc>
        <w:tc>
          <w:tcPr>
            <w:tcW w:w="866" w:type="dxa"/>
            <w:gridSpan w:val="4"/>
            <w:tcBorders>
              <w:top w:val="nil"/>
              <w:left w:val="nil"/>
              <w:bottom w:val="nil"/>
              <w:right w:val="single" w:sz="4" w:space="0" w:color="auto"/>
            </w:tcBorders>
            <w:shd w:val="clear" w:color="auto" w:fill="auto"/>
            <w:vAlign w:val="center"/>
          </w:tcPr>
          <w:p w14:paraId="4A3FDBC4"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106,2</w:t>
            </w:r>
          </w:p>
        </w:tc>
        <w:tc>
          <w:tcPr>
            <w:tcW w:w="956" w:type="dxa"/>
            <w:gridSpan w:val="4"/>
            <w:tcBorders>
              <w:top w:val="nil"/>
              <w:left w:val="nil"/>
              <w:bottom w:val="nil"/>
              <w:right w:val="single" w:sz="4" w:space="0" w:color="auto"/>
            </w:tcBorders>
            <w:shd w:val="clear" w:color="auto" w:fill="auto"/>
            <w:vAlign w:val="center"/>
          </w:tcPr>
          <w:p w14:paraId="0EDECD71"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102,5</w:t>
            </w:r>
          </w:p>
        </w:tc>
        <w:tc>
          <w:tcPr>
            <w:tcW w:w="956" w:type="dxa"/>
            <w:gridSpan w:val="3"/>
            <w:tcBorders>
              <w:top w:val="nil"/>
              <w:left w:val="nil"/>
              <w:bottom w:val="nil"/>
              <w:right w:val="single" w:sz="4" w:space="0" w:color="auto"/>
            </w:tcBorders>
            <w:shd w:val="clear" w:color="auto" w:fill="auto"/>
            <w:vAlign w:val="center"/>
          </w:tcPr>
          <w:p w14:paraId="147C165C"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102,5</w:t>
            </w:r>
          </w:p>
        </w:tc>
        <w:tc>
          <w:tcPr>
            <w:tcW w:w="962" w:type="dxa"/>
            <w:gridSpan w:val="4"/>
            <w:tcBorders>
              <w:top w:val="nil"/>
              <w:left w:val="nil"/>
              <w:bottom w:val="nil"/>
              <w:right w:val="single" w:sz="4" w:space="0" w:color="auto"/>
            </w:tcBorders>
            <w:shd w:val="clear" w:color="auto" w:fill="auto"/>
            <w:vAlign w:val="center"/>
          </w:tcPr>
          <w:p w14:paraId="777284A3"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102,5</w:t>
            </w:r>
          </w:p>
        </w:tc>
      </w:tr>
      <w:tr w:rsidR="004E11FB" w:rsidRPr="009D525E" w14:paraId="2193BC44" w14:textId="77777777" w:rsidTr="00774779">
        <w:trPr>
          <w:gridBefore w:val="1"/>
          <w:gridAfter w:val="2"/>
          <w:wBefore w:w="318" w:type="dxa"/>
          <w:wAfter w:w="337" w:type="dxa"/>
          <w:trHeight w:val="630"/>
        </w:trPr>
        <w:tc>
          <w:tcPr>
            <w:tcW w:w="3245" w:type="dxa"/>
            <w:gridSpan w:val="3"/>
            <w:tcBorders>
              <w:top w:val="nil"/>
              <w:left w:val="single" w:sz="4" w:space="0" w:color="auto"/>
              <w:bottom w:val="single" w:sz="4" w:space="0" w:color="auto"/>
              <w:right w:val="single" w:sz="4" w:space="0" w:color="auto"/>
            </w:tcBorders>
            <w:shd w:val="clear" w:color="auto" w:fill="auto"/>
            <w:vAlign w:val="center"/>
            <w:hideMark/>
          </w:tcPr>
          <w:p w14:paraId="52CE9F3F" w14:textId="77777777" w:rsidR="004E11FB" w:rsidRPr="009D525E" w:rsidRDefault="004E11FB" w:rsidP="004E11FB">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2.3. Денежные доходы населения</w:t>
            </w:r>
          </w:p>
        </w:tc>
        <w:tc>
          <w:tcPr>
            <w:tcW w:w="1420" w:type="dxa"/>
            <w:gridSpan w:val="4"/>
            <w:tcBorders>
              <w:top w:val="single" w:sz="4" w:space="0" w:color="auto"/>
              <w:left w:val="nil"/>
              <w:bottom w:val="single" w:sz="4" w:space="0" w:color="auto"/>
              <w:right w:val="single" w:sz="4" w:space="0" w:color="auto"/>
            </w:tcBorders>
            <w:shd w:val="clear" w:color="FF6600" w:fill="auto"/>
            <w:vAlign w:val="center"/>
            <w:hideMark/>
          </w:tcPr>
          <w:p w14:paraId="5BC00C87"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p>
        </w:tc>
        <w:tc>
          <w:tcPr>
            <w:tcW w:w="866" w:type="dxa"/>
            <w:gridSpan w:val="3"/>
            <w:tcBorders>
              <w:top w:val="single" w:sz="4" w:space="0" w:color="auto"/>
              <w:left w:val="nil"/>
              <w:bottom w:val="single" w:sz="4" w:space="0" w:color="auto"/>
              <w:right w:val="single" w:sz="4" w:space="0" w:color="auto"/>
            </w:tcBorders>
            <w:shd w:val="clear" w:color="auto" w:fill="auto"/>
            <w:vAlign w:val="center"/>
            <w:hideMark/>
          </w:tcPr>
          <w:p w14:paraId="71AD6C4F"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p>
        </w:tc>
        <w:tc>
          <w:tcPr>
            <w:tcW w:w="866" w:type="dxa"/>
            <w:gridSpan w:val="3"/>
            <w:tcBorders>
              <w:top w:val="single" w:sz="4" w:space="0" w:color="auto"/>
              <w:left w:val="nil"/>
              <w:bottom w:val="single" w:sz="4" w:space="0" w:color="auto"/>
              <w:right w:val="single" w:sz="4" w:space="0" w:color="auto"/>
            </w:tcBorders>
            <w:shd w:val="clear" w:color="auto" w:fill="auto"/>
            <w:vAlign w:val="center"/>
            <w:hideMark/>
          </w:tcPr>
          <w:p w14:paraId="252107AA"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p>
        </w:tc>
        <w:tc>
          <w:tcPr>
            <w:tcW w:w="866" w:type="dxa"/>
            <w:gridSpan w:val="4"/>
            <w:tcBorders>
              <w:top w:val="single" w:sz="4" w:space="0" w:color="auto"/>
              <w:left w:val="nil"/>
              <w:bottom w:val="single" w:sz="4" w:space="0" w:color="auto"/>
              <w:right w:val="single" w:sz="4" w:space="0" w:color="auto"/>
            </w:tcBorders>
            <w:shd w:val="clear" w:color="auto" w:fill="auto"/>
            <w:vAlign w:val="center"/>
            <w:hideMark/>
          </w:tcPr>
          <w:p w14:paraId="7F2FCD0F"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p>
        </w:tc>
        <w:tc>
          <w:tcPr>
            <w:tcW w:w="956" w:type="dxa"/>
            <w:gridSpan w:val="4"/>
            <w:tcBorders>
              <w:top w:val="single" w:sz="4" w:space="0" w:color="auto"/>
              <w:left w:val="nil"/>
              <w:bottom w:val="single" w:sz="4" w:space="0" w:color="auto"/>
              <w:right w:val="single" w:sz="4" w:space="0" w:color="auto"/>
            </w:tcBorders>
            <w:shd w:val="clear" w:color="auto" w:fill="auto"/>
            <w:vAlign w:val="center"/>
            <w:hideMark/>
          </w:tcPr>
          <w:p w14:paraId="67DAC384"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p>
        </w:tc>
        <w:tc>
          <w:tcPr>
            <w:tcW w:w="956" w:type="dxa"/>
            <w:gridSpan w:val="3"/>
            <w:tcBorders>
              <w:top w:val="single" w:sz="4" w:space="0" w:color="auto"/>
              <w:left w:val="nil"/>
              <w:bottom w:val="single" w:sz="4" w:space="0" w:color="auto"/>
              <w:right w:val="single" w:sz="4" w:space="0" w:color="auto"/>
            </w:tcBorders>
            <w:shd w:val="clear" w:color="auto" w:fill="auto"/>
            <w:vAlign w:val="center"/>
            <w:hideMark/>
          </w:tcPr>
          <w:p w14:paraId="4E8B7D96"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p>
        </w:tc>
        <w:tc>
          <w:tcPr>
            <w:tcW w:w="962" w:type="dxa"/>
            <w:gridSpan w:val="4"/>
            <w:tcBorders>
              <w:top w:val="single" w:sz="4" w:space="0" w:color="auto"/>
              <w:left w:val="nil"/>
              <w:bottom w:val="single" w:sz="4" w:space="0" w:color="auto"/>
              <w:right w:val="single" w:sz="4" w:space="0" w:color="auto"/>
            </w:tcBorders>
            <w:shd w:val="clear" w:color="auto" w:fill="auto"/>
            <w:vAlign w:val="center"/>
            <w:hideMark/>
          </w:tcPr>
          <w:p w14:paraId="585DCD24"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 </w:t>
            </w:r>
          </w:p>
        </w:tc>
      </w:tr>
      <w:tr w:rsidR="004E11FB" w:rsidRPr="009D525E" w14:paraId="160A764C" w14:textId="77777777" w:rsidTr="00774779">
        <w:trPr>
          <w:gridBefore w:val="1"/>
          <w:gridAfter w:val="2"/>
          <w:wBefore w:w="318" w:type="dxa"/>
          <w:wAfter w:w="337" w:type="dxa"/>
          <w:trHeight w:val="633"/>
        </w:trPr>
        <w:tc>
          <w:tcPr>
            <w:tcW w:w="3245" w:type="dxa"/>
            <w:gridSpan w:val="3"/>
            <w:tcBorders>
              <w:top w:val="nil"/>
              <w:left w:val="single" w:sz="4" w:space="0" w:color="auto"/>
              <w:bottom w:val="single" w:sz="4" w:space="0" w:color="auto"/>
              <w:right w:val="single" w:sz="4" w:space="0" w:color="auto"/>
            </w:tcBorders>
            <w:shd w:val="clear" w:color="FF6600" w:fill="auto"/>
            <w:vAlign w:val="center"/>
            <w:hideMark/>
          </w:tcPr>
          <w:p w14:paraId="3BAA3C8B"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Денежные доходы в расчете на душу населения в месяц</w:t>
            </w:r>
          </w:p>
        </w:tc>
        <w:tc>
          <w:tcPr>
            <w:tcW w:w="1420" w:type="dxa"/>
            <w:gridSpan w:val="4"/>
            <w:tcBorders>
              <w:top w:val="nil"/>
              <w:left w:val="nil"/>
              <w:bottom w:val="single" w:sz="4" w:space="0" w:color="auto"/>
              <w:right w:val="single" w:sz="4" w:space="0" w:color="auto"/>
            </w:tcBorders>
            <w:shd w:val="clear" w:color="FF6600" w:fill="auto"/>
            <w:vAlign w:val="center"/>
            <w:hideMark/>
          </w:tcPr>
          <w:p w14:paraId="0CE1710C"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рублей</w:t>
            </w:r>
          </w:p>
        </w:tc>
        <w:tc>
          <w:tcPr>
            <w:tcW w:w="866" w:type="dxa"/>
            <w:gridSpan w:val="3"/>
            <w:tcBorders>
              <w:top w:val="nil"/>
              <w:left w:val="nil"/>
              <w:bottom w:val="single" w:sz="4" w:space="0" w:color="auto"/>
              <w:right w:val="single" w:sz="4" w:space="0" w:color="auto"/>
            </w:tcBorders>
            <w:shd w:val="clear" w:color="auto" w:fill="auto"/>
            <w:vAlign w:val="center"/>
            <w:hideMark/>
          </w:tcPr>
          <w:p w14:paraId="3FBA96F3"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w:t>
            </w:r>
          </w:p>
        </w:tc>
        <w:tc>
          <w:tcPr>
            <w:tcW w:w="866" w:type="dxa"/>
            <w:gridSpan w:val="3"/>
            <w:tcBorders>
              <w:top w:val="nil"/>
              <w:left w:val="nil"/>
              <w:bottom w:val="single" w:sz="4" w:space="0" w:color="auto"/>
              <w:right w:val="single" w:sz="4" w:space="0" w:color="auto"/>
            </w:tcBorders>
            <w:shd w:val="clear" w:color="auto" w:fill="auto"/>
            <w:vAlign w:val="center"/>
            <w:hideMark/>
          </w:tcPr>
          <w:p w14:paraId="743DCDF4"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w:t>
            </w:r>
          </w:p>
        </w:tc>
        <w:tc>
          <w:tcPr>
            <w:tcW w:w="866" w:type="dxa"/>
            <w:gridSpan w:val="4"/>
            <w:tcBorders>
              <w:top w:val="nil"/>
              <w:left w:val="nil"/>
              <w:bottom w:val="single" w:sz="4" w:space="0" w:color="auto"/>
              <w:right w:val="single" w:sz="4" w:space="0" w:color="auto"/>
            </w:tcBorders>
            <w:shd w:val="clear" w:color="auto" w:fill="auto"/>
            <w:vAlign w:val="center"/>
            <w:hideMark/>
          </w:tcPr>
          <w:p w14:paraId="0212F624"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w:t>
            </w:r>
          </w:p>
        </w:tc>
        <w:tc>
          <w:tcPr>
            <w:tcW w:w="956" w:type="dxa"/>
            <w:gridSpan w:val="4"/>
            <w:tcBorders>
              <w:top w:val="nil"/>
              <w:left w:val="nil"/>
              <w:bottom w:val="single" w:sz="4" w:space="0" w:color="auto"/>
              <w:right w:val="single" w:sz="4" w:space="0" w:color="auto"/>
            </w:tcBorders>
            <w:shd w:val="clear" w:color="auto" w:fill="auto"/>
            <w:vAlign w:val="center"/>
            <w:hideMark/>
          </w:tcPr>
          <w:p w14:paraId="2C797728"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w:t>
            </w:r>
          </w:p>
        </w:tc>
        <w:tc>
          <w:tcPr>
            <w:tcW w:w="956" w:type="dxa"/>
            <w:gridSpan w:val="3"/>
            <w:tcBorders>
              <w:top w:val="nil"/>
              <w:left w:val="nil"/>
              <w:bottom w:val="single" w:sz="4" w:space="0" w:color="auto"/>
              <w:right w:val="single" w:sz="4" w:space="0" w:color="auto"/>
            </w:tcBorders>
            <w:shd w:val="clear" w:color="auto" w:fill="auto"/>
            <w:vAlign w:val="center"/>
            <w:hideMark/>
          </w:tcPr>
          <w:p w14:paraId="4ADCF63A"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w:t>
            </w:r>
          </w:p>
        </w:tc>
        <w:tc>
          <w:tcPr>
            <w:tcW w:w="962" w:type="dxa"/>
            <w:gridSpan w:val="4"/>
            <w:tcBorders>
              <w:top w:val="nil"/>
              <w:left w:val="nil"/>
              <w:bottom w:val="single" w:sz="4" w:space="0" w:color="auto"/>
              <w:right w:val="single" w:sz="4" w:space="0" w:color="auto"/>
            </w:tcBorders>
            <w:shd w:val="clear" w:color="auto" w:fill="auto"/>
            <w:vAlign w:val="center"/>
            <w:hideMark/>
          </w:tcPr>
          <w:p w14:paraId="19DEDE7F"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 </w:t>
            </w:r>
          </w:p>
        </w:tc>
      </w:tr>
      <w:tr w:rsidR="004E11FB" w:rsidRPr="009D525E" w14:paraId="209CA98D" w14:textId="77777777" w:rsidTr="00774779">
        <w:trPr>
          <w:gridBefore w:val="1"/>
          <w:gridAfter w:val="2"/>
          <w:wBefore w:w="318" w:type="dxa"/>
          <w:wAfter w:w="337" w:type="dxa"/>
          <w:trHeight w:val="914"/>
        </w:trPr>
        <w:tc>
          <w:tcPr>
            <w:tcW w:w="3245" w:type="dxa"/>
            <w:gridSpan w:val="3"/>
            <w:tcBorders>
              <w:top w:val="nil"/>
              <w:left w:val="single" w:sz="4" w:space="0" w:color="auto"/>
              <w:bottom w:val="single" w:sz="4" w:space="0" w:color="auto"/>
              <w:right w:val="single" w:sz="4" w:space="0" w:color="auto"/>
            </w:tcBorders>
            <w:shd w:val="clear" w:color="FF6600" w:fill="auto"/>
            <w:vAlign w:val="center"/>
            <w:hideMark/>
          </w:tcPr>
          <w:p w14:paraId="2A68F204"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Реальные располагаемые денежные доходы населения</w:t>
            </w:r>
          </w:p>
        </w:tc>
        <w:tc>
          <w:tcPr>
            <w:tcW w:w="1420" w:type="dxa"/>
            <w:gridSpan w:val="4"/>
            <w:tcBorders>
              <w:top w:val="nil"/>
              <w:left w:val="nil"/>
              <w:bottom w:val="single" w:sz="4" w:space="0" w:color="auto"/>
              <w:right w:val="single" w:sz="4" w:space="0" w:color="auto"/>
            </w:tcBorders>
            <w:shd w:val="clear" w:color="FF6600" w:fill="auto"/>
            <w:vAlign w:val="center"/>
            <w:hideMark/>
          </w:tcPr>
          <w:p w14:paraId="171943F8"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к предыдущему году</w:t>
            </w:r>
          </w:p>
        </w:tc>
        <w:tc>
          <w:tcPr>
            <w:tcW w:w="866" w:type="dxa"/>
            <w:gridSpan w:val="3"/>
            <w:tcBorders>
              <w:top w:val="nil"/>
              <w:left w:val="nil"/>
              <w:bottom w:val="single" w:sz="4" w:space="0" w:color="auto"/>
              <w:right w:val="single" w:sz="4" w:space="0" w:color="auto"/>
            </w:tcBorders>
            <w:shd w:val="clear" w:color="auto" w:fill="auto"/>
            <w:vAlign w:val="center"/>
            <w:hideMark/>
          </w:tcPr>
          <w:p w14:paraId="3F5143A1"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w:t>
            </w:r>
          </w:p>
        </w:tc>
        <w:tc>
          <w:tcPr>
            <w:tcW w:w="866" w:type="dxa"/>
            <w:gridSpan w:val="3"/>
            <w:tcBorders>
              <w:top w:val="nil"/>
              <w:left w:val="nil"/>
              <w:bottom w:val="single" w:sz="4" w:space="0" w:color="auto"/>
              <w:right w:val="single" w:sz="4" w:space="0" w:color="auto"/>
            </w:tcBorders>
            <w:shd w:val="clear" w:color="auto" w:fill="auto"/>
            <w:vAlign w:val="center"/>
            <w:hideMark/>
          </w:tcPr>
          <w:p w14:paraId="2B9C5CB8"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w:t>
            </w:r>
          </w:p>
        </w:tc>
        <w:tc>
          <w:tcPr>
            <w:tcW w:w="866" w:type="dxa"/>
            <w:gridSpan w:val="4"/>
            <w:tcBorders>
              <w:top w:val="nil"/>
              <w:left w:val="nil"/>
              <w:bottom w:val="single" w:sz="4" w:space="0" w:color="auto"/>
              <w:right w:val="single" w:sz="4" w:space="0" w:color="auto"/>
            </w:tcBorders>
            <w:shd w:val="clear" w:color="auto" w:fill="auto"/>
            <w:vAlign w:val="center"/>
            <w:hideMark/>
          </w:tcPr>
          <w:p w14:paraId="289DC188"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w:t>
            </w:r>
          </w:p>
        </w:tc>
        <w:tc>
          <w:tcPr>
            <w:tcW w:w="956" w:type="dxa"/>
            <w:gridSpan w:val="4"/>
            <w:tcBorders>
              <w:top w:val="nil"/>
              <w:left w:val="nil"/>
              <w:bottom w:val="single" w:sz="4" w:space="0" w:color="auto"/>
              <w:right w:val="single" w:sz="4" w:space="0" w:color="auto"/>
            </w:tcBorders>
            <w:shd w:val="clear" w:color="auto" w:fill="auto"/>
            <w:vAlign w:val="center"/>
            <w:hideMark/>
          </w:tcPr>
          <w:p w14:paraId="47164B35"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w:t>
            </w:r>
          </w:p>
        </w:tc>
        <w:tc>
          <w:tcPr>
            <w:tcW w:w="956" w:type="dxa"/>
            <w:gridSpan w:val="3"/>
            <w:tcBorders>
              <w:top w:val="nil"/>
              <w:left w:val="nil"/>
              <w:bottom w:val="single" w:sz="4" w:space="0" w:color="auto"/>
              <w:right w:val="single" w:sz="4" w:space="0" w:color="auto"/>
            </w:tcBorders>
            <w:shd w:val="clear" w:color="auto" w:fill="auto"/>
            <w:vAlign w:val="center"/>
            <w:hideMark/>
          </w:tcPr>
          <w:p w14:paraId="3D501110"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w:t>
            </w:r>
          </w:p>
        </w:tc>
        <w:tc>
          <w:tcPr>
            <w:tcW w:w="962" w:type="dxa"/>
            <w:gridSpan w:val="4"/>
            <w:tcBorders>
              <w:top w:val="nil"/>
              <w:left w:val="nil"/>
              <w:bottom w:val="single" w:sz="4" w:space="0" w:color="auto"/>
              <w:right w:val="single" w:sz="4" w:space="0" w:color="auto"/>
            </w:tcBorders>
            <w:shd w:val="clear" w:color="auto" w:fill="auto"/>
            <w:vAlign w:val="center"/>
            <w:hideMark/>
          </w:tcPr>
          <w:p w14:paraId="43AB605D"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 </w:t>
            </w:r>
          </w:p>
        </w:tc>
      </w:tr>
      <w:tr w:rsidR="004E11FB" w:rsidRPr="009D525E" w14:paraId="1D585B54" w14:textId="77777777" w:rsidTr="00774779">
        <w:trPr>
          <w:gridBefore w:val="1"/>
          <w:gridAfter w:val="2"/>
          <w:wBefore w:w="318" w:type="dxa"/>
          <w:wAfter w:w="337" w:type="dxa"/>
          <w:trHeight w:val="1125"/>
        </w:trPr>
        <w:tc>
          <w:tcPr>
            <w:tcW w:w="3245" w:type="dxa"/>
            <w:gridSpan w:val="3"/>
            <w:tcBorders>
              <w:top w:val="nil"/>
              <w:left w:val="single" w:sz="4" w:space="0" w:color="auto"/>
              <w:bottom w:val="single" w:sz="4" w:space="0" w:color="auto"/>
              <w:right w:val="single" w:sz="4" w:space="0" w:color="auto"/>
            </w:tcBorders>
            <w:shd w:val="clear" w:color="FF6600" w:fill="auto"/>
            <w:vAlign w:val="center"/>
            <w:hideMark/>
          </w:tcPr>
          <w:p w14:paraId="352150ED"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Численность населения с денежными доходами ниже прожиточного минимума в % ко всему населению</w:t>
            </w:r>
          </w:p>
        </w:tc>
        <w:tc>
          <w:tcPr>
            <w:tcW w:w="1420" w:type="dxa"/>
            <w:gridSpan w:val="4"/>
            <w:tcBorders>
              <w:top w:val="nil"/>
              <w:left w:val="nil"/>
              <w:bottom w:val="single" w:sz="4" w:space="0" w:color="auto"/>
              <w:right w:val="single" w:sz="4" w:space="0" w:color="auto"/>
            </w:tcBorders>
            <w:shd w:val="clear" w:color="FF6600" w:fill="auto"/>
            <w:vAlign w:val="center"/>
            <w:hideMark/>
          </w:tcPr>
          <w:p w14:paraId="5A2A719B" w14:textId="77777777" w:rsidR="004E11FB" w:rsidRPr="009D525E" w:rsidRDefault="004E11FB" w:rsidP="004E11FB">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w:t>
            </w:r>
          </w:p>
        </w:tc>
        <w:tc>
          <w:tcPr>
            <w:tcW w:w="866" w:type="dxa"/>
            <w:gridSpan w:val="3"/>
            <w:tcBorders>
              <w:top w:val="nil"/>
              <w:left w:val="nil"/>
              <w:bottom w:val="single" w:sz="4" w:space="0" w:color="auto"/>
              <w:right w:val="single" w:sz="4" w:space="0" w:color="auto"/>
            </w:tcBorders>
            <w:shd w:val="clear" w:color="auto" w:fill="auto"/>
            <w:vAlign w:val="center"/>
            <w:hideMark/>
          </w:tcPr>
          <w:p w14:paraId="29553B86"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w:t>
            </w:r>
          </w:p>
        </w:tc>
        <w:tc>
          <w:tcPr>
            <w:tcW w:w="866" w:type="dxa"/>
            <w:gridSpan w:val="3"/>
            <w:tcBorders>
              <w:top w:val="nil"/>
              <w:left w:val="nil"/>
              <w:bottom w:val="single" w:sz="4" w:space="0" w:color="auto"/>
              <w:right w:val="single" w:sz="4" w:space="0" w:color="auto"/>
            </w:tcBorders>
            <w:shd w:val="clear" w:color="auto" w:fill="auto"/>
            <w:vAlign w:val="center"/>
            <w:hideMark/>
          </w:tcPr>
          <w:p w14:paraId="45D952F4"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w:t>
            </w:r>
          </w:p>
        </w:tc>
        <w:tc>
          <w:tcPr>
            <w:tcW w:w="866" w:type="dxa"/>
            <w:gridSpan w:val="4"/>
            <w:tcBorders>
              <w:top w:val="nil"/>
              <w:left w:val="nil"/>
              <w:bottom w:val="single" w:sz="4" w:space="0" w:color="auto"/>
              <w:right w:val="single" w:sz="4" w:space="0" w:color="auto"/>
            </w:tcBorders>
            <w:shd w:val="clear" w:color="auto" w:fill="auto"/>
            <w:vAlign w:val="center"/>
            <w:hideMark/>
          </w:tcPr>
          <w:p w14:paraId="3D503B39"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w:t>
            </w:r>
          </w:p>
        </w:tc>
        <w:tc>
          <w:tcPr>
            <w:tcW w:w="956" w:type="dxa"/>
            <w:gridSpan w:val="4"/>
            <w:tcBorders>
              <w:top w:val="nil"/>
              <w:left w:val="nil"/>
              <w:bottom w:val="single" w:sz="4" w:space="0" w:color="auto"/>
              <w:right w:val="single" w:sz="4" w:space="0" w:color="auto"/>
            </w:tcBorders>
            <w:shd w:val="clear" w:color="auto" w:fill="auto"/>
            <w:vAlign w:val="center"/>
            <w:hideMark/>
          </w:tcPr>
          <w:p w14:paraId="49FCD8B7"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w:t>
            </w:r>
          </w:p>
        </w:tc>
        <w:tc>
          <w:tcPr>
            <w:tcW w:w="956" w:type="dxa"/>
            <w:gridSpan w:val="3"/>
            <w:tcBorders>
              <w:top w:val="nil"/>
              <w:left w:val="nil"/>
              <w:bottom w:val="single" w:sz="4" w:space="0" w:color="auto"/>
              <w:right w:val="single" w:sz="4" w:space="0" w:color="auto"/>
            </w:tcBorders>
            <w:shd w:val="clear" w:color="auto" w:fill="auto"/>
            <w:vAlign w:val="center"/>
            <w:hideMark/>
          </w:tcPr>
          <w:p w14:paraId="0412CA9D"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w:t>
            </w:r>
          </w:p>
        </w:tc>
        <w:tc>
          <w:tcPr>
            <w:tcW w:w="962" w:type="dxa"/>
            <w:gridSpan w:val="4"/>
            <w:tcBorders>
              <w:top w:val="nil"/>
              <w:left w:val="nil"/>
              <w:bottom w:val="single" w:sz="4" w:space="0" w:color="auto"/>
              <w:right w:val="single" w:sz="4" w:space="0" w:color="auto"/>
            </w:tcBorders>
            <w:shd w:val="clear" w:color="auto" w:fill="auto"/>
            <w:vAlign w:val="center"/>
            <w:hideMark/>
          </w:tcPr>
          <w:p w14:paraId="5FF38C40" w14:textId="77777777" w:rsidR="004E11FB" w:rsidRPr="00A03B53" w:rsidRDefault="004E11FB" w:rsidP="004E11FB">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w:t>
            </w:r>
          </w:p>
        </w:tc>
      </w:tr>
      <w:tr w:rsidR="00E15D36" w:rsidRPr="00E15D36" w14:paraId="75B93B92" w14:textId="77777777" w:rsidTr="00774779">
        <w:trPr>
          <w:gridBefore w:val="1"/>
          <w:gridAfter w:val="7"/>
          <w:wBefore w:w="318" w:type="dxa"/>
          <w:wAfter w:w="1594" w:type="dxa"/>
          <w:trHeight w:val="339"/>
        </w:trPr>
        <w:tc>
          <w:tcPr>
            <w:tcW w:w="8880" w:type="dxa"/>
            <w:gridSpan w:val="23"/>
            <w:shd w:val="clear" w:color="auto" w:fill="auto"/>
            <w:hideMark/>
          </w:tcPr>
          <w:p w14:paraId="61B46474" w14:textId="77777777" w:rsidR="00774779" w:rsidRDefault="00774779" w:rsidP="00E15D36">
            <w:pPr>
              <w:spacing w:after="0" w:line="240" w:lineRule="auto"/>
              <w:jc w:val="center"/>
              <w:rPr>
                <w:rFonts w:ascii="Times New Roman" w:eastAsia="Times New Roman" w:hAnsi="Times New Roman" w:cs="Times New Roman"/>
                <w:b/>
                <w:bCs/>
                <w:sz w:val="20"/>
                <w:szCs w:val="20"/>
              </w:rPr>
            </w:pPr>
          </w:p>
          <w:p w14:paraId="607EA628" w14:textId="77777777" w:rsidR="00E15D36" w:rsidRPr="00E15D36" w:rsidRDefault="00E15D36" w:rsidP="00E15D36">
            <w:pPr>
              <w:spacing w:after="0" w:line="240" w:lineRule="auto"/>
              <w:jc w:val="center"/>
              <w:rPr>
                <w:rFonts w:ascii="Times New Roman" w:eastAsia="Times New Roman" w:hAnsi="Times New Roman" w:cs="Times New Roman"/>
                <w:b/>
                <w:bCs/>
                <w:sz w:val="20"/>
                <w:szCs w:val="20"/>
              </w:rPr>
            </w:pPr>
            <w:r w:rsidRPr="00E15D36">
              <w:rPr>
                <w:rFonts w:ascii="Times New Roman" w:eastAsia="Times New Roman" w:hAnsi="Times New Roman" w:cs="Times New Roman"/>
                <w:b/>
                <w:bCs/>
                <w:sz w:val="20"/>
                <w:szCs w:val="20"/>
              </w:rPr>
              <w:t xml:space="preserve">3. Финансовые и бюджетные показатели </w:t>
            </w:r>
          </w:p>
        </w:tc>
      </w:tr>
      <w:tr w:rsidR="00E15D36" w:rsidRPr="00E15D36" w14:paraId="593FDF98" w14:textId="77777777" w:rsidTr="00774779">
        <w:trPr>
          <w:gridBefore w:val="1"/>
          <w:gridAfter w:val="7"/>
          <w:wBefore w:w="318" w:type="dxa"/>
          <w:wAfter w:w="1594" w:type="dxa"/>
          <w:trHeight w:val="505"/>
        </w:trPr>
        <w:tc>
          <w:tcPr>
            <w:tcW w:w="8880" w:type="dxa"/>
            <w:gridSpan w:val="23"/>
            <w:shd w:val="clear" w:color="auto" w:fill="auto"/>
            <w:hideMark/>
          </w:tcPr>
          <w:p w14:paraId="5E2F5795" w14:textId="77777777" w:rsidR="00E15D36" w:rsidRPr="00E15D36" w:rsidRDefault="00E15D36" w:rsidP="00E15D36">
            <w:pPr>
              <w:spacing w:after="0" w:line="240" w:lineRule="auto"/>
              <w:jc w:val="center"/>
              <w:rPr>
                <w:rFonts w:ascii="Times New Roman" w:eastAsia="Times New Roman" w:hAnsi="Times New Roman" w:cs="Times New Roman"/>
                <w:b/>
                <w:bCs/>
                <w:sz w:val="20"/>
                <w:szCs w:val="20"/>
              </w:rPr>
            </w:pPr>
            <w:r w:rsidRPr="00E15D36">
              <w:rPr>
                <w:rFonts w:ascii="Times New Roman" w:eastAsia="Times New Roman" w:hAnsi="Times New Roman" w:cs="Times New Roman"/>
                <w:b/>
                <w:bCs/>
                <w:sz w:val="20"/>
                <w:szCs w:val="20"/>
              </w:rPr>
              <w:t xml:space="preserve">городской округ Тейково Ивановской области </w:t>
            </w:r>
          </w:p>
        </w:tc>
      </w:tr>
      <w:tr w:rsidR="00412957" w:rsidRPr="00412957" w14:paraId="562C299F" w14:textId="77777777" w:rsidTr="00774779">
        <w:trPr>
          <w:gridBefore w:val="1"/>
          <w:wBefore w:w="318" w:type="dxa"/>
          <w:trHeight w:val="504"/>
        </w:trPr>
        <w:tc>
          <w:tcPr>
            <w:tcW w:w="4363"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1BCB7" w14:textId="77777777" w:rsidR="00412957" w:rsidRPr="00E15D36" w:rsidRDefault="00412957" w:rsidP="00E15D36">
            <w:pPr>
              <w:spacing w:after="0" w:line="240" w:lineRule="auto"/>
              <w:jc w:val="center"/>
              <w:rPr>
                <w:rFonts w:ascii="Times New Roman" w:eastAsia="Times New Roman" w:hAnsi="Times New Roman" w:cs="Times New Roman"/>
                <w:b/>
                <w:bCs/>
                <w:sz w:val="19"/>
                <w:szCs w:val="19"/>
              </w:rPr>
            </w:pPr>
            <w:r w:rsidRPr="00E15D36">
              <w:rPr>
                <w:rFonts w:ascii="Times New Roman" w:eastAsia="Times New Roman" w:hAnsi="Times New Roman" w:cs="Times New Roman"/>
                <w:b/>
                <w:bCs/>
                <w:sz w:val="19"/>
                <w:szCs w:val="19"/>
              </w:rPr>
              <w:t>Показатели</w:t>
            </w:r>
          </w:p>
        </w:tc>
        <w:tc>
          <w:tcPr>
            <w:tcW w:w="9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615A92" w14:textId="77777777" w:rsidR="00412957" w:rsidRPr="00E15D36" w:rsidRDefault="00412957" w:rsidP="00E15D36">
            <w:pPr>
              <w:spacing w:after="0" w:line="240" w:lineRule="auto"/>
              <w:jc w:val="center"/>
              <w:rPr>
                <w:rFonts w:ascii="Times New Roman" w:eastAsia="Times New Roman" w:hAnsi="Times New Roman" w:cs="Times New Roman"/>
                <w:b/>
                <w:bCs/>
                <w:sz w:val="19"/>
                <w:szCs w:val="19"/>
              </w:rPr>
            </w:pPr>
            <w:r w:rsidRPr="00E15D36">
              <w:rPr>
                <w:rFonts w:ascii="Times New Roman" w:eastAsia="Times New Roman" w:hAnsi="Times New Roman" w:cs="Times New Roman"/>
                <w:b/>
                <w:bCs/>
                <w:sz w:val="19"/>
                <w:szCs w:val="19"/>
              </w:rPr>
              <w:t>Единица измерения</w:t>
            </w:r>
          </w:p>
        </w:tc>
        <w:tc>
          <w:tcPr>
            <w:tcW w:w="842" w:type="dxa"/>
            <w:gridSpan w:val="4"/>
            <w:tcBorders>
              <w:top w:val="single" w:sz="4" w:space="0" w:color="auto"/>
              <w:left w:val="nil"/>
              <w:bottom w:val="single" w:sz="4" w:space="0" w:color="auto"/>
              <w:right w:val="single" w:sz="4" w:space="0" w:color="auto"/>
            </w:tcBorders>
            <w:shd w:val="clear" w:color="auto" w:fill="auto"/>
            <w:vAlign w:val="center"/>
            <w:hideMark/>
          </w:tcPr>
          <w:p w14:paraId="11DC85AF" w14:textId="77777777" w:rsidR="00412957" w:rsidRPr="00E15D36" w:rsidRDefault="00412957" w:rsidP="00E15D36">
            <w:pPr>
              <w:spacing w:after="0" w:line="240" w:lineRule="auto"/>
              <w:jc w:val="center"/>
              <w:rPr>
                <w:rFonts w:ascii="Times New Roman" w:eastAsia="Times New Roman" w:hAnsi="Times New Roman" w:cs="Times New Roman"/>
                <w:b/>
                <w:bCs/>
                <w:sz w:val="19"/>
                <w:szCs w:val="19"/>
              </w:rPr>
            </w:pPr>
            <w:r w:rsidRPr="00E15D36">
              <w:rPr>
                <w:rFonts w:ascii="Times New Roman" w:eastAsia="Times New Roman" w:hAnsi="Times New Roman" w:cs="Times New Roman"/>
                <w:b/>
                <w:bCs/>
                <w:sz w:val="19"/>
                <w:szCs w:val="19"/>
              </w:rPr>
              <w:t>отчет</w:t>
            </w:r>
          </w:p>
        </w:tc>
        <w:tc>
          <w:tcPr>
            <w:tcW w:w="844" w:type="dxa"/>
            <w:gridSpan w:val="4"/>
            <w:tcBorders>
              <w:top w:val="single" w:sz="4" w:space="0" w:color="auto"/>
              <w:left w:val="nil"/>
              <w:bottom w:val="single" w:sz="4" w:space="0" w:color="auto"/>
              <w:right w:val="single" w:sz="4" w:space="0" w:color="auto"/>
            </w:tcBorders>
            <w:shd w:val="clear" w:color="auto" w:fill="auto"/>
            <w:vAlign w:val="center"/>
            <w:hideMark/>
          </w:tcPr>
          <w:p w14:paraId="5401519B" w14:textId="77777777" w:rsidR="00412957" w:rsidRPr="00E15D36" w:rsidRDefault="00412957" w:rsidP="00E15D36">
            <w:pPr>
              <w:spacing w:after="0" w:line="240" w:lineRule="auto"/>
              <w:jc w:val="center"/>
              <w:rPr>
                <w:rFonts w:ascii="Times New Roman" w:eastAsia="Times New Roman" w:hAnsi="Times New Roman" w:cs="Times New Roman"/>
                <w:b/>
                <w:bCs/>
                <w:sz w:val="19"/>
                <w:szCs w:val="19"/>
              </w:rPr>
            </w:pPr>
            <w:r w:rsidRPr="00E15D36">
              <w:rPr>
                <w:rFonts w:ascii="Times New Roman" w:eastAsia="Times New Roman" w:hAnsi="Times New Roman" w:cs="Times New Roman"/>
                <w:b/>
                <w:bCs/>
                <w:sz w:val="19"/>
                <w:szCs w:val="19"/>
              </w:rPr>
              <w:t>отчет</w:t>
            </w:r>
          </w:p>
        </w:tc>
        <w:tc>
          <w:tcPr>
            <w:tcW w:w="1006" w:type="dxa"/>
            <w:gridSpan w:val="3"/>
            <w:tcBorders>
              <w:top w:val="single" w:sz="4" w:space="0" w:color="auto"/>
              <w:left w:val="nil"/>
              <w:bottom w:val="single" w:sz="4" w:space="0" w:color="auto"/>
              <w:right w:val="single" w:sz="4" w:space="0" w:color="auto"/>
            </w:tcBorders>
            <w:shd w:val="clear" w:color="auto" w:fill="auto"/>
            <w:vAlign w:val="center"/>
            <w:hideMark/>
          </w:tcPr>
          <w:p w14:paraId="51A488A4" w14:textId="77777777" w:rsidR="00412957" w:rsidRPr="00B61995" w:rsidRDefault="00412957" w:rsidP="00E15D36">
            <w:pPr>
              <w:spacing w:after="0" w:line="240" w:lineRule="auto"/>
              <w:jc w:val="center"/>
              <w:rPr>
                <w:rFonts w:ascii="Times New Roman" w:eastAsia="Times New Roman" w:hAnsi="Times New Roman" w:cs="Times New Roman"/>
                <w:b/>
                <w:bCs/>
                <w:sz w:val="19"/>
                <w:szCs w:val="19"/>
              </w:rPr>
            </w:pPr>
            <w:r w:rsidRPr="00B61995">
              <w:rPr>
                <w:rFonts w:ascii="Times New Roman" w:eastAsia="Times New Roman" w:hAnsi="Times New Roman" w:cs="Times New Roman"/>
                <w:b/>
                <w:bCs/>
                <w:sz w:val="19"/>
                <w:szCs w:val="19"/>
              </w:rPr>
              <w:t>оценка</w:t>
            </w:r>
          </w:p>
        </w:tc>
        <w:tc>
          <w:tcPr>
            <w:tcW w:w="2421" w:type="dxa"/>
            <w:gridSpan w:val="11"/>
            <w:tcBorders>
              <w:top w:val="single" w:sz="4" w:space="0" w:color="auto"/>
              <w:left w:val="nil"/>
              <w:bottom w:val="single" w:sz="4" w:space="0" w:color="auto"/>
              <w:right w:val="single" w:sz="4" w:space="0" w:color="auto"/>
            </w:tcBorders>
            <w:shd w:val="clear" w:color="auto" w:fill="auto"/>
            <w:vAlign w:val="center"/>
            <w:hideMark/>
          </w:tcPr>
          <w:p w14:paraId="301AD38C" w14:textId="77777777" w:rsidR="00412957" w:rsidRPr="00B61995" w:rsidRDefault="00412957" w:rsidP="00E15D36">
            <w:pPr>
              <w:spacing w:after="0" w:line="240" w:lineRule="auto"/>
              <w:jc w:val="center"/>
              <w:rPr>
                <w:rFonts w:ascii="Times New Roman" w:eastAsia="Times New Roman" w:hAnsi="Times New Roman" w:cs="Times New Roman"/>
                <w:b/>
                <w:bCs/>
                <w:sz w:val="19"/>
                <w:szCs w:val="19"/>
              </w:rPr>
            </w:pPr>
            <w:r w:rsidRPr="00B61995">
              <w:rPr>
                <w:rFonts w:ascii="Times New Roman" w:eastAsia="Times New Roman" w:hAnsi="Times New Roman" w:cs="Times New Roman"/>
                <w:b/>
                <w:bCs/>
                <w:sz w:val="19"/>
                <w:szCs w:val="19"/>
              </w:rPr>
              <w:t>прогноз</w:t>
            </w:r>
          </w:p>
          <w:p w14:paraId="10325EC8" w14:textId="77777777" w:rsidR="00412957" w:rsidRPr="00B61995" w:rsidRDefault="00412957" w:rsidP="00E15D36">
            <w:pPr>
              <w:spacing w:after="0" w:line="240" w:lineRule="auto"/>
              <w:rPr>
                <w:rFonts w:ascii="Times New Roman" w:eastAsia="Times New Roman" w:hAnsi="Times New Roman" w:cs="Times New Roman"/>
                <w:b/>
                <w:bCs/>
                <w:sz w:val="19"/>
                <w:szCs w:val="19"/>
              </w:rPr>
            </w:pPr>
            <w:r w:rsidRPr="00B61995">
              <w:rPr>
                <w:rFonts w:ascii="Times New Roman" w:eastAsia="Times New Roman" w:hAnsi="Times New Roman" w:cs="Times New Roman"/>
                <w:b/>
                <w:bCs/>
                <w:sz w:val="19"/>
                <w:szCs w:val="19"/>
              </w:rPr>
              <w:t> </w:t>
            </w:r>
          </w:p>
          <w:p w14:paraId="776AC59E" w14:textId="77777777" w:rsidR="00412957" w:rsidRPr="00B61995" w:rsidRDefault="00412957" w:rsidP="00E15D36">
            <w:pPr>
              <w:spacing w:after="0" w:line="240" w:lineRule="auto"/>
              <w:rPr>
                <w:rFonts w:ascii="Times New Roman" w:eastAsia="Times New Roman" w:hAnsi="Times New Roman" w:cs="Times New Roman"/>
                <w:b/>
                <w:bCs/>
                <w:sz w:val="19"/>
                <w:szCs w:val="19"/>
              </w:rPr>
            </w:pPr>
            <w:r w:rsidRPr="00B61995">
              <w:rPr>
                <w:rFonts w:ascii="Times New Roman" w:eastAsia="Times New Roman" w:hAnsi="Times New Roman" w:cs="Times New Roman"/>
                <w:b/>
                <w:bCs/>
                <w:sz w:val="19"/>
                <w:szCs w:val="19"/>
              </w:rPr>
              <w:t> </w:t>
            </w:r>
          </w:p>
        </w:tc>
      </w:tr>
      <w:tr w:rsidR="00E15D36" w:rsidRPr="00E15D36" w14:paraId="4B23F6CF" w14:textId="77777777" w:rsidTr="00774779">
        <w:trPr>
          <w:gridBefore w:val="1"/>
          <w:wBefore w:w="318" w:type="dxa"/>
          <w:trHeight w:val="240"/>
        </w:trPr>
        <w:tc>
          <w:tcPr>
            <w:tcW w:w="4363" w:type="dxa"/>
            <w:gridSpan w:val="5"/>
            <w:vMerge/>
            <w:tcBorders>
              <w:top w:val="single" w:sz="4" w:space="0" w:color="auto"/>
              <w:left w:val="single" w:sz="4" w:space="0" w:color="auto"/>
              <w:bottom w:val="single" w:sz="4" w:space="0" w:color="000000"/>
              <w:right w:val="single" w:sz="4" w:space="0" w:color="auto"/>
            </w:tcBorders>
            <w:vAlign w:val="center"/>
            <w:hideMark/>
          </w:tcPr>
          <w:p w14:paraId="77458FE6" w14:textId="77777777" w:rsidR="00E15D36" w:rsidRPr="00E15D36" w:rsidRDefault="00E15D36" w:rsidP="00E15D36">
            <w:pPr>
              <w:spacing w:after="0" w:line="240" w:lineRule="auto"/>
              <w:rPr>
                <w:rFonts w:ascii="Times New Roman" w:eastAsia="Times New Roman" w:hAnsi="Times New Roman" w:cs="Times New Roman"/>
                <w:b/>
                <w:bCs/>
                <w:sz w:val="20"/>
                <w:szCs w:val="20"/>
              </w:rPr>
            </w:pPr>
          </w:p>
        </w:tc>
        <w:tc>
          <w:tcPr>
            <w:tcW w:w="998" w:type="dxa"/>
            <w:gridSpan w:val="3"/>
            <w:vMerge/>
            <w:tcBorders>
              <w:top w:val="single" w:sz="4" w:space="0" w:color="auto"/>
              <w:left w:val="single" w:sz="4" w:space="0" w:color="auto"/>
              <w:bottom w:val="single" w:sz="4" w:space="0" w:color="000000"/>
              <w:right w:val="single" w:sz="4" w:space="0" w:color="auto"/>
            </w:tcBorders>
            <w:vAlign w:val="center"/>
            <w:hideMark/>
          </w:tcPr>
          <w:p w14:paraId="42AE7446" w14:textId="77777777" w:rsidR="00E15D36" w:rsidRPr="00E15D36" w:rsidRDefault="00E15D36" w:rsidP="00E15D36">
            <w:pPr>
              <w:spacing w:after="0" w:line="240" w:lineRule="auto"/>
              <w:rPr>
                <w:rFonts w:ascii="Times New Roman" w:eastAsia="Times New Roman" w:hAnsi="Times New Roman" w:cs="Times New Roman"/>
                <w:b/>
                <w:bCs/>
                <w:sz w:val="20"/>
                <w:szCs w:val="20"/>
              </w:rPr>
            </w:pPr>
          </w:p>
        </w:tc>
        <w:tc>
          <w:tcPr>
            <w:tcW w:w="842" w:type="dxa"/>
            <w:gridSpan w:val="4"/>
            <w:tcBorders>
              <w:top w:val="single" w:sz="4" w:space="0" w:color="auto"/>
              <w:left w:val="nil"/>
              <w:bottom w:val="single" w:sz="4" w:space="0" w:color="auto"/>
              <w:right w:val="single" w:sz="4" w:space="0" w:color="auto"/>
            </w:tcBorders>
            <w:shd w:val="clear" w:color="auto" w:fill="auto"/>
            <w:vAlign w:val="center"/>
            <w:hideMark/>
          </w:tcPr>
          <w:p w14:paraId="39AF75E0" w14:textId="77777777" w:rsidR="00E15D36" w:rsidRPr="00E15D36" w:rsidRDefault="00E15D36" w:rsidP="00E15D36">
            <w:pPr>
              <w:spacing w:after="0" w:line="240" w:lineRule="auto"/>
              <w:jc w:val="center"/>
              <w:rPr>
                <w:rFonts w:ascii="Times New Roman" w:eastAsia="Times New Roman" w:hAnsi="Times New Roman" w:cs="Times New Roman"/>
                <w:b/>
                <w:bCs/>
                <w:sz w:val="20"/>
                <w:szCs w:val="20"/>
              </w:rPr>
            </w:pPr>
            <w:r w:rsidRPr="00E15D36">
              <w:rPr>
                <w:rFonts w:ascii="Times New Roman" w:eastAsia="Times New Roman" w:hAnsi="Times New Roman" w:cs="Times New Roman"/>
                <w:b/>
                <w:bCs/>
                <w:sz w:val="20"/>
                <w:szCs w:val="20"/>
              </w:rPr>
              <w:t>2021</w:t>
            </w:r>
          </w:p>
        </w:tc>
        <w:tc>
          <w:tcPr>
            <w:tcW w:w="844" w:type="dxa"/>
            <w:gridSpan w:val="4"/>
            <w:tcBorders>
              <w:top w:val="single" w:sz="4" w:space="0" w:color="auto"/>
              <w:left w:val="nil"/>
              <w:bottom w:val="single" w:sz="4" w:space="0" w:color="auto"/>
              <w:right w:val="single" w:sz="4" w:space="0" w:color="auto"/>
            </w:tcBorders>
            <w:shd w:val="clear" w:color="auto" w:fill="auto"/>
            <w:vAlign w:val="center"/>
            <w:hideMark/>
          </w:tcPr>
          <w:p w14:paraId="1B49E10D" w14:textId="77777777" w:rsidR="00E15D36" w:rsidRPr="00E15D36" w:rsidRDefault="00E15D36" w:rsidP="00E15D36">
            <w:pPr>
              <w:spacing w:after="0" w:line="240" w:lineRule="auto"/>
              <w:jc w:val="center"/>
              <w:rPr>
                <w:rFonts w:ascii="Times New Roman" w:eastAsia="Times New Roman" w:hAnsi="Times New Roman" w:cs="Times New Roman"/>
                <w:b/>
                <w:bCs/>
                <w:sz w:val="20"/>
                <w:szCs w:val="20"/>
              </w:rPr>
            </w:pPr>
            <w:r w:rsidRPr="00E15D36">
              <w:rPr>
                <w:rFonts w:ascii="Times New Roman" w:eastAsia="Times New Roman" w:hAnsi="Times New Roman" w:cs="Times New Roman"/>
                <w:b/>
                <w:bCs/>
                <w:sz w:val="20"/>
                <w:szCs w:val="20"/>
              </w:rPr>
              <w:t>2022</w:t>
            </w:r>
          </w:p>
        </w:tc>
        <w:tc>
          <w:tcPr>
            <w:tcW w:w="1006" w:type="dxa"/>
            <w:gridSpan w:val="3"/>
            <w:tcBorders>
              <w:top w:val="single" w:sz="4" w:space="0" w:color="auto"/>
              <w:left w:val="nil"/>
              <w:bottom w:val="single" w:sz="4" w:space="0" w:color="auto"/>
              <w:right w:val="single" w:sz="4" w:space="0" w:color="auto"/>
            </w:tcBorders>
            <w:shd w:val="clear" w:color="auto" w:fill="auto"/>
            <w:vAlign w:val="center"/>
            <w:hideMark/>
          </w:tcPr>
          <w:p w14:paraId="7C4B7EEB" w14:textId="77777777" w:rsidR="00E15D36" w:rsidRPr="00B61995" w:rsidRDefault="00E15D36" w:rsidP="00E15D36">
            <w:pPr>
              <w:spacing w:after="0" w:line="240" w:lineRule="auto"/>
              <w:jc w:val="center"/>
              <w:rPr>
                <w:rFonts w:ascii="Times New Roman" w:eastAsia="Times New Roman" w:hAnsi="Times New Roman" w:cs="Times New Roman"/>
                <w:b/>
                <w:bCs/>
                <w:sz w:val="20"/>
                <w:szCs w:val="20"/>
              </w:rPr>
            </w:pPr>
            <w:r w:rsidRPr="00B61995">
              <w:rPr>
                <w:rFonts w:ascii="Times New Roman" w:eastAsia="Times New Roman" w:hAnsi="Times New Roman" w:cs="Times New Roman"/>
                <w:b/>
                <w:bCs/>
                <w:sz w:val="20"/>
                <w:szCs w:val="20"/>
              </w:rPr>
              <w:t>2023</w:t>
            </w:r>
          </w:p>
        </w:tc>
        <w:tc>
          <w:tcPr>
            <w:tcW w:w="827" w:type="dxa"/>
            <w:gridSpan w:val="4"/>
            <w:tcBorders>
              <w:top w:val="single" w:sz="4" w:space="0" w:color="auto"/>
              <w:left w:val="nil"/>
              <w:bottom w:val="single" w:sz="4" w:space="0" w:color="auto"/>
              <w:right w:val="single" w:sz="4" w:space="0" w:color="auto"/>
            </w:tcBorders>
            <w:shd w:val="clear" w:color="auto" w:fill="auto"/>
            <w:vAlign w:val="center"/>
            <w:hideMark/>
          </w:tcPr>
          <w:p w14:paraId="7750FD58" w14:textId="77777777" w:rsidR="00E15D36" w:rsidRPr="00B61995" w:rsidRDefault="00E15D36" w:rsidP="00E15D36">
            <w:pPr>
              <w:spacing w:after="0" w:line="240" w:lineRule="auto"/>
              <w:jc w:val="center"/>
              <w:rPr>
                <w:rFonts w:ascii="Times New Roman" w:eastAsia="Times New Roman" w:hAnsi="Times New Roman" w:cs="Times New Roman"/>
                <w:b/>
                <w:bCs/>
                <w:sz w:val="20"/>
                <w:szCs w:val="20"/>
              </w:rPr>
            </w:pPr>
            <w:r w:rsidRPr="00B61995">
              <w:rPr>
                <w:rFonts w:ascii="Times New Roman" w:eastAsia="Times New Roman" w:hAnsi="Times New Roman" w:cs="Times New Roman"/>
                <w:b/>
                <w:bCs/>
                <w:sz w:val="20"/>
                <w:szCs w:val="20"/>
              </w:rPr>
              <w:t>2024</w:t>
            </w:r>
          </w:p>
        </w:tc>
        <w:tc>
          <w:tcPr>
            <w:tcW w:w="773" w:type="dxa"/>
            <w:gridSpan w:val="4"/>
            <w:tcBorders>
              <w:top w:val="single" w:sz="4" w:space="0" w:color="auto"/>
              <w:left w:val="nil"/>
              <w:bottom w:val="single" w:sz="4" w:space="0" w:color="auto"/>
              <w:right w:val="single" w:sz="4" w:space="0" w:color="auto"/>
            </w:tcBorders>
            <w:shd w:val="clear" w:color="auto" w:fill="auto"/>
            <w:vAlign w:val="center"/>
            <w:hideMark/>
          </w:tcPr>
          <w:p w14:paraId="79142276" w14:textId="77777777" w:rsidR="00E15D36" w:rsidRPr="00B61995" w:rsidRDefault="00E15D36" w:rsidP="00E15D36">
            <w:pPr>
              <w:spacing w:after="0" w:line="240" w:lineRule="auto"/>
              <w:jc w:val="center"/>
              <w:rPr>
                <w:rFonts w:ascii="Times New Roman" w:eastAsia="Times New Roman" w:hAnsi="Times New Roman" w:cs="Times New Roman"/>
                <w:b/>
                <w:bCs/>
                <w:sz w:val="20"/>
                <w:szCs w:val="20"/>
              </w:rPr>
            </w:pPr>
            <w:r w:rsidRPr="00B61995">
              <w:rPr>
                <w:rFonts w:ascii="Times New Roman" w:eastAsia="Times New Roman" w:hAnsi="Times New Roman" w:cs="Times New Roman"/>
                <w:b/>
                <w:bCs/>
                <w:sz w:val="20"/>
                <w:szCs w:val="20"/>
              </w:rPr>
              <w:t>2025</w:t>
            </w:r>
          </w:p>
        </w:tc>
        <w:tc>
          <w:tcPr>
            <w:tcW w:w="821" w:type="dxa"/>
            <w:gridSpan w:val="3"/>
            <w:tcBorders>
              <w:top w:val="single" w:sz="4" w:space="0" w:color="auto"/>
              <w:left w:val="nil"/>
              <w:bottom w:val="single" w:sz="4" w:space="0" w:color="auto"/>
              <w:right w:val="single" w:sz="4" w:space="0" w:color="auto"/>
            </w:tcBorders>
            <w:shd w:val="clear" w:color="auto" w:fill="auto"/>
            <w:vAlign w:val="center"/>
            <w:hideMark/>
          </w:tcPr>
          <w:p w14:paraId="147AEEB3" w14:textId="77777777" w:rsidR="00E15D36" w:rsidRPr="00B61995" w:rsidRDefault="00E15D36" w:rsidP="00E15D36">
            <w:pPr>
              <w:spacing w:after="0" w:line="240" w:lineRule="auto"/>
              <w:jc w:val="center"/>
              <w:rPr>
                <w:rFonts w:ascii="Times New Roman" w:eastAsia="Times New Roman" w:hAnsi="Times New Roman" w:cs="Times New Roman"/>
                <w:b/>
                <w:bCs/>
                <w:sz w:val="20"/>
                <w:szCs w:val="20"/>
              </w:rPr>
            </w:pPr>
            <w:r w:rsidRPr="00B61995">
              <w:rPr>
                <w:rFonts w:ascii="Times New Roman" w:eastAsia="Times New Roman" w:hAnsi="Times New Roman" w:cs="Times New Roman"/>
                <w:b/>
                <w:bCs/>
                <w:sz w:val="20"/>
                <w:szCs w:val="20"/>
              </w:rPr>
              <w:t>2026</w:t>
            </w:r>
          </w:p>
        </w:tc>
      </w:tr>
      <w:tr w:rsidR="00E15D36" w:rsidRPr="00E15D36" w14:paraId="0AA78389" w14:textId="77777777" w:rsidTr="00774779">
        <w:trPr>
          <w:gridBefore w:val="1"/>
          <w:wBefore w:w="318" w:type="dxa"/>
          <w:trHeight w:val="33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3DC03C5D" w14:textId="77777777" w:rsidR="00E15D36" w:rsidRPr="00E15D36" w:rsidRDefault="00E15D36" w:rsidP="00E15D36">
            <w:pPr>
              <w:spacing w:after="0" w:line="240" w:lineRule="auto"/>
              <w:rPr>
                <w:rFonts w:ascii="Times New Roman" w:eastAsia="Times New Roman" w:hAnsi="Times New Roman" w:cs="Times New Roman"/>
                <w:b/>
                <w:bCs/>
                <w:sz w:val="20"/>
                <w:szCs w:val="20"/>
              </w:rPr>
            </w:pPr>
            <w:r w:rsidRPr="00E15D36">
              <w:rPr>
                <w:rFonts w:ascii="Times New Roman" w:eastAsia="Times New Roman" w:hAnsi="Times New Roman" w:cs="Times New Roman"/>
                <w:b/>
                <w:bCs/>
                <w:sz w:val="20"/>
                <w:szCs w:val="20"/>
              </w:rPr>
              <w:t>1. Прибыль прибыльных организаций</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12D89B79" w14:textId="6062B749" w:rsidR="00E15D36" w:rsidRPr="00E15D36" w:rsidRDefault="00C36403"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млн руб.</w:t>
            </w:r>
            <w:r w:rsidR="00E15D36" w:rsidRPr="00E15D36">
              <w:rPr>
                <w:rFonts w:ascii="Times New Roman" w:eastAsia="Times New Roman" w:hAnsi="Times New Roman" w:cs="Times New Roman"/>
                <w:color w:val="000000"/>
                <w:sz w:val="20"/>
                <w:szCs w:val="20"/>
              </w:rPr>
              <w:t xml:space="preserve"> </w:t>
            </w:r>
          </w:p>
        </w:tc>
        <w:tc>
          <w:tcPr>
            <w:tcW w:w="842" w:type="dxa"/>
            <w:gridSpan w:val="4"/>
            <w:tcBorders>
              <w:top w:val="nil"/>
              <w:left w:val="nil"/>
              <w:bottom w:val="single" w:sz="4" w:space="0" w:color="auto"/>
              <w:right w:val="single" w:sz="4" w:space="0" w:color="auto"/>
            </w:tcBorders>
            <w:shd w:val="clear" w:color="auto" w:fill="auto"/>
            <w:vAlign w:val="center"/>
            <w:hideMark/>
          </w:tcPr>
          <w:p w14:paraId="1AD122B6" w14:textId="77777777" w:rsidR="00E15D36" w:rsidRPr="00E15D36" w:rsidRDefault="00E15D36" w:rsidP="00E15D36">
            <w:pPr>
              <w:spacing w:after="0" w:line="240" w:lineRule="auto"/>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w:t>
            </w:r>
          </w:p>
        </w:tc>
        <w:tc>
          <w:tcPr>
            <w:tcW w:w="844" w:type="dxa"/>
            <w:gridSpan w:val="4"/>
            <w:tcBorders>
              <w:top w:val="nil"/>
              <w:left w:val="nil"/>
              <w:bottom w:val="single" w:sz="4" w:space="0" w:color="auto"/>
              <w:right w:val="single" w:sz="4" w:space="0" w:color="auto"/>
            </w:tcBorders>
            <w:shd w:val="clear" w:color="auto" w:fill="auto"/>
            <w:vAlign w:val="center"/>
            <w:hideMark/>
          </w:tcPr>
          <w:p w14:paraId="642D6AF8" w14:textId="77777777" w:rsidR="00E15D36" w:rsidRPr="00E15D36" w:rsidRDefault="00E15D36" w:rsidP="00E15D36">
            <w:pPr>
              <w:spacing w:after="0" w:line="240" w:lineRule="auto"/>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w:t>
            </w:r>
          </w:p>
        </w:tc>
        <w:tc>
          <w:tcPr>
            <w:tcW w:w="1006" w:type="dxa"/>
            <w:gridSpan w:val="3"/>
            <w:tcBorders>
              <w:top w:val="nil"/>
              <w:left w:val="nil"/>
              <w:bottom w:val="single" w:sz="4" w:space="0" w:color="auto"/>
              <w:right w:val="single" w:sz="4" w:space="0" w:color="auto"/>
            </w:tcBorders>
            <w:shd w:val="clear" w:color="auto" w:fill="auto"/>
            <w:vAlign w:val="center"/>
            <w:hideMark/>
          </w:tcPr>
          <w:p w14:paraId="3D6D978B" w14:textId="77777777" w:rsidR="00E15D36" w:rsidRPr="00B61995" w:rsidRDefault="00E15D36" w:rsidP="00E15D36">
            <w:pPr>
              <w:spacing w:after="0" w:line="240" w:lineRule="auto"/>
              <w:rPr>
                <w:rFonts w:ascii="Times New Roman" w:eastAsia="Times New Roman" w:hAnsi="Times New Roman" w:cs="Times New Roman"/>
                <w:sz w:val="20"/>
                <w:szCs w:val="20"/>
              </w:rPr>
            </w:pPr>
            <w:r w:rsidRPr="00B6199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center"/>
            <w:hideMark/>
          </w:tcPr>
          <w:p w14:paraId="305B751B" w14:textId="77777777" w:rsidR="00E15D36" w:rsidRPr="00B61995" w:rsidRDefault="00E15D36" w:rsidP="00E15D36">
            <w:pPr>
              <w:spacing w:after="0" w:line="240" w:lineRule="auto"/>
              <w:jc w:val="center"/>
              <w:rPr>
                <w:rFonts w:ascii="Times New Roman" w:eastAsia="Times New Roman" w:hAnsi="Times New Roman" w:cs="Times New Roman"/>
                <w:sz w:val="20"/>
                <w:szCs w:val="20"/>
              </w:rPr>
            </w:pPr>
            <w:r w:rsidRPr="00B61995">
              <w:rPr>
                <w:rFonts w:ascii="Times New Roman" w:eastAsia="Times New Roman" w:hAnsi="Times New Roman" w:cs="Times New Roman"/>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center"/>
            <w:hideMark/>
          </w:tcPr>
          <w:p w14:paraId="3FA85CD5" w14:textId="77777777" w:rsidR="00E15D36" w:rsidRPr="00B61995" w:rsidRDefault="00E15D36" w:rsidP="00E15D36">
            <w:pPr>
              <w:spacing w:after="0" w:line="240" w:lineRule="auto"/>
              <w:jc w:val="center"/>
              <w:rPr>
                <w:rFonts w:ascii="Times New Roman" w:eastAsia="Times New Roman" w:hAnsi="Times New Roman" w:cs="Times New Roman"/>
                <w:sz w:val="20"/>
                <w:szCs w:val="20"/>
              </w:rPr>
            </w:pPr>
            <w:r w:rsidRPr="00B61995">
              <w:rPr>
                <w:rFonts w:ascii="Times New Roman" w:eastAsia="Times New Roman" w:hAnsi="Times New Roman" w:cs="Times New Roman"/>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center"/>
            <w:hideMark/>
          </w:tcPr>
          <w:p w14:paraId="38FE30EB" w14:textId="77777777" w:rsidR="00E15D36" w:rsidRPr="00B61995" w:rsidRDefault="00E15D36" w:rsidP="00E15D36">
            <w:pPr>
              <w:spacing w:after="0" w:line="240" w:lineRule="auto"/>
              <w:jc w:val="center"/>
              <w:rPr>
                <w:rFonts w:ascii="Times New Roman" w:eastAsia="Times New Roman" w:hAnsi="Times New Roman" w:cs="Times New Roman"/>
                <w:sz w:val="20"/>
                <w:szCs w:val="20"/>
              </w:rPr>
            </w:pPr>
            <w:r w:rsidRPr="00B61995">
              <w:rPr>
                <w:rFonts w:ascii="Times New Roman" w:eastAsia="Times New Roman" w:hAnsi="Times New Roman" w:cs="Times New Roman"/>
                <w:sz w:val="20"/>
                <w:szCs w:val="20"/>
              </w:rPr>
              <w:t> </w:t>
            </w:r>
          </w:p>
        </w:tc>
      </w:tr>
      <w:tr w:rsidR="00E15D36" w:rsidRPr="00E15D36" w14:paraId="2A103EC8" w14:textId="77777777" w:rsidTr="00774779">
        <w:trPr>
          <w:gridBefore w:val="1"/>
          <w:wBefore w:w="318" w:type="dxa"/>
          <w:trHeight w:val="12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576DE247" w14:textId="77777777" w:rsidR="00E15D36" w:rsidRPr="00E15D36" w:rsidRDefault="00E15D36" w:rsidP="00E15D36">
            <w:pPr>
              <w:spacing w:after="0" w:line="240" w:lineRule="auto"/>
              <w:rPr>
                <w:rFonts w:ascii="Times New Roman" w:eastAsia="Times New Roman" w:hAnsi="Times New Roman" w:cs="Times New Roman"/>
                <w:b/>
                <w:bCs/>
                <w:sz w:val="20"/>
                <w:szCs w:val="20"/>
              </w:rPr>
            </w:pPr>
            <w:r w:rsidRPr="00E15D36">
              <w:rPr>
                <w:rFonts w:ascii="Times New Roman" w:eastAsia="Times New Roman" w:hAnsi="Times New Roman" w:cs="Times New Roman"/>
                <w:b/>
                <w:bCs/>
                <w:sz w:val="20"/>
                <w:szCs w:val="20"/>
              </w:rPr>
              <w:t> </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2D8EB0E2"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842" w:type="dxa"/>
            <w:gridSpan w:val="4"/>
            <w:tcBorders>
              <w:top w:val="nil"/>
              <w:left w:val="nil"/>
              <w:bottom w:val="single" w:sz="4" w:space="0" w:color="auto"/>
              <w:right w:val="single" w:sz="4" w:space="0" w:color="auto"/>
            </w:tcBorders>
            <w:shd w:val="clear" w:color="auto" w:fill="auto"/>
            <w:vAlign w:val="center"/>
            <w:hideMark/>
          </w:tcPr>
          <w:p w14:paraId="5624A7F1" w14:textId="77777777" w:rsidR="00E15D36" w:rsidRPr="00E15D36" w:rsidRDefault="00E15D36" w:rsidP="00E15D36">
            <w:pPr>
              <w:spacing w:after="0" w:line="240" w:lineRule="auto"/>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w:t>
            </w:r>
          </w:p>
        </w:tc>
        <w:tc>
          <w:tcPr>
            <w:tcW w:w="844" w:type="dxa"/>
            <w:gridSpan w:val="4"/>
            <w:tcBorders>
              <w:top w:val="nil"/>
              <w:left w:val="nil"/>
              <w:bottom w:val="single" w:sz="4" w:space="0" w:color="auto"/>
              <w:right w:val="single" w:sz="4" w:space="0" w:color="auto"/>
            </w:tcBorders>
            <w:shd w:val="clear" w:color="auto" w:fill="auto"/>
            <w:vAlign w:val="center"/>
            <w:hideMark/>
          </w:tcPr>
          <w:p w14:paraId="574B9A39" w14:textId="77777777" w:rsidR="00E15D36" w:rsidRPr="00E15D36" w:rsidRDefault="00E15D36" w:rsidP="00E15D36">
            <w:pPr>
              <w:spacing w:after="0" w:line="240" w:lineRule="auto"/>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w:t>
            </w:r>
          </w:p>
        </w:tc>
        <w:tc>
          <w:tcPr>
            <w:tcW w:w="1006" w:type="dxa"/>
            <w:gridSpan w:val="3"/>
            <w:tcBorders>
              <w:top w:val="nil"/>
              <w:left w:val="nil"/>
              <w:bottom w:val="single" w:sz="4" w:space="0" w:color="auto"/>
              <w:right w:val="single" w:sz="4" w:space="0" w:color="auto"/>
            </w:tcBorders>
            <w:shd w:val="clear" w:color="auto" w:fill="auto"/>
            <w:vAlign w:val="center"/>
            <w:hideMark/>
          </w:tcPr>
          <w:p w14:paraId="0A68561A" w14:textId="77777777" w:rsidR="00E15D36" w:rsidRPr="00B61995" w:rsidRDefault="00E15D36" w:rsidP="00E15D36">
            <w:pPr>
              <w:spacing w:after="0" w:line="240" w:lineRule="auto"/>
              <w:rPr>
                <w:rFonts w:ascii="Times New Roman" w:eastAsia="Times New Roman" w:hAnsi="Times New Roman" w:cs="Times New Roman"/>
                <w:sz w:val="20"/>
                <w:szCs w:val="20"/>
              </w:rPr>
            </w:pPr>
            <w:r w:rsidRPr="00B6199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center"/>
            <w:hideMark/>
          </w:tcPr>
          <w:p w14:paraId="5FBBCB4E" w14:textId="77777777" w:rsidR="00E15D36" w:rsidRPr="00B61995" w:rsidRDefault="00E15D36" w:rsidP="00E15D36">
            <w:pPr>
              <w:spacing w:after="0" w:line="240" w:lineRule="auto"/>
              <w:jc w:val="center"/>
              <w:rPr>
                <w:rFonts w:ascii="Times New Roman" w:eastAsia="Times New Roman" w:hAnsi="Times New Roman" w:cs="Times New Roman"/>
                <w:sz w:val="20"/>
                <w:szCs w:val="20"/>
              </w:rPr>
            </w:pPr>
            <w:r w:rsidRPr="00B61995">
              <w:rPr>
                <w:rFonts w:ascii="Times New Roman" w:eastAsia="Times New Roman" w:hAnsi="Times New Roman" w:cs="Times New Roman"/>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center"/>
            <w:hideMark/>
          </w:tcPr>
          <w:p w14:paraId="42736174" w14:textId="77777777" w:rsidR="00E15D36" w:rsidRPr="00B61995" w:rsidRDefault="00E15D36" w:rsidP="00E15D36">
            <w:pPr>
              <w:spacing w:after="0" w:line="240" w:lineRule="auto"/>
              <w:jc w:val="center"/>
              <w:rPr>
                <w:rFonts w:ascii="Times New Roman" w:eastAsia="Times New Roman" w:hAnsi="Times New Roman" w:cs="Times New Roman"/>
                <w:sz w:val="20"/>
                <w:szCs w:val="20"/>
              </w:rPr>
            </w:pPr>
            <w:r w:rsidRPr="00B61995">
              <w:rPr>
                <w:rFonts w:ascii="Times New Roman" w:eastAsia="Times New Roman" w:hAnsi="Times New Roman" w:cs="Times New Roman"/>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center"/>
            <w:hideMark/>
          </w:tcPr>
          <w:p w14:paraId="5F6E6B1E" w14:textId="77777777" w:rsidR="00E15D36" w:rsidRPr="00B61995" w:rsidRDefault="00E15D36" w:rsidP="00E15D36">
            <w:pPr>
              <w:spacing w:after="0" w:line="240" w:lineRule="auto"/>
              <w:jc w:val="center"/>
              <w:rPr>
                <w:rFonts w:ascii="Times New Roman" w:eastAsia="Times New Roman" w:hAnsi="Times New Roman" w:cs="Times New Roman"/>
                <w:sz w:val="20"/>
                <w:szCs w:val="20"/>
              </w:rPr>
            </w:pPr>
            <w:r w:rsidRPr="00B61995">
              <w:rPr>
                <w:rFonts w:ascii="Times New Roman" w:eastAsia="Times New Roman" w:hAnsi="Times New Roman" w:cs="Times New Roman"/>
                <w:sz w:val="20"/>
                <w:szCs w:val="20"/>
              </w:rPr>
              <w:t> </w:t>
            </w:r>
          </w:p>
        </w:tc>
      </w:tr>
      <w:tr w:rsidR="00E15D36" w:rsidRPr="00E15D36" w14:paraId="4BB5D8A7" w14:textId="77777777" w:rsidTr="00774779">
        <w:trPr>
          <w:gridBefore w:val="1"/>
          <w:wBefore w:w="318" w:type="dxa"/>
          <w:trHeight w:val="33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4C45532D" w14:textId="77777777" w:rsidR="00E15D36" w:rsidRPr="00E15D36" w:rsidRDefault="00E15D36" w:rsidP="00E15D36">
            <w:pPr>
              <w:spacing w:after="0" w:line="240" w:lineRule="auto"/>
              <w:rPr>
                <w:rFonts w:ascii="Times New Roman" w:eastAsia="Times New Roman" w:hAnsi="Times New Roman" w:cs="Times New Roman"/>
                <w:b/>
                <w:bCs/>
                <w:sz w:val="20"/>
                <w:szCs w:val="20"/>
              </w:rPr>
            </w:pPr>
            <w:r w:rsidRPr="00E15D36">
              <w:rPr>
                <w:rFonts w:ascii="Times New Roman" w:eastAsia="Times New Roman" w:hAnsi="Times New Roman" w:cs="Times New Roman"/>
                <w:b/>
                <w:bCs/>
                <w:sz w:val="20"/>
                <w:szCs w:val="20"/>
              </w:rPr>
              <w:t>2. Доходы местного бюджета  - всего (3+20)</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1A94BAFE"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56D66D5A"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685,7</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7B2DEFAE"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793,5</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2C50EC2F"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801,9</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37819839"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865,1</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01B991B0"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618,5</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4716AB49"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591,5</w:t>
            </w:r>
          </w:p>
        </w:tc>
      </w:tr>
      <w:tr w:rsidR="00E15D36" w:rsidRPr="00E15D36" w14:paraId="320533E2" w14:textId="77777777" w:rsidTr="00774779">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1A4553F0" w14:textId="77777777" w:rsidR="00E15D36" w:rsidRPr="00E15D36" w:rsidRDefault="00E15D36" w:rsidP="00E15D36">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xml:space="preserve">в том числе: </w:t>
            </w:r>
          </w:p>
        </w:tc>
        <w:tc>
          <w:tcPr>
            <w:tcW w:w="998" w:type="dxa"/>
            <w:gridSpan w:val="3"/>
            <w:tcBorders>
              <w:top w:val="nil"/>
              <w:left w:val="nil"/>
              <w:bottom w:val="single" w:sz="4" w:space="0" w:color="auto"/>
              <w:right w:val="single" w:sz="4" w:space="0" w:color="auto"/>
            </w:tcBorders>
            <w:shd w:val="clear" w:color="auto" w:fill="auto"/>
            <w:vAlign w:val="bottom"/>
            <w:hideMark/>
          </w:tcPr>
          <w:p w14:paraId="70B1ECC9" w14:textId="77777777" w:rsidR="00E15D36" w:rsidRPr="00E15D36" w:rsidRDefault="00E15D36" w:rsidP="00E15D36">
            <w:pPr>
              <w:spacing w:after="0" w:line="240" w:lineRule="auto"/>
              <w:jc w:val="center"/>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74D5C99C"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48A469C5"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667A8D65"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068F4BF0"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4260ED69"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1B80A9F7"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r>
      <w:tr w:rsidR="00E15D36" w:rsidRPr="00E15D36" w14:paraId="7FFA62AC" w14:textId="77777777" w:rsidTr="00774779">
        <w:trPr>
          <w:gridBefore w:val="1"/>
          <w:wBefore w:w="318" w:type="dxa"/>
          <w:trHeight w:val="27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0CA44610" w14:textId="77777777" w:rsidR="00E15D36" w:rsidRPr="00E15D36" w:rsidRDefault="00E15D36" w:rsidP="00E15D36">
            <w:pPr>
              <w:spacing w:after="0" w:line="240" w:lineRule="auto"/>
              <w:rPr>
                <w:rFonts w:ascii="Times New Roman" w:eastAsia="Times New Roman" w:hAnsi="Times New Roman" w:cs="Times New Roman"/>
                <w:b/>
                <w:bCs/>
                <w:i/>
                <w:iCs/>
                <w:sz w:val="20"/>
                <w:szCs w:val="20"/>
              </w:rPr>
            </w:pPr>
            <w:r w:rsidRPr="00E15D36">
              <w:rPr>
                <w:rFonts w:ascii="Times New Roman" w:eastAsia="Times New Roman" w:hAnsi="Times New Roman" w:cs="Times New Roman"/>
                <w:b/>
                <w:bCs/>
                <w:i/>
                <w:iCs/>
                <w:sz w:val="20"/>
                <w:szCs w:val="20"/>
              </w:rPr>
              <w:t>3. Собственные доходы местного бюджета - всего (4+12)</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152088F1"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1C3230B6"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209,9</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4C838192"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225,4</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6C0E9481"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237,5</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06640A3C"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233,5</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46E94C87"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234,1</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7F29C1BD"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238,5</w:t>
            </w:r>
          </w:p>
        </w:tc>
      </w:tr>
      <w:tr w:rsidR="00E15D36" w:rsidRPr="00E15D36" w14:paraId="03612AA4" w14:textId="77777777" w:rsidTr="00774779">
        <w:trPr>
          <w:gridBefore w:val="1"/>
          <w:wBefore w:w="318" w:type="dxa"/>
          <w:trHeight w:val="27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43A859CB" w14:textId="77777777" w:rsidR="00E15D36" w:rsidRPr="00E15D36" w:rsidRDefault="00E15D36" w:rsidP="00E15D36">
            <w:pPr>
              <w:spacing w:after="0" w:line="240" w:lineRule="auto"/>
              <w:rPr>
                <w:rFonts w:ascii="Times New Roman" w:eastAsia="Times New Roman" w:hAnsi="Times New Roman" w:cs="Times New Roman"/>
                <w:i/>
                <w:iCs/>
                <w:sz w:val="20"/>
                <w:szCs w:val="20"/>
              </w:rPr>
            </w:pPr>
            <w:r w:rsidRPr="00E15D36">
              <w:rPr>
                <w:rFonts w:ascii="Times New Roman" w:eastAsia="Times New Roman" w:hAnsi="Times New Roman" w:cs="Times New Roman"/>
                <w:i/>
                <w:iCs/>
                <w:sz w:val="20"/>
                <w:szCs w:val="20"/>
              </w:rPr>
              <w:t>4. Налоговые доходы (5+6+7+8+9+10+11)</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2C899D95"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366F38FE"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192,8</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63EA3646"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205,8</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2B30F8A4"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208,8</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10BF83EC"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217,1</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1E34AE22"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219,0</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66090712"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223,2</w:t>
            </w:r>
          </w:p>
        </w:tc>
      </w:tr>
      <w:tr w:rsidR="00E15D36" w:rsidRPr="00E15D36" w14:paraId="798870FF" w14:textId="77777777" w:rsidTr="00774779">
        <w:trPr>
          <w:gridBefore w:val="1"/>
          <w:wBefore w:w="318" w:type="dxa"/>
          <w:trHeight w:val="30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41AD74AC" w14:textId="77777777" w:rsidR="00E15D36" w:rsidRPr="00E15D36" w:rsidRDefault="00E15D36" w:rsidP="00E15D36">
            <w:pPr>
              <w:spacing w:after="0" w:line="240" w:lineRule="auto"/>
              <w:ind w:firstLineChars="100" w:firstLine="2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5. Налоги на прибыль, доходы</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3661D2EF"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61E5FC9B"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153,0</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4F18A1B8"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165,1</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7F0100C2"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167,4</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64870869"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177,0</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2B5AA0C0"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178,6</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4ED5C236"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182,7</w:t>
            </w:r>
          </w:p>
        </w:tc>
      </w:tr>
      <w:tr w:rsidR="00E15D36" w:rsidRPr="00E15D36" w14:paraId="787A9C42" w14:textId="77777777" w:rsidTr="00774779">
        <w:trPr>
          <w:gridBefore w:val="1"/>
          <w:wBefore w:w="318" w:type="dxa"/>
          <w:trHeight w:val="25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0263EF9C" w14:textId="77777777" w:rsidR="00E15D36" w:rsidRPr="00E15D36" w:rsidRDefault="00E15D36" w:rsidP="00E15D36">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5.1. налог на доходы физических лиц</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4EEBE8A5"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4B48EBE4"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153,0</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478E7487"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165,1</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3F192BB2"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167,4</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43AE1E89"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177,0</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09D64391"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178,6</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7BEAC453"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182,7</w:t>
            </w:r>
          </w:p>
        </w:tc>
      </w:tr>
      <w:tr w:rsidR="00E15D36" w:rsidRPr="00E15D36" w14:paraId="2D71EC90" w14:textId="77777777" w:rsidTr="00774779">
        <w:trPr>
          <w:gridBefore w:val="1"/>
          <w:wBefore w:w="318" w:type="dxa"/>
          <w:trHeight w:val="51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12C996C7" w14:textId="77777777" w:rsidR="00E15D36" w:rsidRPr="00E15D36" w:rsidRDefault="00E15D36" w:rsidP="00E15D36">
            <w:pPr>
              <w:spacing w:after="0" w:line="240" w:lineRule="auto"/>
              <w:ind w:firstLineChars="100" w:firstLine="2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6. Налоги на товары (работы, услуги), реализуемые на территории Российской Федерации</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5AA9FB13"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4611FD3D"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3,9</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3B2CF83C"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4,7</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473BDEED"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5,3</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5EE40EBA"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5,2</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6E15CD3C"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5,5</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556F6491"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5,5</w:t>
            </w:r>
          </w:p>
        </w:tc>
      </w:tr>
      <w:tr w:rsidR="00E15D36" w:rsidRPr="00E15D36" w14:paraId="66A0E4B0" w14:textId="77777777" w:rsidTr="00774779">
        <w:trPr>
          <w:gridBefore w:val="1"/>
          <w:wBefore w:w="318" w:type="dxa"/>
          <w:trHeight w:val="510"/>
        </w:trPr>
        <w:tc>
          <w:tcPr>
            <w:tcW w:w="4363" w:type="dxa"/>
            <w:gridSpan w:val="5"/>
            <w:tcBorders>
              <w:top w:val="nil"/>
              <w:left w:val="single" w:sz="4" w:space="0" w:color="auto"/>
              <w:bottom w:val="single" w:sz="4" w:space="0" w:color="auto"/>
              <w:right w:val="nil"/>
            </w:tcBorders>
            <w:shd w:val="clear" w:color="auto" w:fill="auto"/>
            <w:vAlign w:val="center"/>
            <w:hideMark/>
          </w:tcPr>
          <w:p w14:paraId="068D1AA5" w14:textId="52DE87D1" w:rsidR="00E15D36" w:rsidRPr="00E15D36" w:rsidRDefault="00E15D36" w:rsidP="00E15D36">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6.1. Акцизы по подакцизным товарам (продукции), произв. на тер</w:t>
            </w:r>
            <w:r w:rsidR="00241AC0">
              <w:rPr>
                <w:rFonts w:ascii="Times New Roman" w:eastAsia="Times New Roman" w:hAnsi="Times New Roman" w:cs="Times New Roman"/>
                <w:sz w:val="20"/>
                <w:szCs w:val="20"/>
              </w:rPr>
              <w:t>-и</w:t>
            </w:r>
            <w:r w:rsidRPr="00E15D36">
              <w:rPr>
                <w:rFonts w:ascii="Times New Roman" w:eastAsia="Times New Roman" w:hAnsi="Times New Roman" w:cs="Times New Roman"/>
                <w:sz w:val="20"/>
                <w:szCs w:val="20"/>
              </w:rPr>
              <w:t xml:space="preserve"> Российской Федерации</w:t>
            </w:r>
          </w:p>
        </w:tc>
        <w:tc>
          <w:tcPr>
            <w:tcW w:w="998" w:type="dxa"/>
            <w:gridSpan w:val="3"/>
            <w:tcBorders>
              <w:top w:val="nil"/>
              <w:left w:val="single" w:sz="4" w:space="0" w:color="auto"/>
              <w:bottom w:val="single" w:sz="4" w:space="0" w:color="auto"/>
              <w:right w:val="single" w:sz="4" w:space="0" w:color="auto"/>
            </w:tcBorders>
            <w:shd w:val="clear" w:color="auto" w:fill="auto"/>
            <w:noWrap/>
            <w:vAlign w:val="bottom"/>
            <w:hideMark/>
          </w:tcPr>
          <w:p w14:paraId="6E43E69C"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3DF2D121"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3,9</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274DAC8A"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4,7</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69E103E5"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5,3</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785F5941"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5,2</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7CF0167C"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5,5</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219B8743"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5,5</w:t>
            </w:r>
          </w:p>
        </w:tc>
      </w:tr>
      <w:tr w:rsidR="00E15D36" w:rsidRPr="00E15D36" w14:paraId="23FC9B95" w14:textId="77777777" w:rsidTr="00774779">
        <w:trPr>
          <w:gridBefore w:val="1"/>
          <w:wBefore w:w="318" w:type="dxa"/>
          <w:trHeight w:val="1140"/>
        </w:trPr>
        <w:tc>
          <w:tcPr>
            <w:tcW w:w="4363" w:type="dxa"/>
            <w:gridSpan w:val="5"/>
            <w:tcBorders>
              <w:top w:val="nil"/>
              <w:left w:val="single" w:sz="4" w:space="0" w:color="000000"/>
              <w:bottom w:val="single" w:sz="4" w:space="0" w:color="000000"/>
              <w:right w:val="nil"/>
            </w:tcBorders>
            <w:shd w:val="clear" w:color="auto" w:fill="auto"/>
            <w:vAlign w:val="bottom"/>
            <w:hideMark/>
          </w:tcPr>
          <w:p w14:paraId="45721B7D" w14:textId="77777777" w:rsidR="00E15D36" w:rsidRPr="00E15D36" w:rsidRDefault="00E15D36" w:rsidP="00E15D36">
            <w:pPr>
              <w:spacing w:after="0" w:line="240" w:lineRule="auto"/>
              <w:ind w:firstLineChars="200" w:firstLine="400"/>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6.1.1.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8" w:type="dxa"/>
            <w:gridSpan w:val="3"/>
            <w:tcBorders>
              <w:top w:val="nil"/>
              <w:left w:val="single" w:sz="4" w:space="0" w:color="auto"/>
              <w:bottom w:val="single" w:sz="4" w:space="0" w:color="auto"/>
              <w:right w:val="single" w:sz="4" w:space="0" w:color="auto"/>
            </w:tcBorders>
            <w:shd w:val="clear" w:color="auto" w:fill="auto"/>
            <w:noWrap/>
            <w:vAlign w:val="bottom"/>
            <w:hideMark/>
          </w:tcPr>
          <w:p w14:paraId="4595654C"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0F5BFB1D"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1,8</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56BD4D98"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2,4</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375693B1"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2,8</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0F6CAE1E"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2,7</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57606CF2"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2,9</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294054A9"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2,9</w:t>
            </w:r>
          </w:p>
        </w:tc>
      </w:tr>
      <w:tr w:rsidR="00E15D36" w:rsidRPr="00E15D36" w14:paraId="35318973" w14:textId="77777777" w:rsidTr="00774779">
        <w:trPr>
          <w:gridBefore w:val="1"/>
          <w:wBefore w:w="318" w:type="dxa"/>
          <w:trHeight w:val="415"/>
        </w:trPr>
        <w:tc>
          <w:tcPr>
            <w:tcW w:w="4363" w:type="dxa"/>
            <w:gridSpan w:val="5"/>
            <w:tcBorders>
              <w:top w:val="nil"/>
              <w:left w:val="single" w:sz="4" w:space="0" w:color="000000"/>
              <w:bottom w:val="single" w:sz="4" w:space="0" w:color="000000"/>
              <w:right w:val="nil"/>
            </w:tcBorders>
            <w:shd w:val="clear" w:color="auto" w:fill="auto"/>
            <w:vAlign w:val="bottom"/>
            <w:hideMark/>
          </w:tcPr>
          <w:p w14:paraId="2CE961D8" w14:textId="77777777" w:rsidR="00E15D36" w:rsidRPr="00E15D36" w:rsidRDefault="00E15D36" w:rsidP="00E15D36">
            <w:pPr>
              <w:spacing w:after="0" w:line="240" w:lineRule="auto"/>
              <w:ind w:firstLineChars="200" w:firstLine="400"/>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6.1.2.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w:t>
            </w:r>
            <w:r w:rsidRPr="00E15D36">
              <w:rPr>
                <w:rFonts w:ascii="Times New Roman" w:eastAsia="Times New Roman" w:hAnsi="Times New Roman" w:cs="Times New Roman"/>
                <w:color w:val="000000"/>
                <w:sz w:val="20"/>
                <w:szCs w:val="20"/>
              </w:rPr>
              <w:lastRenderedPageBreak/>
              <w:t>бюджетами с учетом установленных дифференцированных нормативов отчислений в местные бюджеты</w:t>
            </w:r>
          </w:p>
        </w:tc>
        <w:tc>
          <w:tcPr>
            <w:tcW w:w="998" w:type="dxa"/>
            <w:gridSpan w:val="3"/>
            <w:tcBorders>
              <w:top w:val="nil"/>
              <w:left w:val="single" w:sz="4" w:space="0" w:color="auto"/>
              <w:bottom w:val="single" w:sz="4" w:space="0" w:color="auto"/>
              <w:right w:val="single" w:sz="4" w:space="0" w:color="auto"/>
            </w:tcBorders>
            <w:shd w:val="clear" w:color="auto" w:fill="auto"/>
            <w:noWrap/>
            <w:vAlign w:val="bottom"/>
            <w:hideMark/>
          </w:tcPr>
          <w:p w14:paraId="105B7696"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lastRenderedPageBreak/>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1FE1072D"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16DD030C"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37CA9197"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71402A77"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45AA048D"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267D6FAA"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r>
      <w:tr w:rsidR="00E15D36" w:rsidRPr="00E15D36" w14:paraId="209BB3C3" w14:textId="77777777" w:rsidTr="00774779">
        <w:trPr>
          <w:gridBefore w:val="1"/>
          <w:wBefore w:w="318" w:type="dxa"/>
          <w:trHeight w:val="1020"/>
        </w:trPr>
        <w:tc>
          <w:tcPr>
            <w:tcW w:w="4363" w:type="dxa"/>
            <w:gridSpan w:val="5"/>
            <w:tcBorders>
              <w:top w:val="nil"/>
              <w:left w:val="single" w:sz="4" w:space="0" w:color="000000"/>
              <w:bottom w:val="single" w:sz="4" w:space="0" w:color="000000"/>
              <w:right w:val="nil"/>
            </w:tcBorders>
            <w:shd w:val="clear" w:color="auto" w:fill="auto"/>
            <w:vAlign w:val="bottom"/>
            <w:hideMark/>
          </w:tcPr>
          <w:p w14:paraId="4872DF90" w14:textId="77777777" w:rsidR="00E15D36" w:rsidRPr="00E15D36" w:rsidRDefault="00E15D36" w:rsidP="00E15D36">
            <w:pPr>
              <w:spacing w:after="0" w:line="240" w:lineRule="auto"/>
              <w:ind w:firstLineChars="200" w:firstLine="400"/>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6.1.3.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8" w:type="dxa"/>
            <w:gridSpan w:val="3"/>
            <w:tcBorders>
              <w:top w:val="nil"/>
              <w:left w:val="single" w:sz="4" w:space="0" w:color="auto"/>
              <w:bottom w:val="single" w:sz="4" w:space="0" w:color="auto"/>
              <w:right w:val="single" w:sz="4" w:space="0" w:color="auto"/>
            </w:tcBorders>
            <w:shd w:val="clear" w:color="auto" w:fill="auto"/>
            <w:noWrap/>
            <w:vAlign w:val="bottom"/>
            <w:hideMark/>
          </w:tcPr>
          <w:p w14:paraId="79F76888"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237225B7"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2,4</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6D1D9E24"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2,6</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2448C1EB"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2,8</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16440B26"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2,8</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4B6C5BD0"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3,0</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170B1E72"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3,0</w:t>
            </w:r>
          </w:p>
        </w:tc>
      </w:tr>
      <w:tr w:rsidR="00E15D36" w:rsidRPr="00E15D36" w14:paraId="179504E9" w14:textId="77777777" w:rsidTr="00774779">
        <w:trPr>
          <w:gridBefore w:val="1"/>
          <w:wBefore w:w="318" w:type="dxa"/>
          <w:trHeight w:val="1020"/>
        </w:trPr>
        <w:tc>
          <w:tcPr>
            <w:tcW w:w="4363" w:type="dxa"/>
            <w:gridSpan w:val="5"/>
            <w:tcBorders>
              <w:top w:val="nil"/>
              <w:left w:val="single" w:sz="4" w:space="0" w:color="000000"/>
              <w:bottom w:val="single" w:sz="4" w:space="0" w:color="000000"/>
              <w:right w:val="nil"/>
            </w:tcBorders>
            <w:shd w:val="clear" w:color="auto" w:fill="auto"/>
            <w:vAlign w:val="bottom"/>
            <w:hideMark/>
          </w:tcPr>
          <w:p w14:paraId="104C0A19" w14:textId="77777777" w:rsidR="00E15D36" w:rsidRPr="00E15D36" w:rsidRDefault="00E15D36" w:rsidP="00E15D36">
            <w:pPr>
              <w:spacing w:after="0" w:line="240" w:lineRule="auto"/>
              <w:ind w:firstLineChars="200" w:firstLine="400"/>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6.1.4.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8" w:type="dxa"/>
            <w:gridSpan w:val="3"/>
            <w:tcBorders>
              <w:top w:val="nil"/>
              <w:left w:val="single" w:sz="4" w:space="0" w:color="auto"/>
              <w:bottom w:val="single" w:sz="4" w:space="0" w:color="auto"/>
              <w:right w:val="single" w:sz="4" w:space="0" w:color="auto"/>
            </w:tcBorders>
            <w:shd w:val="clear" w:color="auto" w:fill="auto"/>
            <w:noWrap/>
            <w:vAlign w:val="bottom"/>
            <w:hideMark/>
          </w:tcPr>
          <w:p w14:paraId="502C14C8"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4626233C"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-0,3</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402281D3"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-0,3</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06DB4B01"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-0,3</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25D9268E"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-0,3</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16A8CA1D"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-0,4</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645E7AAC"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-0,4</w:t>
            </w:r>
          </w:p>
        </w:tc>
      </w:tr>
      <w:tr w:rsidR="00E15D36" w:rsidRPr="00E15D36" w14:paraId="79AC9690" w14:textId="77777777" w:rsidTr="00774779">
        <w:trPr>
          <w:gridBefore w:val="1"/>
          <w:wBefore w:w="318" w:type="dxa"/>
          <w:trHeight w:val="345"/>
        </w:trPr>
        <w:tc>
          <w:tcPr>
            <w:tcW w:w="4363" w:type="dxa"/>
            <w:gridSpan w:val="5"/>
            <w:tcBorders>
              <w:top w:val="nil"/>
              <w:left w:val="single" w:sz="4" w:space="0" w:color="auto"/>
              <w:bottom w:val="single" w:sz="4" w:space="0" w:color="auto"/>
              <w:right w:val="nil"/>
            </w:tcBorders>
            <w:shd w:val="clear" w:color="auto" w:fill="auto"/>
            <w:vAlign w:val="center"/>
            <w:hideMark/>
          </w:tcPr>
          <w:p w14:paraId="4AEA0BC0" w14:textId="77777777" w:rsidR="00E15D36" w:rsidRPr="00E15D36" w:rsidRDefault="00E15D36" w:rsidP="00E15D36">
            <w:pPr>
              <w:spacing w:after="0" w:line="240" w:lineRule="auto"/>
              <w:ind w:firstLineChars="100" w:firstLine="2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7. Налоги на совокупный доход</w:t>
            </w:r>
          </w:p>
        </w:tc>
        <w:tc>
          <w:tcPr>
            <w:tcW w:w="998" w:type="dxa"/>
            <w:gridSpan w:val="3"/>
            <w:tcBorders>
              <w:top w:val="nil"/>
              <w:left w:val="single" w:sz="4" w:space="0" w:color="auto"/>
              <w:bottom w:val="single" w:sz="4" w:space="0" w:color="auto"/>
              <w:right w:val="single" w:sz="4" w:space="0" w:color="auto"/>
            </w:tcBorders>
            <w:shd w:val="clear" w:color="auto" w:fill="auto"/>
            <w:noWrap/>
            <w:vAlign w:val="bottom"/>
            <w:hideMark/>
          </w:tcPr>
          <w:p w14:paraId="0FD1ABEE"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79BD8181"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10,0</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761E2CF8"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12,4</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7EB010B7"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14,8</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437E289A"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12,9</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59E879FB"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12,9</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469C6A73"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12,9</w:t>
            </w:r>
          </w:p>
        </w:tc>
      </w:tr>
      <w:tr w:rsidR="00E15D36" w:rsidRPr="00E15D36" w14:paraId="472A013B" w14:textId="77777777" w:rsidTr="00774779">
        <w:trPr>
          <w:gridBefore w:val="1"/>
          <w:wBefore w:w="318" w:type="dxa"/>
          <w:trHeight w:val="58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6D191BE1" w14:textId="77777777" w:rsidR="00E15D36" w:rsidRPr="00E15D36" w:rsidRDefault="00E15D36" w:rsidP="00E15D36">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7.1. Налог, взимаемый в связи с применением упрощенной системы налогообложения</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774F7375"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3E0D3EEC"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4,0</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1D33C179"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8,3</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6591FB59"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10,4</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2C646E9C"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8,8</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23F41204"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8,8</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6563F7E5"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8,8</w:t>
            </w:r>
          </w:p>
        </w:tc>
      </w:tr>
      <w:tr w:rsidR="00E15D36" w:rsidRPr="00E15D36" w14:paraId="706927B5" w14:textId="77777777" w:rsidTr="00774779">
        <w:trPr>
          <w:gridBefore w:val="1"/>
          <w:wBefore w:w="318" w:type="dxa"/>
          <w:trHeight w:val="42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317E03A2" w14:textId="77777777" w:rsidR="00E15D36" w:rsidRPr="00E15D36" w:rsidRDefault="00E15D36" w:rsidP="00E15D36">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7.2. ЕНВД  для отдельных видов деятельности</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4A5E3777"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1B82B35D"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1,7</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0027B62E"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0E84A974"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12657719"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5996C584"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08243746"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r>
      <w:tr w:rsidR="00E15D36" w:rsidRPr="00E15D36" w14:paraId="3A8D242E" w14:textId="77777777" w:rsidTr="00774779">
        <w:trPr>
          <w:gridBefore w:val="1"/>
          <w:wBefore w:w="318" w:type="dxa"/>
          <w:trHeight w:val="30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0D253C33" w14:textId="77777777" w:rsidR="00E15D36" w:rsidRPr="00E15D36" w:rsidRDefault="00E15D36" w:rsidP="00E15D36">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7.3. единый сельскохозяйственный налог</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6883244D"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0A148B85"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0,1</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51393639"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0,1</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1AE1F86F"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6A0477FD"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487C118E"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5ABA5CF6"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r>
      <w:tr w:rsidR="00E15D36" w:rsidRPr="00E15D36" w14:paraId="1C205FBD" w14:textId="77777777" w:rsidTr="00774779">
        <w:trPr>
          <w:gridBefore w:val="1"/>
          <w:wBefore w:w="318" w:type="dxa"/>
          <w:trHeight w:val="58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53B1D83E" w14:textId="77777777" w:rsidR="00E15D36" w:rsidRPr="00E15D36" w:rsidRDefault="00E15D36" w:rsidP="00E15D36">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xml:space="preserve">7.4. налог, взимаемый в связи с применением патентной системы налогообложения </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68C1B310"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69FF6645"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4,2</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06034FC5"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4,0</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4817DEDB"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4,4</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56CD4A6E"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4,1</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1CAD33C2"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4,1</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3BA74C21"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4,1</w:t>
            </w:r>
          </w:p>
        </w:tc>
      </w:tr>
      <w:tr w:rsidR="00E15D36" w:rsidRPr="00E15D36" w14:paraId="0FF8A3DA" w14:textId="77777777" w:rsidTr="00774779">
        <w:trPr>
          <w:gridBefore w:val="1"/>
          <w:wBefore w:w="318" w:type="dxa"/>
          <w:trHeight w:val="27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21058FA8" w14:textId="77777777" w:rsidR="00E15D36" w:rsidRPr="00E15D36" w:rsidRDefault="00E15D36" w:rsidP="00E15D36">
            <w:pPr>
              <w:spacing w:after="0" w:line="240" w:lineRule="auto"/>
              <w:ind w:firstLineChars="100" w:firstLine="2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8. Налоги на имущество</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6D64EA22"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53770CD7"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20,7</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193482ED"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18,8</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0E8F8A61"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16,1</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33BC5B45"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16,9</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5C062A1A"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16,9</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7389FE96"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16,9</w:t>
            </w:r>
          </w:p>
        </w:tc>
      </w:tr>
      <w:tr w:rsidR="00E15D36" w:rsidRPr="00E15D36" w14:paraId="27B5A710" w14:textId="77777777" w:rsidTr="00774779">
        <w:trPr>
          <w:gridBefore w:val="1"/>
          <w:wBefore w:w="318" w:type="dxa"/>
          <w:trHeight w:val="30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50B29047" w14:textId="77777777" w:rsidR="00E15D36" w:rsidRPr="00E15D36" w:rsidRDefault="00E15D36" w:rsidP="00E15D36">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8.1. налог на имущество физических лиц</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6D55C277"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0E1244CC"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3,4</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6DE5F96F"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3,8</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2A9F016D"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3,4</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31066DDE"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3,4</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5EB1AB1F"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3,4</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60FEBD6B"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3,4</w:t>
            </w:r>
          </w:p>
        </w:tc>
      </w:tr>
      <w:tr w:rsidR="00E15D36" w:rsidRPr="00E15D36" w14:paraId="45E1F694" w14:textId="77777777" w:rsidTr="00774779">
        <w:trPr>
          <w:gridBefore w:val="1"/>
          <w:wBefore w:w="318" w:type="dxa"/>
          <w:trHeight w:val="27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7ED6C795" w14:textId="77777777" w:rsidR="00E15D36" w:rsidRPr="00E15D36" w:rsidRDefault="00E15D36" w:rsidP="00E15D36">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8.2. земельный налог</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10B396DE"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54AF8050"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17,3</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6BDA69B5"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15,0</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35162D21"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12,7</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2ECE25E1"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13,5</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358FE8E1"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13,5</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6CE5C5CB"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13,5</w:t>
            </w:r>
          </w:p>
        </w:tc>
      </w:tr>
      <w:tr w:rsidR="00E15D36" w:rsidRPr="00E15D36" w14:paraId="74170683" w14:textId="77777777" w:rsidTr="00774779">
        <w:trPr>
          <w:gridBefore w:val="1"/>
          <w:wBefore w:w="318" w:type="dxa"/>
          <w:trHeight w:val="30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08BD7318" w14:textId="77777777" w:rsidR="00E15D36" w:rsidRPr="00E15D36" w:rsidRDefault="00E15D36" w:rsidP="00E15D36">
            <w:pPr>
              <w:spacing w:after="0" w:line="240" w:lineRule="auto"/>
              <w:ind w:firstLineChars="100" w:firstLine="2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9. Налоги, сборы и регулярные платежи за пользование природными ресурсами</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66F525B3"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65B436E4"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0,0</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4DAAB420"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0,0</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28CD0DA9"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5D91E4A9"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40FE002F"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6B59EE47"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r>
      <w:tr w:rsidR="00E15D36" w:rsidRPr="00E15D36" w14:paraId="0207DB1E" w14:textId="77777777" w:rsidTr="00774779">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3261BF02" w14:textId="77777777" w:rsidR="00E15D36" w:rsidRPr="00E15D36" w:rsidRDefault="00E15D36" w:rsidP="00E15D36">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9.1. налог на добычу полезных ископаемых</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6AE98D76"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1CE4CAA0"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103E1F30"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3A3F3DB8"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272F880C"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658303C8"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6E34FE2C"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r>
      <w:tr w:rsidR="00E15D36" w:rsidRPr="00E15D36" w14:paraId="1F165515" w14:textId="77777777" w:rsidTr="00774779">
        <w:trPr>
          <w:gridBefore w:val="1"/>
          <w:wBefore w:w="318" w:type="dxa"/>
          <w:trHeight w:val="28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026DCE91" w14:textId="77777777" w:rsidR="00E15D36" w:rsidRPr="00E15D36" w:rsidRDefault="00E15D36" w:rsidP="00E15D36">
            <w:pPr>
              <w:spacing w:after="0" w:line="240" w:lineRule="auto"/>
              <w:ind w:firstLineChars="100" w:firstLine="2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10. Государственная пошлина</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499A3ACA"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3CCE2501"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5,2</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4B6E7074"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4,8</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66DCEADB"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5,2</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442AAFCC"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5,1</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34A6EF97"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5,1</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03423C77"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5,2</w:t>
            </w:r>
          </w:p>
        </w:tc>
      </w:tr>
      <w:tr w:rsidR="00E15D36" w:rsidRPr="00E15D36" w14:paraId="3C38D0A9" w14:textId="77777777" w:rsidTr="00774779">
        <w:trPr>
          <w:gridBefore w:val="1"/>
          <w:wBefore w:w="318" w:type="dxa"/>
          <w:trHeight w:val="57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36CAD4C8" w14:textId="77777777" w:rsidR="00E15D36" w:rsidRPr="00E15D36" w:rsidRDefault="00E15D36" w:rsidP="00E15D36">
            <w:pPr>
              <w:spacing w:after="0" w:line="240" w:lineRule="auto"/>
              <w:ind w:firstLineChars="100" w:firstLine="2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xml:space="preserve">11. Задолженность и перерасчеты по отмененным налогам, сборам и иным обязательным платежам </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1E51D872"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44E95472"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46597ABF"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71C6C95A"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722764F9"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6C599838"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44318E9C"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r>
      <w:tr w:rsidR="00E15D36" w:rsidRPr="00E15D36" w14:paraId="22E35CF6" w14:textId="77777777" w:rsidTr="00774779">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6AA9C300" w14:textId="77777777" w:rsidR="00E15D36" w:rsidRPr="00E15D36" w:rsidRDefault="00E15D36" w:rsidP="00E15D36">
            <w:pPr>
              <w:spacing w:after="0" w:line="240" w:lineRule="auto"/>
              <w:rPr>
                <w:rFonts w:ascii="Times New Roman" w:eastAsia="Times New Roman" w:hAnsi="Times New Roman" w:cs="Times New Roman"/>
                <w:i/>
                <w:iCs/>
                <w:sz w:val="20"/>
                <w:szCs w:val="20"/>
              </w:rPr>
            </w:pPr>
            <w:r w:rsidRPr="00E15D36">
              <w:rPr>
                <w:rFonts w:ascii="Times New Roman" w:eastAsia="Times New Roman" w:hAnsi="Times New Roman" w:cs="Times New Roman"/>
                <w:i/>
                <w:iCs/>
                <w:sz w:val="20"/>
                <w:szCs w:val="20"/>
              </w:rPr>
              <w:t>12. Неналоговые доходы (13+14+15+16+17+18+19)</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0DAACE84"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6CC14690"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17,1</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4DBCED62"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19,6</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63EBB82B"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28,7</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65053537"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16,4</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13D778E4"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15,1</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4C458A9C"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15,3</w:t>
            </w:r>
          </w:p>
        </w:tc>
      </w:tr>
      <w:tr w:rsidR="00E15D36" w:rsidRPr="00E15D36" w14:paraId="025E7D63" w14:textId="77777777" w:rsidTr="00774779">
        <w:trPr>
          <w:gridBefore w:val="1"/>
          <w:wBefore w:w="318" w:type="dxa"/>
          <w:trHeight w:val="49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07721E7D" w14:textId="77777777" w:rsidR="00E15D36" w:rsidRPr="00E15D36" w:rsidRDefault="00E15D36" w:rsidP="00E15D36">
            <w:pPr>
              <w:spacing w:after="0" w:line="240" w:lineRule="auto"/>
              <w:ind w:firstLineChars="100" w:firstLine="2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xml:space="preserve">13. Доходы от использования имущества, находящегося в государственной и муниципальной собственности </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40086213"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1CA74361"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12,4</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57D096DC"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12,1</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78385FB8"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15,7</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25BD01F8"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12,6</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5F013EC4"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12,7</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4DD1BD78"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12,9</w:t>
            </w:r>
          </w:p>
        </w:tc>
      </w:tr>
      <w:tr w:rsidR="00E15D36" w:rsidRPr="00E15D36" w14:paraId="5D4033DB" w14:textId="77777777" w:rsidTr="00774779">
        <w:trPr>
          <w:gridBefore w:val="1"/>
          <w:wBefore w:w="318" w:type="dxa"/>
          <w:trHeight w:val="33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7DFCFBCE" w14:textId="77777777" w:rsidR="00E15D36" w:rsidRPr="00E15D36" w:rsidRDefault="00E15D36" w:rsidP="00E15D36">
            <w:pPr>
              <w:spacing w:after="0" w:line="240" w:lineRule="auto"/>
              <w:ind w:firstLineChars="100" w:firstLine="2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xml:space="preserve">14. Платежи при пользовании природными ресурсами </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6D54FA8F"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701D1FEE"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1,0</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285EE187"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0,7</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5AFEB974"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0,7</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791D86EE"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0,6</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7CCE58F6"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0,6</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1337C2FE"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0,6</w:t>
            </w:r>
          </w:p>
        </w:tc>
      </w:tr>
      <w:tr w:rsidR="00E15D36" w:rsidRPr="00E15D36" w14:paraId="30198BDB" w14:textId="77777777" w:rsidTr="00774779">
        <w:trPr>
          <w:gridBefore w:val="1"/>
          <w:wBefore w:w="318" w:type="dxa"/>
          <w:trHeight w:val="40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0312517F" w14:textId="77777777" w:rsidR="00E15D36" w:rsidRPr="00E15D36" w:rsidRDefault="00E15D36" w:rsidP="00E15D36">
            <w:pPr>
              <w:spacing w:after="0" w:line="240" w:lineRule="auto"/>
              <w:ind w:firstLineChars="100" w:firstLine="2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15. Доходы от оказания платных услуг (работ) и компенсации затрат государства</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70CD2F0E"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0A931597"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47B002D1"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4668F846"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440961EE"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36FED2C2"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68E83A82"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r>
      <w:tr w:rsidR="00E15D36" w:rsidRPr="00E15D36" w14:paraId="09C3ED68" w14:textId="77777777" w:rsidTr="00774779">
        <w:trPr>
          <w:gridBefore w:val="1"/>
          <w:wBefore w:w="318" w:type="dxa"/>
          <w:trHeight w:val="30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5F172959" w14:textId="77777777" w:rsidR="00E15D36" w:rsidRPr="00E15D36" w:rsidRDefault="00E15D36" w:rsidP="00E15D36">
            <w:pPr>
              <w:spacing w:after="0" w:line="240" w:lineRule="auto"/>
              <w:ind w:firstLineChars="100" w:firstLine="2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16. Доходы от продажи материальных и нематериальных активов</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169A1E8A"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31925A7E"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3,4</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56A65CC1"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6,3</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47412ECE"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10,3</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2AAD74BF"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3,1</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5B648A0B"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1,7</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3B10ACDA"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1,7</w:t>
            </w:r>
          </w:p>
        </w:tc>
      </w:tr>
      <w:tr w:rsidR="00E15D36" w:rsidRPr="00E15D36" w14:paraId="739FE983" w14:textId="77777777" w:rsidTr="00774779">
        <w:trPr>
          <w:gridBefore w:val="1"/>
          <w:wBefore w:w="318" w:type="dxa"/>
          <w:trHeight w:val="49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3C7769D3" w14:textId="77777777" w:rsidR="00E15D36" w:rsidRPr="00E15D36" w:rsidRDefault="00E15D36" w:rsidP="00E15D36">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16.1. доходы от реализации имущества, находящегося в государственной и муниципальной собственности</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4C23A296"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0E2133A8"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0,2</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2AC75B5F"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0,2</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3D090CDA"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6,2</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1F3EC9A9"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1,7</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46CB104A"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0,2</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773CD40D"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0,2</w:t>
            </w:r>
          </w:p>
        </w:tc>
      </w:tr>
      <w:tr w:rsidR="00E15D36" w:rsidRPr="00E15D36" w14:paraId="79F1D81C" w14:textId="77777777" w:rsidTr="00774779">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58CE2AEB" w14:textId="77777777" w:rsidR="00E15D36" w:rsidRPr="00E15D36" w:rsidRDefault="00E15D36" w:rsidP="00E15D36">
            <w:pPr>
              <w:spacing w:after="0" w:line="240" w:lineRule="auto"/>
              <w:ind w:firstLineChars="100" w:firstLine="2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17. Административные платежи и сборы</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78515B99"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643401CD"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3A36142D"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47B0E21B"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67DF04E4"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71CB8BEC"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28C3C88F"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r>
      <w:tr w:rsidR="00E15D36" w:rsidRPr="00E15D36" w14:paraId="20DAD02C" w14:textId="77777777" w:rsidTr="00774779">
        <w:trPr>
          <w:gridBefore w:val="1"/>
          <w:wBefore w:w="318" w:type="dxa"/>
          <w:trHeight w:val="27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4DFC92EC" w14:textId="77777777" w:rsidR="00E15D36" w:rsidRPr="00E15D36" w:rsidRDefault="00E15D36" w:rsidP="00E15D36">
            <w:pPr>
              <w:spacing w:after="0" w:line="240" w:lineRule="auto"/>
              <w:ind w:firstLineChars="100" w:firstLine="2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18. Штрафы, санкции, возмещение ущерба</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6D9D3F2C"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448D7A36"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0,2</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029653F2"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0,2</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5C1F14B9"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1,1</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2F6AE4B0"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0,1</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32D3F87F"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0,1</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08F101B2"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0,1</w:t>
            </w:r>
          </w:p>
        </w:tc>
      </w:tr>
      <w:tr w:rsidR="00E15D36" w:rsidRPr="00E15D36" w14:paraId="1B2159E7" w14:textId="77777777" w:rsidTr="00774779">
        <w:trPr>
          <w:gridBefore w:val="1"/>
          <w:wBefore w:w="318" w:type="dxa"/>
          <w:trHeight w:val="36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0570FEE8" w14:textId="77777777" w:rsidR="00E15D36" w:rsidRPr="00E15D36" w:rsidRDefault="00E15D36" w:rsidP="00E15D36">
            <w:pPr>
              <w:spacing w:after="0" w:line="240" w:lineRule="auto"/>
              <w:ind w:firstLineChars="100" w:firstLine="2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19. Прочие неналоговые доходы</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5AEFB25E"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389AA0CF"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0,1</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1F17E4D1"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0,3</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72B1E191"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0,9</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2D2767FF"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5BCD5FE7"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70E4F895"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r>
      <w:tr w:rsidR="00E15D36" w:rsidRPr="00E15D36" w14:paraId="3D502686" w14:textId="77777777" w:rsidTr="00774779">
        <w:trPr>
          <w:gridBefore w:val="1"/>
          <w:wBefore w:w="318" w:type="dxa"/>
          <w:trHeight w:val="30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6982AA70" w14:textId="77777777" w:rsidR="00E15D36" w:rsidRPr="00E15D36" w:rsidRDefault="00E15D36" w:rsidP="00E15D36">
            <w:pPr>
              <w:spacing w:after="0" w:line="240" w:lineRule="auto"/>
              <w:rPr>
                <w:rFonts w:ascii="Times New Roman" w:eastAsia="Times New Roman" w:hAnsi="Times New Roman" w:cs="Times New Roman"/>
                <w:b/>
                <w:bCs/>
                <w:i/>
                <w:iCs/>
                <w:sz w:val="20"/>
                <w:szCs w:val="20"/>
              </w:rPr>
            </w:pPr>
            <w:r w:rsidRPr="00E15D36">
              <w:rPr>
                <w:rFonts w:ascii="Times New Roman" w:eastAsia="Times New Roman" w:hAnsi="Times New Roman" w:cs="Times New Roman"/>
                <w:b/>
                <w:bCs/>
                <w:i/>
                <w:iCs/>
                <w:sz w:val="20"/>
                <w:szCs w:val="20"/>
              </w:rPr>
              <w:t>20. Безвозмездные поступления - всего</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54D17B61"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03771946"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475,8</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0B114E87"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568,1</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31FE3815"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564,4</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00BA4976"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631,6</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05A0E074"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384,4</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07CF788B"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353,0</w:t>
            </w:r>
          </w:p>
        </w:tc>
      </w:tr>
      <w:tr w:rsidR="00E15D36" w:rsidRPr="00E15D36" w14:paraId="3B3B6FF4" w14:textId="77777777" w:rsidTr="00774779">
        <w:trPr>
          <w:gridBefore w:val="1"/>
          <w:wBefore w:w="318" w:type="dxa"/>
          <w:trHeight w:val="28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46E2BBD3" w14:textId="77777777" w:rsidR="00E15D36" w:rsidRPr="00E15D36" w:rsidRDefault="00E15D36" w:rsidP="00E15D36">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xml:space="preserve">в том числе: </w:t>
            </w:r>
          </w:p>
        </w:tc>
        <w:tc>
          <w:tcPr>
            <w:tcW w:w="998" w:type="dxa"/>
            <w:gridSpan w:val="3"/>
            <w:tcBorders>
              <w:top w:val="nil"/>
              <w:left w:val="nil"/>
              <w:bottom w:val="single" w:sz="4" w:space="0" w:color="auto"/>
              <w:right w:val="single" w:sz="4" w:space="0" w:color="auto"/>
            </w:tcBorders>
            <w:shd w:val="clear" w:color="auto" w:fill="auto"/>
            <w:vAlign w:val="bottom"/>
            <w:hideMark/>
          </w:tcPr>
          <w:p w14:paraId="034C7535" w14:textId="77777777" w:rsidR="00E15D36" w:rsidRPr="00E15D36" w:rsidRDefault="00E15D36" w:rsidP="00E15D36">
            <w:pPr>
              <w:spacing w:after="0" w:line="240" w:lineRule="auto"/>
              <w:jc w:val="center"/>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273926C8"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569186CC"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27ED1D2C"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4E84EB63"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5C471CF7"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2F2F0E11"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r>
      <w:tr w:rsidR="00E15D36" w:rsidRPr="00E15D36" w14:paraId="0C9F0760" w14:textId="77777777" w:rsidTr="00774779">
        <w:trPr>
          <w:gridBefore w:val="1"/>
          <w:wBefore w:w="318" w:type="dxa"/>
          <w:trHeight w:val="42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7242ABF2" w14:textId="77777777" w:rsidR="00E15D36" w:rsidRPr="00E15D36" w:rsidRDefault="00E15D36" w:rsidP="00E15D36">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xml:space="preserve">20.1. Безвозмездные поступления от других бюджетов бюджетной системы РФ </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02CB479F"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4B875708"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476,3</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2222B78F"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569,2</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28E8B7C7"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564,6</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02DF0412"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631,6</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40ABD18C"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384,4</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1A92CBBE"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353,0</w:t>
            </w:r>
          </w:p>
        </w:tc>
      </w:tr>
      <w:tr w:rsidR="00E15D36" w:rsidRPr="00E15D36" w14:paraId="0D707308" w14:textId="77777777" w:rsidTr="00774779">
        <w:trPr>
          <w:gridBefore w:val="1"/>
          <w:wBefore w:w="318" w:type="dxa"/>
          <w:trHeight w:val="37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4BEAAF10" w14:textId="77777777" w:rsidR="00E15D36" w:rsidRPr="00E15D36" w:rsidRDefault="00E15D36" w:rsidP="00E15D36">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xml:space="preserve">20.2. Прочие безвозмездные поступления  </w:t>
            </w:r>
          </w:p>
        </w:tc>
        <w:tc>
          <w:tcPr>
            <w:tcW w:w="998" w:type="dxa"/>
            <w:gridSpan w:val="3"/>
            <w:tcBorders>
              <w:top w:val="nil"/>
              <w:left w:val="nil"/>
              <w:bottom w:val="single" w:sz="4" w:space="0" w:color="auto"/>
              <w:right w:val="single" w:sz="4" w:space="0" w:color="auto"/>
            </w:tcBorders>
            <w:shd w:val="clear" w:color="auto" w:fill="auto"/>
            <w:vAlign w:val="bottom"/>
            <w:hideMark/>
          </w:tcPr>
          <w:p w14:paraId="054AD3B4" w14:textId="77777777" w:rsidR="00E15D36" w:rsidRPr="00E15D36" w:rsidRDefault="00E15D36" w:rsidP="00E15D36">
            <w:pPr>
              <w:spacing w:after="0" w:line="240" w:lineRule="auto"/>
              <w:jc w:val="center"/>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22A86088"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308C0777"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070733B4"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3A574134"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406D464D"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3B2ECCB8"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r>
      <w:tr w:rsidR="00E15D36" w:rsidRPr="00E15D36" w14:paraId="6DDF0499" w14:textId="77777777" w:rsidTr="00774779">
        <w:trPr>
          <w:gridBefore w:val="1"/>
          <w:wBefore w:w="318" w:type="dxa"/>
          <w:trHeight w:val="100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2DF9B89F" w14:textId="77777777" w:rsidR="00E15D36" w:rsidRPr="00E15D36" w:rsidRDefault="00E15D36" w:rsidP="00E15D36">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lastRenderedPageBreak/>
              <w:t xml:space="preserve">20.3.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602C86DF"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273F146C"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39FF2CEE"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0D6B7B0F"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6F5CA4B2"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50272DFC"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0A1BF6FD"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r>
      <w:tr w:rsidR="00E15D36" w:rsidRPr="00E15D36" w14:paraId="216DC76B" w14:textId="77777777" w:rsidTr="00774779">
        <w:trPr>
          <w:gridBefore w:val="1"/>
          <w:wBefore w:w="318" w:type="dxa"/>
          <w:trHeight w:val="55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1FC066BB" w14:textId="77777777" w:rsidR="00E15D36" w:rsidRPr="00E15D36" w:rsidRDefault="00E15D36" w:rsidP="00E15D36">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xml:space="preserve">20.4. Возврат остатков субсидий, субвенций и иных межбюджетных трансфертов, имеющих целевое назначение, прошлых лет </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3331E53B"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1C33E559"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-0,5</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0DF243CD"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-1,1</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221FD95B"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-0,2</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3AE22F48"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123CB1FA"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3D848EF9"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r>
      <w:tr w:rsidR="00E15D36" w:rsidRPr="00E15D36" w14:paraId="2A1D7DDB" w14:textId="77777777" w:rsidTr="00774779">
        <w:trPr>
          <w:gridBefore w:val="1"/>
          <w:wBefore w:w="318" w:type="dxa"/>
          <w:trHeight w:val="16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0B880900" w14:textId="77777777" w:rsidR="00E15D36" w:rsidRPr="00E15D36" w:rsidRDefault="00E15D36" w:rsidP="00E15D36">
            <w:pPr>
              <w:spacing w:after="0" w:line="240" w:lineRule="auto"/>
              <w:rPr>
                <w:rFonts w:ascii="Times New Roman" w:eastAsia="Times New Roman" w:hAnsi="Times New Roman" w:cs="Times New Roman"/>
                <w:b/>
                <w:bCs/>
                <w:i/>
                <w:iCs/>
                <w:sz w:val="20"/>
                <w:szCs w:val="20"/>
              </w:rPr>
            </w:pPr>
            <w:r w:rsidRPr="00E15D36">
              <w:rPr>
                <w:rFonts w:ascii="Times New Roman" w:eastAsia="Times New Roman" w:hAnsi="Times New Roman" w:cs="Times New Roman"/>
                <w:b/>
                <w:bCs/>
                <w:i/>
                <w:iCs/>
                <w:sz w:val="20"/>
                <w:szCs w:val="20"/>
              </w:rPr>
              <w:t> </w:t>
            </w:r>
          </w:p>
        </w:tc>
        <w:tc>
          <w:tcPr>
            <w:tcW w:w="998" w:type="dxa"/>
            <w:gridSpan w:val="3"/>
            <w:tcBorders>
              <w:top w:val="nil"/>
              <w:left w:val="nil"/>
              <w:bottom w:val="single" w:sz="4" w:space="0" w:color="auto"/>
              <w:right w:val="single" w:sz="4" w:space="0" w:color="auto"/>
            </w:tcBorders>
            <w:shd w:val="clear" w:color="auto" w:fill="auto"/>
            <w:vAlign w:val="bottom"/>
            <w:hideMark/>
          </w:tcPr>
          <w:p w14:paraId="7CCDF028" w14:textId="77777777" w:rsidR="00E15D36" w:rsidRPr="00E15D36" w:rsidRDefault="00E15D36" w:rsidP="00E15D36">
            <w:pPr>
              <w:spacing w:after="0" w:line="240" w:lineRule="auto"/>
              <w:jc w:val="center"/>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0383205A"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587CCCDF"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46CC7F59"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2E3E483C"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2665E38A"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2DD6F263"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r>
      <w:tr w:rsidR="00E15D36" w:rsidRPr="00E15D36" w14:paraId="66FDD115" w14:textId="77777777" w:rsidTr="00774779">
        <w:trPr>
          <w:gridBefore w:val="1"/>
          <w:wBefore w:w="318" w:type="dxa"/>
          <w:trHeight w:val="51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487215BF" w14:textId="77777777" w:rsidR="00E15D36" w:rsidRPr="00E15D36" w:rsidRDefault="00E15D36" w:rsidP="00E15D36">
            <w:pPr>
              <w:spacing w:after="0" w:line="240" w:lineRule="auto"/>
              <w:rPr>
                <w:rFonts w:ascii="Times New Roman" w:eastAsia="Times New Roman" w:hAnsi="Times New Roman" w:cs="Times New Roman"/>
                <w:b/>
                <w:bCs/>
                <w:sz w:val="20"/>
                <w:szCs w:val="20"/>
              </w:rPr>
            </w:pPr>
            <w:r w:rsidRPr="00E15D36">
              <w:rPr>
                <w:rFonts w:ascii="Times New Roman" w:eastAsia="Times New Roman" w:hAnsi="Times New Roman" w:cs="Times New Roman"/>
                <w:b/>
                <w:bCs/>
                <w:sz w:val="20"/>
                <w:szCs w:val="20"/>
              </w:rPr>
              <w:t>21. Расходы местного бюджета  - всего (22+23+24+25+26+27+28+29+30+31+32+33+34+35)</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5BB91C66"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678350FD"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677,8</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33C6F53E"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802,0</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72BB249C"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808,8</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107873C1"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867,8</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77FD68FC"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618,5</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4FB17C63"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591,5</w:t>
            </w:r>
          </w:p>
        </w:tc>
      </w:tr>
      <w:tr w:rsidR="00E15D36" w:rsidRPr="00E15D36" w14:paraId="69812A51" w14:textId="77777777" w:rsidTr="00774779">
        <w:trPr>
          <w:gridBefore w:val="1"/>
          <w:wBefore w:w="318" w:type="dxa"/>
          <w:trHeight w:val="27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324AFAC8" w14:textId="77777777" w:rsidR="00E15D36" w:rsidRPr="00E15D36" w:rsidRDefault="00E15D36" w:rsidP="00E15D36">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xml:space="preserve">в том числе: </w:t>
            </w:r>
          </w:p>
        </w:tc>
        <w:tc>
          <w:tcPr>
            <w:tcW w:w="998" w:type="dxa"/>
            <w:gridSpan w:val="3"/>
            <w:tcBorders>
              <w:top w:val="nil"/>
              <w:left w:val="nil"/>
              <w:bottom w:val="single" w:sz="4" w:space="0" w:color="auto"/>
              <w:right w:val="single" w:sz="4" w:space="0" w:color="auto"/>
            </w:tcBorders>
            <w:shd w:val="clear" w:color="auto" w:fill="auto"/>
            <w:vAlign w:val="bottom"/>
            <w:hideMark/>
          </w:tcPr>
          <w:p w14:paraId="01839092" w14:textId="77777777" w:rsidR="00E15D36" w:rsidRPr="00E15D36" w:rsidRDefault="00E15D36" w:rsidP="00E15D36">
            <w:pPr>
              <w:spacing w:after="0" w:line="240" w:lineRule="auto"/>
              <w:jc w:val="center"/>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2F4DD036"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573970AC"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51A45FA5"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29F62757"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63500BBF"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10DF81BF"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r>
      <w:tr w:rsidR="00E15D36" w:rsidRPr="00E15D36" w14:paraId="3253D069" w14:textId="77777777" w:rsidTr="00774779">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1B414C88" w14:textId="77777777" w:rsidR="00E15D36" w:rsidRPr="00E15D36" w:rsidRDefault="00E15D36" w:rsidP="00E15D36">
            <w:pPr>
              <w:spacing w:after="0" w:line="240" w:lineRule="auto"/>
              <w:rPr>
                <w:rFonts w:ascii="Times New Roman" w:eastAsia="Times New Roman" w:hAnsi="Times New Roman" w:cs="Times New Roman"/>
                <w:i/>
                <w:iCs/>
                <w:sz w:val="20"/>
                <w:szCs w:val="20"/>
              </w:rPr>
            </w:pPr>
            <w:r w:rsidRPr="00E15D36">
              <w:rPr>
                <w:rFonts w:ascii="Times New Roman" w:eastAsia="Times New Roman" w:hAnsi="Times New Roman" w:cs="Times New Roman"/>
                <w:i/>
                <w:iCs/>
                <w:sz w:val="20"/>
                <w:szCs w:val="20"/>
              </w:rPr>
              <w:t>22. Общегосударственные вопросы</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3321AE7C"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2E2FA3EA"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54,9</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74B00BD1"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62,0</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20C23987"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68,7</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5625B966"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72,9</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0046513B"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53,3</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24A6E960"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53,3</w:t>
            </w:r>
          </w:p>
        </w:tc>
      </w:tr>
      <w:tr w:rsidR="00E15D36" w:rsidRPr="00E15D36" w14:paraId="348C0A65" w14:textId="77777777" w:rsidTr="00774779">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546F0769" w14:textId="77777777" w:rsidR="00E15D36" w:rsidRPr="00E15D36" w:rsidRDefault="00E15D36" w:rsidP="00E15D36">
            <w:pPr>
              <w:spacing w:after="0" w:line="240" w:lineRule="auto"/>
              <w:rPr>
                <w:rFonts w:ascii="Times New Roman" w:eastAsia="Times New Roman" w:hAnsi="Times New Roman" w:cs="Times New Roman"/>
                <w:i/>
                <w:iCs/>
                <w:sz w:val="20"/>
                <w:szCs w:val="20"/>
              </w:rPr>
            </w:pPr>
            <w:r w:rsidRPr="00E15D36">
              <w:rPr>
                <w:rFonts w:ascii="Times New Roman" w:eastAsia="Times New Roman" w:hAnsi="Times New Roman" w:cs="Times New Roman"/>
                <w:i/>
                <w:iCs/>
                <w:sz w:val="20"/>
                <w:szCs w:val="20"/>
              </w:rPr>
              <w:t>23. Национальная оборона</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427C3AFC"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32EFA858"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0,0</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2F1A06CB"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0,0</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148376E3"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12748D7A"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1C643ED7"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4CCB7673"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r>
      <w:tr w:rsidR="00E15D36" w:rsidRPr="00E15D36" w14:paraId="5B7BA981" w14:textId="77777777" w:rsidTr="00774779">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7B779EC0" w14:textId="77777777" w:rsidR="00E15D36" w:rsidRPr="00E15D36" w:rsidRDefault="00E15D36" w:rsidP="00E15D36">
            <w:pPr>
              <w:spacing w:after="0" w:line="240" w:lineRule="auto"/>
              <w:rPr>
                <w:rFonts w:ascii="Times New Roman" w:eastAsia="Times New Roman" w:hAnsi="Times New Roman" w:cs="Times New Roman"/>
                <w:i/>
                <w:iCs/>
                <w:sz w:val="20"/>
                <w:szCs w:val="20"/>
              </w:rPr>
            </w:pPr>
            <w:r w:rsidRPr="00E15D36">
              <w:rPr>
                <w:rFonts w:ascii="Times New Roman" w:eastAsia="Times New Roman" w:hAnsi="Times New Roman" w:cs="Times New Roman"/>
                <w:i/>
                <w:iCs/>
                <w:sz w:val="20"/>
                <w:szCs w:val="20"/>
              </w:rPr>
              <w:t xml:space="preserve">24. Национальная безопасность и правоохранительная деятельность </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371238B1"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5115AB67"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2,0</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475D64BC"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2,2</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64EE63BA"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3,1</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2874B1D6"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3,1</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1FD71B5D"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1,8</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1A41703E"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1,8</w:t>
            </w:r>
          </w:p>
        </w:tc>
      </w:tr>
      <w:tr w:rsidR="00E15D36" w:rsidRPr="00E15D36" w14:paraId="5B4E5E3A" w14:textId="77777777" w:rsidTr="00774779">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32228F6F" w14:textId="77777777" w:rsidR="00E15D36" w:rsidRPr="00E15D36" w:rsidRDefault="00E15D36" w:rsidP="00E15D36">
            <w:pPr>
              <w:spacing w:after="0" w:line="240" w:lineRule="auto"/>
              <w:rPr>
                <w:rFonts w:ascii="Times New Roman" w:eastAsia="Times New Roman" w:hAnsi="Times New Roman" w:cs="Times New Roman"/>
                <w:i/>
                <w:iCs/>
                <w:sz w:val="20"/>
                <w:szCs w:val="20"/>
              </w:rPr>
            </w:pPr>
            <w:r w:rsidRPr="00E15D36">
              <w:rPr>
                <w:rFonts w:ascii="Times New Roman" w:eastAsia="Times New Roman" w:hAnsi="Times New Roman" w:cs="Times New Roman"/>
                <w:i/>
                <w:iCs/>
                <w:sz w:val="20"/>
                <w:szCs w:val="20"/>
              </w:rPr>
              <w:t>25. Национальная экономика</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72E5596E"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63A4D56F"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119,8</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459CE28F"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75,7</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2EAC5C9F"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92,2</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2569FCFB"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79,8</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6E1AEC04"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63,0</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19DD568F"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64,0</w:t>
            </w:r>
          </w:p>
        </w:tc>
      </w:tr>
      <w:tr w:rsidR="00E15D36" w:rsidRPr="00E15D36" w14:paraId="6D045E2D" w14:textId="77777777" w:rsidTr="00774779">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6881AC56" w14:textId="77777777" w:rsidR="00E15D36" w:rsidRPr="00E15D36" w:rsidRDefault="00E15D36" w:rsidP="00E15D36">
            <w:pPr>
              <w:spacing w:after="0" w:line="240" w:lineRule="auto"/>
              <w:rPr>
                <w:rFonts w:ascii="Times New Roman" w:eastAsia="Times New Roman" w:hAnsi="Times New Roman" w:cs="Times New Roman"/>
                <w:i/>
                <w:iCs/>
                <w:sz w:val="20"/>
                <w:szCs w:val="20"/>
              </w:rPr>
            </w:pPr>
            <w:r w:rsidRPr="00E15D36">
              <w:rPr>
                <w:rFonts w:ascii="Times New Roman" w:eastAsia="Times New Roman" w:hAnsi="Times New Roman" w:cs="Times New Roman"/>
                <w:i/>
                <w:iCs/>
                <w:sz w:val="20"/>
                <w:szCs w:val="20"/>
              </w:rPr>
              <w:t>26. Жилищно-коммунальное хозяйство</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51BD5434"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67543D7C"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54,8</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25C79BC9"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182,0</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75B02A69"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93,9</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0257E76C"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72,7</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0155D5A8"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37,9</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54F24315"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44,3</w:t>
            </w:r>
          </w:p>
        </w:tc>
      </w:tr>
      <w:tr w:rsidR="00E15D36" w:rsidRPr="00E15D36" w14:paraId="4E680978" w14:textId="77777777" w:rsidTr="00774779">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5B9DE479" w14:textId="77777777" w:rsidR="00E15D36" w:rsidRPr="00E15D36" w:rsidRDefault="00E15D36" w:rsidP="00E15D36">
            <w:pPr>
              <w:spacing w:after="0" w:line="240" w:lineRule="auto"/>
              <w:rPr>
                <w:rFonts w:ascii="Times New Roman" w:eastAsia="Times New Roman" w:hAnsi="Times New Roman" w:cs="Times New Roman"/>
                <w:i/>
                <w:iCs/>
                <w:sz w:val="20"/>
                <w:szCs w:val="20"/>
              </w:rPr>
            </w:pPr>
            <w:r w:rsidRPr="00E15D36">
              <w:rPr>
                <w:rFonts w:ascii="Times New Roman" w:eastAsia="Times New Roman" w:hAnsi="Times New Roman" w:cs="Times New Roman"/>
                <w:i/>
                <w:iCs/>
                <w:sz w:val="20"/>
                <w:szCs w:val="20"/>
              </w:rPr>
              <w:t>27. Охрана окружающей среды</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5352E72C"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2E7B6E6F"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0,0</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50485DEF"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0,0</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034869DA"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0C118360"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16E9AFAE"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1E055A5B"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r>
      <w:tr w:rsidR="00E15D36" w:rsidRPr="00E15D36" w14:paraId="5BE65839" w14:textId="77777777" w:rsidTr="00774779">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08402FD4" w14:textId="77777777" w:rsidR="00E15D36" w:rsidRPr="00E15D36" w:rsidRDefault="00E15D36" w:rsidP="00E15D36">
            <w:pPr>
              <w:spacing w:after="0" w:line="240" w:lineRule="auto"/>
              <w:rPr>
                <w:rFonts w:ascii="Times New Roman" w:eastAsia="Times New Roman" w:hAnsi="Times New Roman" w:cs="Times New Roman"/>
                <w:i/>
                <w:iCs/>
                <w:sz w:val="20"/>
                <w:szCs w:val="20"/>
              </w:rPr>
            </w:pPr>
            <w:r w:rsidRPr="00E15D36">
              <w:rPr>
                <w:rFonts w:ascii="Times New Roman" w:eastAsia="Times New Roman" w:hAnsi="Times New Roman" w:cs="Times New Roman"/>
                <w:i/>
                <w:iCs/>
                <w:sz w:val="20"/>
                <w:szCs w:val="20"/>
              </w:rPr>
              <w:t>28.Образование</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2177911D"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0306C8C0"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412,5</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36501E9B"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435,8</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3AB2E446"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471,9</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7BEC123D"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506,8</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2A84B2EF"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433,5</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3FD14F92"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401,2</w:t>
            </w:r>
          </w:p>
        </w:tc>
      </w:tr>
      <w:tr w:rsidR="00E15D36" w:rsidRPr="00E15D36" w14:paraId="668F010D" w14:textId="77777777" w:rsidTr="00774779">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2ED367C9" w14:textId="77777777" w:rsidR="00E15D36" w:rsidRPr="00E15D36" w:rsidRDefault="00E15D36" w:rsidP="00E15D36">
            <w:pPr>
              <w:spacing w:after="0" w:line="240" w:lineRule="auto"/>
              <w:rPr>
                <w:rFonts w:ascii="Times New Roman" w:eastAsia="Times New Roman" w:hAnsi="Times New Roman" w:cs="Times New Roman"/>
                <w:i/>
                <w:iCs/>
                <w:sz w:val="20"/>
                <w:szCs w:val="20"/>
              </w:rPr>
            </w:pPr>
            <w:r w:rsidRPr="00E15D36">
              <w:rPr>
                <w:rFonts w:ascii="Times New Roman" w:eastAsia="Times New Roman" w:hAnsi="Times New Roman" w:cs="Times New Roman"/>
                <w:i/>
                <w:iCs/>
                <w:sz w:val="20"/>
                <w:szCs w:val="20"/>
              </w:rPr>
              <w:t>29. Культура, кинематография</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7F416521"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0AD19E66"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23,9</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26B668D4"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31,6</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3EE04237"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61,9</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3C591079"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113,9</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3FD9B94A"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12,8</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1EA622BA"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12,7</w:t>
            </w:r>
          </w:p>
        </w:tc>
      </w:tr>
      <w:tr w:rsidR="00E15D36" w:rsidRPr="00E15D36" w14:paraId="60162344" w14:textId="77777777" w:rsidTr="00774779">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17283481" w14:textId="77777777" w:rsidR="00E15D36" w:rsidRPr="00E15D36" w:rsidRDefault="00E15D36" w:rsidP="00E15D36">
            <w:pPr>
              <w:spacing w:after="0" w:line="240" w:lineRule="auto"/>
              <w:rPr>
                <w:rFonts w:ascii="Times New Roman" w:eastAsia="Times New Roman" w:hAnsi="Times New Roman" w:cs="Times New Roman"/>
                <w:i/>
                <w:iCs/>
                <w:sz w:val="20"/>
                <w:szCs w:val="20"/>
              </w:rPr>
            </w:pPr>
            <w:r w:rsidRPr="00E15D36">
              <w:rPr>
                <w:rFonts w:ascii="Times New Roman" w:eastAsia="Times New Roman" w:hAnsi="Times New Roman" w:cs="Times New Roman"/>
                <w:i/>
                <w:iCs/>
                <w:sz w:val="20"/>
                <w:szCs w:val="20"/>
              </w:rPr>
              <w:t>30. Здравоохранение</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7C72F819"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61A4E2F9"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0,0</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0DA44918"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0,0</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7294E100"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5488C18C"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1D75FE24"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52A35C3B"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r>
      <w:tr w:rsidR="00E15D36" w:rsidRPr="00E15D36" w14:paraId="4221CD21" w14:textId="77777777" w:rsidTr="00774779">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4C53CDC1" w14:textId="77777777" w:rsidR="00E15D36" w:rsidRPr="00E15D36" w:rsidRDefault="00E15D36" w:rsidP="00E15D36">
            <w:pPr>
              <w:spacing w:after="0" w:line="240" w:lineRule="auto"/>
              <w:rPr>
                <w:rFonts w:ascii="Times New Roman" w:eastAsia="Times New Roman" w:hAnsi="Times New Roman" w:cs="Times New Roman"/>
                <w:i/>
                <w:iCs/>
                <w:sz w:val="20"/>
                <w:szCs w:val="20"/>
              </w:rPr>
            </w:pPr>
            <w:r w:rsidRPr="00E15D36">
              <w:rPr>
                <w:rFonts w:ascii="Times New Roman" w:eastAsia="Times New Roman" w:hAnsi="Times New Roman" w:cs="Times New Roman"/>
                <w:i/>
                <w:iCs/>
                <w:sz w:val="20"/>
                <w:szCs w:val="20"/>
              </w:rPr>
              <w:t>31. Социальная политика</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46094E16"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6E058E30"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6,3</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662CAC5D"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8,8</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5ADD5F66"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13,1</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79A1B04E"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14,3</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4AF5A1E3"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12,6</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4C505D8D"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10,6</w:t>
            </w:r>
          </w:p>
        </w:tc>
      </w:tr>
      <w:tr w:rsidR="00E15D36" w:rsidRPr="00E15D36" w14:paraId="5D2509CB" w14:textId="77777777" w:rsidTr="00774779">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25C73BD6" w14:textId="77777777" w:rsidR="00E15D36" w:rsidRPr="00E15D36" w:rsidRDefault="00E15D36" w:rsidP="00E15D36">
            <w:pPr>
              <w:spacing w:after="0" w:line="240" w:lineRule="auto"/>
              <w:rPr>
                <w:rFonts w:ascii="Times New Roman" w:eastAsia="Times New Roman" w:hAnsi="Times New Roman" w:cs="Times New Roman"/>
                <w:i/>
                <w:iCs/>
                <w:sz w:val="20"/>
                <w:szCs w:val="20"/>
              </w:rPr>
            </w:pPr>
            <w:r w:rsidRPr="00E15D36">
              <w:rPr>
                <w:rFonts w:ascii="Times New Roman" w:eastAsia="Times New Roman" w:hAnsi="Times New Roman" w:cs="Times New Roman"/>
                <w:i/>
                <w:iCs/>
                <w:sz w:val="20"/>
                <w:szCs w:val="20"/>
              </w:rPr>
              <w:t xml:space="preserve">32. Физическая культура и спорт </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674F5A34"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6A447872"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1,8</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5FCD9B68"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2,1</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6DCFD77E"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2,1</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598B007F"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2,1</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449EEE90"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2,1</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2032EFC5"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2,1</w:t>
            </w:r>
          </w:p>
        </w:tc>
      </w:tr>
      <w:tr w:rsidR="00E15D36" w:rsidRPr="00E15D36" w14:paraId="6F6A67E2" w14:textId="77777777" w:rsidTr="00774779">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70F5978C" w14:textId="77777777" w:rsidR="00E15D36" w:rsidRPr="00E15D36" w:rsidRDefault="00E15D36" w:rsidP="00E15D36">
            <w:pPr>
              <w:spacing w:after="0" w:line="240" w:lineRule="auto"/>
              <w:rPr>
                <w:rFonts w:ascii="Times New Roman" w:eastAsia="Times New Roman" w:hAnsi="Times New Roman" w:cs="Times New Roman"/>
                <w:i/>
                <w:iCs/>
                <w:sz w:val="20"/>
                <w:szCs w:val="20"/>
              </w:rPr>
            </w:pPr>
            <w:r w:rsidRPr="00E15D36">
              <w:rPr>
                <w:rFonts w:ascii="Times New Roman" w:eastAsia="Times New Roman" w:hAnsi="Times New Roman" w:cs="Times New Roman"/>
                <w:i/>
                <w:iCs/>
                <w:sz w:val="20"/>
                <w:szCs w:val="20"/>
              </w:rPr>
              <w:t>33. Средства массовой информации</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18C3B7CB"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276EA9CF"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1,8</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5B75337A"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1,8</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3A44C1E3"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1,9</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7ACEF0E3"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2,2</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6FFC22FB"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1,5</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36D6F464"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1,5</w:t>
            </w:r>
          </w:p>
        </w:tc>
      </w:tr>
      <w:tr w:rsidR="00E15D36" w:rsidRPr="00E15D36" w14:paraId="295EF985" w14:textId="77777777" w:rsidTr="00774779">
        <w:trPr>
          <w:gridBefore w:val="1"/>
          <w:wBefore w:w="318" w:type="dxa"/>
          <w:trHeight w:val="37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602034D9" w14:textId="77777777" w:rsidR="00E15D36" w:rsidRPr="00E15D36" w:rsidRDefault="00E15D36" w:rsidP="00E15D36">
            <w:pPr>
              <w:spacing w:after="0" w:line="240" w:lineRule="auto"/>
              <w:rPr>
                <w:rFonts w:ascii="Times New Roman" w:eastAsia="Times New Roman" w:hAnsi="Times New Roman" w:cs="Times New Roman"/>
                <w:i/>
                <w:iCs/>
                <w:sz w:val="20"/>
                <w:szCs w:val="20"/>
              </w:rPr>
            </w:pPr>
            <w:r w:rsidRPr="00E15D36">
              <w:rPr>
                <w:rFonts w:ascii="Times New Roman" w:eastAsia="Times New Roman" w:hAnsi="Times New Roman" w:cs="Times New Roman"/>
                <w:i/>
                <w:iCs/>
                <w:sz w:val="20"/>
                <w:szCs w:val="20"/>
              </w:rPr>
              <w:t xml:space="preserve">34. Обслуживание государственного и муниципального долга </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4E984A77"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436D84B5"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0,0</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5B88E68C"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0,0</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2E017E0C"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0A4D6F80"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57BB2C82"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42A75B1B"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r>
      <w:tr w:rsidR="00E15D36" w:rsidRPr="00E15D36" w14:paraId="53322481" w14:textId="77777777" w:rsidTr="00774779">
        <w:trPr>
          <w:gridBefore w:val="1"/>
          <w:wBefore w:w="318" w:type="dxa"/>
          <w:trHeight w:val="60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3B972D92" w14:textId="77777777" w:rsidR="00E15D36" w:rsidRPr="00E15D36" w:rsidRDefault="00E15D36" w:rsidP="00E15D36">
            <w:pPr>
              <w:spacing w:after="0" w:line="240" w:lineRule="auto"/>
              <w:rPr>
                <w:rFonts w:ascii="Times New Roman" w:eastAsia="Times New Roman" w:hAnsi="Times New Roman" w:cs="Times New Roman"/>
                <w:i/>
                <w:iCs/>
                <w:sz w:val="20"/>
                <w:szCs w:val="20"/>
              </w:rPr>
            </w:pPr>
            <w:r w:rsidRPr="00E15D36">
              <w:rPr>
                <w:rFonts w:ascii="Times New Roman" w:eastAsia="Times New Roman" w:hAnsi="Times New Roman" w:cs="Times New Roman"/>
                <w:i/>
                <w:iCs/>
                <w:sz w:val="20"/>
                <w:szCs w:val="20"/>
              </w:rPr>
              <w:t xml:space="preserve">35. Межбюджетные трансферты общего характера бюджетам субъектов Российской Федерации и муниципальных образований </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31BC141B"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175C1006"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41DF8335"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36B9579B"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7F62967E"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04346107"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687B09C1"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r>
      <w:tr w:rsidR="00E15D36" w:rsidRPr="00E15D36" w14:paraId="0201789A" w14:textId="77777777" w:rsidTr="00774779">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45AF3836" w14:textId="491E5764" w:rsidR="00E15D36" w:rsidRPr="00E15D36" w:rsidRDefault="00E15D36" w:rsidP="00E15D36">
            <w:pPr>
              <w:spacing w:after="0" w:line="240" w:lineRule="auto"/>
              <w:rPr>
                <w:rFonts w:ascii="Times New Roman" w:eastAsia="Times New Roman" w:hAnsi="Times New Roman" w:cs="Times New Roman"/>
                <w:b/>
                <w:bCs/>
                <w:sz w:val="20"/>
                <w:szCs w:val="20"/>
              </w:rPr>
            </w:pPr>
            <w:r w:rsidRPr="00E15D36">
              <w:rPr>
                <w:rFonts w:ascii="Times New Roman" w:eastAsia="Times New Roman" w:hAnsi="Times New Roman" w:cs="Times New Roman"/>
                <w:b/>
                <w:bCs/>
                <w:sz w:val="20"/>
                <w:szCs w:val="20"/>
              </w:rPr>
              <w:t>36. Превышение доходов над расходами (+), или расходов над</w:t>
            </w:r>
            <w:r w:rsidR="00241AC0">
              <w:rPr>
                <w:rFonts w:ascii="Times New Roman" w:eastAsia="Times New Roman" w:hAnsi="Times New Roman" w:cs="Times New Roman"/>
                <w:b/>
                <w:bCs/>
                <w:sz w:val="20"/>
                <w:szCs w:val="20"/>
              </w:rPr>
              <w:t xml:space="preserve"> д</w:t>
            </w:r>
            <w:r w:rsidRPr="00E15D36">
              <w:rPr>
                <w:rFonts w:ascii="Times New Roman" w:eastAsia="Times New Roman" w:hAnsi="Times New Roman" w:cs="Times New Roman"/>
                <w:b/>
                <w:bCs/>
                <w:sz w:val="20"/>
                <w:szCs w:val="20"/>
              </w:rPr>
              <w:t>оходами (-) (2-21)</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6E0C572A"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6A78E782"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7,9</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3B564CCE" w14:textId="77777777" w:rsidR="00E15D36" w:rsidRPr="00E15D36" w:rsidRDefault="00E15D36" w:rsidP="00E15D36">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-8,5</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78CD47DC"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-6,9</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764AB8A2"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-2,7</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2B9A067B"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4EF75840" w14:textId="77777777" w:rsidR="00E15D36" w:rsidRPr="00B61995" w:rsidRDefault="00E15D36" w:rsidP="00E15D36">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r>
      <w:tr w:rsidR="00774779" w:rsidRPr="009D525E" w14:paraId="799EAA4D" w14:textId="77777777" w:rsidTr="00774779">
        <w:trPr>
          <w:gridBefore w:val="1"/>
          <w:gridAfter w:val="1"/>
          <w:wBefore w:w="318" w:type="dxa"/>
          <w:wAfter w:w="19" w:type="dxa"/>
          <w:trHeight w:val="915"/>
        </w:trPr>
        <w:tc>
          <w:tcPr>
            <w:tcW w:w="10455" w:type="dxa"/>
            <w:gridSpan w:val="29"/>
            <w:tcBorders>
              <w:top w:val="nil"/>
              <w:left w:val="nil"/>
              <w:bottom w:val="nil"/>
              <w:right w:val="nil"/>
            </w:tcBorders>
            <w:shd w:val="clear" w:color="auto" w:fill="auto"/>
            <w:vAlign w:val="center"/>
            <w:hideMark/>
          </w:tcPr>
          <w:p w14:paraId="0D7C6E43" w14:textId="77777777" w:rsidR="00774779" w:rsidRPr="009D525E" w:rsidRDefault="00774779" w:rsidP="009744CA">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Основные показатели для разработки прогноза социально-экономического развития муниципального образования Ивановской области на 202</w:t>
            </w:r>
            <w:r>
              <w:rPr>
                <w:rFonts w:ascii="Times New Roman" w:eastAsia="Times New Roman" w:hAnsi="Times New Roman" w:cs="Times New Roman"/>
                <w:b/>
                <w:bCs/>
                <w:sz w:val="20"/>
                <w:szCs w:val="20"/>
              </w:rPr>
              <w:t>4</w:t>
            </w:r>
            <w:r w:rsidRPr="009D525E">
              <w:rPr>
                <w:rFonts w:ascii="Times New Roman" w:eastAsia="Times New Roman" w:hAnsi="Times New Roman" w:cs="Times New Roman"/>
                <w:b/>
                <w:bCs/>
                <w:sz w:val="20"/>
                <w:szCs w:val="20"/>
              </w:rPr>
              <w:t xml:space="preserve"> год и на период до 202</w:t>
            </w:r>
            <w:r>
              <w:rPr>
                <w:rFonts w:ascii="Times New Roman" w:eastAsia="Times New Roman" w:hAnsi="Times New Roman" w:cs="Times New Roman"/>
                <w:b/>
                <w:bCs/>
                <w:sz w:val="20"/>
                <w:szCs w:val="20"/>
              </w:rPr>
              <w:t>6</w:t>
            </w:r>
            <w:r w:rsidRPr="009D525E">
              <w:rPr>
                <w:rFonts w:ascii="Times New Roman" w:eastAsia="Times New Roman" w:hAnsi="Times New Roman" w:cs="Times New Roman"/>
                <w:b/>
                <w:bCs/>
                <w:sz w:val="20"/>
                <w:szCs w:val="20"/>
              </w:rPr>
              <w:t xml:space="preserve"> года </w:t>
            </w:r>
          </w:p>
        </w:tc>
      </w:tr>
      <w:tr w:rsidR="00774779" w:rsidRPr="009D525E" w14:paraId="0AA3F94F" w14:textId="77777777" w:rsidTr="00774779">
        <w:trPr>
          <w:gridBefore w:val="1"/>
          <w:gridAfter w:val="1"/>
          <w:wBefore w:w="318" w:type="dxa"/>
          <w:wAfter w:w="19" w:type="dxa"/>
          <w:trHeight w:val="315"/>
        </w:trPr>
        <w:tc>
          <w:tcPr>
            <w:tcW w:w="10455" w:type="dxa"/>
            <w:gridSpan w:val="29"/>
            <w:tcBorders>
              <w:top w:val="nil"/>
              <w:left w:val="nil"/>
              <w:bottom w:val="nil"/>
              <w:right w:val="nil"/>
            </w:tcBorders>
            <w:shd w:val="clear" w:color="auto" w:fill="auto"/>
            <w:vAlign w:val="center"/>
            <w:hideMark/>
          </w:tcPr>
          <w:p w14:paraId="56F83206" w14:textId="77777777" w:rsidR="00774779" w:rsidRPr="009D525E" w:rsidRDefault="00774779" w:rsidP="009744CA">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u w:val="single"/>
              </w:rPr>
              <w:t>городской округ Тейково</w:t>
            </w:r>
          </w:p>
        </w:tc>
      </w:tr>
      <w:tr w:rsidR="00774779" w:rsidRPr="009D525E" w14:paraId="47245D7F" w14:textId="77777777" w:rsidTr="00774779">
        <w:trPr>
          <w:gridBefore w:val="1"/>
          <w:gridAfter w:val="1"/>
          <w:wBefore w:w="318" w:type="dxa"/>
          <w:wAfter w:w="19" w:type="dxa"/>
          <w:trHeight w:val="540"/>
        </w:trPr>
        <w:tc>
          <w:tcPr>
            <w:tcW w:w="10455" w:type="dxa"/>
            <w:gridSpan w:val="29"/>
            <w:tcBorders>
              <w:top w:val="nil"/>
              <w:left w:val="nil"/>
              <w:bottom w:val="nil"/>
              <w:right w:val="nil"/>
            </w:tcBorders>
            <w:shd w:val="clear" w:color="auto" w:fill="auto"/>
            <w:vAlign w:val="center"/>
            <w:hideMark/>
          </w:tcPr>
          <w:p w14:paraId="4F9FF91B" w14:textId="77777777" w:rsidR="00774779" w:rsidRPr="009D525E" w:rsidRDefault="00774779" w:rsidP="009744CA">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xml:space="preserve">Раздел 4. Производство важнейших видов продукции в натуральном выражении  </w:t>
            </w:r>
          </w:p>
        </w:tc>
      </w:tr>
      <w:tr w:rsidR="00774779" w:rsidRPr="009D525E" w14:paraId="7538822C" w14:textId="77777777" w:rsidTr="00774779">
        <w:trPr>
          <w:gridBefore w:val="1"/>
          <w:gridAfter w:val="1"/>
          <w:wBefore w:w="318" w:type="dxa"/>
          <w:wAfter w:w="19" w:type="dxa"/>
          <w:trHeight w:val="258"/>
        </w:trPr>
        <w:tc>
          <w:tcPr>
            <w:tcW w:w="233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9239F10" w14:textId="77777777" w:rsidR="00774779" w:rsidRPr="009D525E" w:rsidRDefault="00774779" w:rsidP="009744CA">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Показатели</w:t>
            </w:r>
          </w:p>
        </w:tc>
        <w:tc>
          <w:tcPr>
            <w:tcW w:w="1037"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4699FF0E" w14:textId="77777777" w:rsidR="00774779" w:rsidRPr="00774779" w:rsidRDefault="00774779" w:rsidP="009744CA">
            <w:pPr>
              <w:spacing w:after="0" w:line="240" w:lineRule="auto"/>
              <w:jc w:val="center"/>
              <w:rPr>
                <w:rFonts w:ascii="Times New Roman" w:eastAsia="Times New Roman" w:hAnsi="Times New Roman" w:cs="Times New Roman"/>
                <w:b/>
                <w:bCs/>
                <w:sz w:val="16"/>
                <w:szCs w:val="16"/>
              </w:rPr>
            </w:pPr>
            <w:r w:rsidRPr="00774779">
              <w:rPr>
                <w:rFonts w:ascii="Times New Roman" w:eastAsia="Times New Roman" w:hAnsi="Times New Roman" w:cs="Times New Roman"/>
                <w:b/>
                <w:bCs/>
                <w:sz w:val="16"/>
                <w:szCs w:val="16"/>
              </w:rPr>
              <w:t>Единица измерения</w:t>
            </w:r>
          </w:p>
        </w:tc>
        <w:tc>
          <w:tcPr>
            <w:tcW w:w="1161" w:type="dxa"/>
            <w:gridSpan w:val="2"/>
            <w:tcBorders>
              <w:top w:val="single" w:sz="4" w:space="0" w:color="auto"/>
              <w:left w:val="nil"/>
              <w:bottom w:val="single" w:sz="4" w:space="0" w:color="auto"/>
              <w:right w:val="single" w:sz="4" w:space="0" w:color="auto"/>
            </w:tcBorders>
            <w:shd w:val="clear" w:color="auto" w:fill="auto"/>
            <w:hideMark/>
          </w:tcPr>
          <w:p w14:paraId="1CDA988D" w14:textId="77777777" w:rsidR="00774779" w:rsidRPr="009D525E" w:rsidRDefault="00774779" w:rsidP="009744CA">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отчет</w:t>
            </w:r>
          </w:p>
        </w:tc>
        <w:tc>
          <w:tcPr>
            <w:tcW w:w="1224" w:type="dxa"/>
            <w:gridSpan w:val="5"/>
            <w:tcBorders>
              <w:top w:val="single" w:sz="4" w:space="0" w:color="auto"/>
              <w:left w:val="nil"/>
              <w:bottom w:val="single" w:sz="4" w:space="0" w:color="auto"/>
              <w:right w:val="single" w:sz="4" w:space="0" w:color="auto"/>
            </w:tcBorders>
            <w:shd w:val="clear" w:color="auto" w:fill="auto"/>
            <w:hideMark/>
          </w:tcPr>
          <w:p w14:paraId="091B123F" w14:textId="77777777" w:rsidR="00774779" w:rsidRPr="009D525E" w:rsidRDefault="00774779" w:rsidP="009744CA">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отчет</w:t>
            </w:r>
          </w:p>
        </w:tc>
        <w:tc>
          <w:tcPr>
            <w:tcW w:w="1133" w:type="dxa"/>
            <w:gridSpan w:val="4"/>
            <w:tcBorders>
              <w:top w:val="single" w:sz="4" w:space="0" w:color="auto"/>
              <w:left w:val="nil"/>
              <w:bottom w:val="single" w:sz="4" w:space="0" w:color="auto"/>
              <w:right w:val="single" w:sz="4" w:space="0" w:color="auto"/>
            </w:tcBorders>
            <w:shd w:val="clear" w:color="auto" w:fill="auto"/>
            <w:hideMark/>
          </w:tcPr>
          <w:p w14:paraId="6E97B720" w14:textId="77777777" w:rsidR="00774779" w:rsidRPr="009D525E" w:rsidRDefault="00774779" w:rsidP="009744CA">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оценка</w:t>
            </w:r>
          </w:p>
        </w:tc>
        <w:tc>
          <w:tcPr>
            <w:tcW w:w="3567" w:type="dxa"/>
            <w:gridSpan w:val="14"/>
            <w:tcBorders>
              <w:top w:val="single" w:sz="4" w:space="0" w:color="auto"/>
              <w:left w:val="nil"/>
              <w:bottom w:val="single" w:sz="4" w:space="0" w:color="auto"/>
              <w:right w:val="single" w:sz="4" w:space="0" w:color="000000"/>
            </w:tcBorders>
            <w:shd w:val="clear" w:color="auto" w:fill="auto"/>
            <w:hideMark/>
          </w:tcPr>
          <w:p w14:paraId="4D594853" w14:textId="77777777" w:rsidR="00774779" w:rsidRPr="009D525E" w:rsidRDefault="00774779" w:rsidP="009744CA">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прогноз</w:t>
            </w:r>
          </w:p>
        </w:tc>
      </w:tr>
      <w:tr w:rsidR="00774779" w:rsidRPr="009D525E" w14:paraId="26A12F34" w14:textId="77777777" w:rsidTr="00774779">
        <w:trPr>
          <w:gridBefore w:val="1"/>
          <w:gridAfter w:val="1"/>
          <w:wBefore w:w="318" w:type="dxa"/>
          <w:wAfter w:w="19" w:type="dxa"/>
          <w:trHeight w:val="509"/>
        </w:trPr>
        <w:tc>
          <w:tcPr>
            <w:tcW w:w="2333" w:type="dxa"/>
            <w:vMerge/>
            <w:tcBorders>
              <w:top w:val="single" w:sz="4" w:space="0" w:color="auto"/>
              <w:left w:val="single" w:sz="4" w:space="0" w:color="auto"/>
              <w:bottom w:val="single" w:sz="4" w:space="0" w:color="000000"/>
              <w:right w:val="single" w:sz="4" w:space="0" w:color="auto"/>
            </w:tcBorders>
            <w:hideMark/>
          </w:tcPr>
          <w:p w14:paraId="13E6D304" w14:textId="77777777" w:rsidR="00774779" w:rsidRPr="009D525E" w:rsidRDefault="00774779" w:rsidP="009744CA">
            <w:pPr>
              <w:spacing w:after="0" w:line="240" w:lineRule="auto"/>
              <w:rPr>
                <w:rFonts w:ascii="Times New Roman" w:eastAsia="Times New Roman" w:hAnsi="Times New Roman" w:cs="Times New Roman"/>
                <w:b/>
                <w:bCs/>
                <w:sz w:val="20"/>
                <w:szCs w:val="20"/>
              </w:rPr>
            </w:pPr>
          </w:p>
        </w:tc>
        <w:tc>
          <w:tcPr>
            <w:tcW w:w="1037" w:type="dxa"/>
            <w:gridSpan w:val="3"/>
            <w:vMerge/>
            <w:tcBorders>
              <w:top w:val="single" w:sz="4" w:space="0" w:color="auto"/>
              <w:left w:val="single" w:sz="4" w:space="0" w:color="auto"/>
              <w:bottom w:val="single" w:sz="4" w:space="0" w:color="000000"/>
              <w:right w:val="single" w:sz="4" w:space="0" w:color="auto"/>
            </w:tcBorders>
            <w:hideMark/>
          </w:tcPr>
          <w:p w14:paraId="1939EBD7" w14:textId="77777777" w:rsidR="00774779" w:rsidRPr="009D525E" w:rsidRDefault="00774779" w:rsidP="009744CA">
            <w:pPr>
              <w:spacing w:after="0" w:line="240" w:lineRule="auto"/>
              <w:rPr>
                <w:rFonts w:ascii="Times New Roman" w:eastAsia="Times New Roman" w:hAnsi="Times New Roman" w:cs="Times New Roman"/>
                <w:b/>
                <w:bCs/>
                <w:sz w:val="20"/>
                <w:szCs w:val="20"/>
              </w:rPr>
            </w:pPr>
          </w:p>
        </w:tc>
        <w:tc>
          <w:tcPr>
            <w:tcW w:w="1161" w:type="dxa"/>
            <w:gridSpan w:val="2"/>
            <w:vMerge w:val="restart"/>
            <w:tcBorders>
              <w:top w:val="nil"/>
              <w:left w:val="single" w:sz="4" w:space="0" w:color="auto"/>
              <w:bottom w:val="single" w:sz="4" w:space="0" w:color="000000"/>
              <w:right w:val="single" w:sz="4" w:space="0" w:color="auto"/>
            </w:tcBorders>
            <w:shd w:val="clear" w:color="auto" w:fill="auto"/>
            <w:hideMark/>
          </w:tcPr>
          <w:p w14:paraId="5E195119" w14:textId="352D338A" w:rsidR="00774779" w:rsidRPr="009D525E" w:rsidRDefault="00774779" w:rsidP="009744CA">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w:t>
            </w:r>
            <w:r>
              <w:rPr>
                <w:rFonts w:ascii="Times New Roman" w:eastAsia="Times New Roman" w:hAnsi="Times New Roman" w:cs="Times New Roman"/>
                <w:b/>
                <w:bCs/>
                <w:sz w:val="20"/>
                <w:szCs w:val="20"/>
              </w:rPr>
              <w:t>2</w:t>
            </w:r>
            <w:r w:rsidR="00F70352">
              <w:rPr>
                <w:rFonts w:ascii="Times New Roman" w:eastAsia="Times New Roman" w:hAnsi="Times New Roman" w:cs="Times New Roman"/>
                <w:b/>
                <w:bCs/>
                <w:sz w:val="20"/>
                <w:szCs w:val="20"/>
              </w:rPr>
              <w:t>1</w:t>
            </w:r>
          </w:p>
        </w:tc>
        <w:tc>
          <w:tcPr>
            <w:tcW w:w="1224" w:type="dxa"/>
            <w:gridSpan w:val="5"/>
            <w:vMerge w:val="restart"/>
            <w:tcBorders>
              <w:top w:val="nil"/>
              <w:left w:val="single" w:sz="4" w:space="0" w:color="auto"/>
              <w:bottom w:val="single" w:sz="4" w:space="0" w:color="000000"/>
              <w:right w:val="single" w:sz="4" w:space="0" w:color="auto"/>
            </w:tcBorders>
            <w:shd w:val="clear" w:color="auto" w:fill="auto"/>
            <w:hideMark/>
          </w:tcPr>
          <w:p w14:paraId="0C491C8E" w14:textId="196F1C16" w:rsidR="00774779" w:rsidRPr="009D525E" w:rsidRDefault="00774779" w:rsidP="009744CA">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w:t>
            </w:r>
            <w:r>
              <w:rPr>
                <w:rFonts w:ascii="Times New Roman" w:eastAsia="Times New Roman" w:hAnsi="Times New Roman" w:cs="Times New Roman"/>
                <w:b/>
                <w:bCs/>
                <w:sz w:val="20"/>
                <w:szCs w:val="20"/>
              </w:rPr>
              <w:t>2</w:t>
            </w:r>
            <w:r w:rsidR="00F70352">
              <w:rPr>
                <w:rFonts w:ascii="Times New Roman" w:eastAsia="Times New Roman" w:hAnsi="Times New Roman" w:cs="Times New Roman"/>
                <w:b/>
                <w:bCs/>
                <w:sz w:val="20"/>
                <w:szCs w:val="20"/>
              </w:rPr>
              <w:t>2</w:t>
            </w:r>
          </w:p>
        </w:tc>
        <w:tc>
          <w:tcPr>
            <w:tcW w:w="1133" w:type="dxa"/>
            <w:gridSpan w:val="4"/>
            <w:vMerge w:val="restart"/>
            <w:tcBorders>
              <w:top w:val="nil"/>
              <w:left w:val="single" w:sz="4" w:space="0" w:color="auto"/>
              <w:bottom w:val="single" w:sz="4" w:space="0" w:color="000000"/>
              <w:right w:val="single" w:sz="4" w:space="0" w:color="auto"/>
            </w:tcBorders>
            <w:shd w:val="clear" w:color="auto" w:fill="auto"/>
            <w:hideMark/>
          </w:tcPr>
          <w:p w14:paraId="6BD91959" w14:textId="32D6F618" w:rsidR="00774779" w:rsidRPr="009D525E" w:rsidRDefault="00774779" w:rsidP="009744CA">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w:t>
            </w:r>
            <w:r w:rsidR="00F70352">
              <w:rPr>
                <w:rFonts w:ascii="Times New Roman" w:eastAsia="Times New Roman" w:hAnsi="Times New Roman" w:cs="Times New Roman"/>
                <w:b/>
                <w:bCs/>
                <w:sz w:val="20"/>
                <w:szCs w:val="20"/>
              </w:rPr>
              <w:t>3</w:t>
            </w:r>
          </w:p>
        </w:tc>
        <w:tc>
          <w:tcPr>
            <w:tcW w:w="1232" w:type="dxa"/>
            <w:gridSpan w:val="5"/>
            <w:vMerge w:val="restart"/>
            <w:tcBorders>
              <w:top w:val="nil"/>
              <w:left w:val="single" w:sz="4" w:space="0" w:color="auto"/>
              <w:bottom w:val="single" w:sz="4" w:space="0" w:color="000000"/>
              <w:right w:val="single" w:sz="4" w:space="0" w:color="auto"/>
            </w:tcBorders>
            <w:shd w:val="clear" w:color="auto" w:fill="auto"/>
            <w:hideMark/>
          </w:tcPr>
          <w:p w14:paraId="02AE5A28" w14:textId="0A4D058A" w:rsidR="00774779" w:rsidRPr="009D525E" w:rsidRDefault="00774779" w:rsidP="009744CA">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w:t>
            </w:r>
            <w:r w:rsidR="00F70352">
              <w:rPr>
                <w:rFonts w:ascii="Times New Roman" w:eastAsia="Times New Roman" w:hAnsi="Times New Roman" w:cs="Times New Roman"/>
                <w:b/>
                <w:bCs/>
                <w:sz w:val="20"/>
                <w:szCs w:val="20"/>
              </w:rPr>
              <w:t>4</w:t>
            </w:r>
          </w:p>
        </w:tc>
        <w:tc>
          <w:tcPr>
            <w:tcW w:w="1164" w:type="dxa"/>
            <w:gridSpan w:val="5"/>
            <w:vMerge w:val="restart"/>
            <w:tcBorders>
              <w:top w:val="nil"/>
              <w:left w:val="single" w:sz="4" w:space="0" w:color="auto"/>
              <w:bottom w:val="single" w:sz="4" w:space="0" w:color="000000"/>
              <w:right w:val="single" w:sz="4" w:space="0" w:color="auto"/>
            </w:tcBorders>
            <w:shd w:val="clear" w:color="auto" w:fill="auto"/>
            <w:hideMark/>
          </w:tcPr>
          <w:p w14:paraId="75C55684" w14:textId="16957636" w:rsidR="00774779" w:rsidRPr="009D525E" w:rsidRDefault="00774779" w:rsidP="009744CA">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w:t>
            </w:r>
            <w:r w:rsidR="00F70352">
              <w:rPr>
                <w:rFonts w:ascii="Times New Roman" w:eastAsia="Times New Roman" w:hAnsi="Times New Roman" w:cs="Times New Roman"/>
                <w:b/>
                <w:bCs/>
                <w:sz w:val="20"/>
                <w:szCs w:val="20"/>
              </w:rPr>
              <w:t>5</w:t>
            </w:r>
          </w:p>
        </w:tc>
        <w:tc>
          <w:tcPr>
            <w:tcW w:w="1171" w:type="dxa"/>
            <w:gridSpan w:val="4"/>
            <w:vMerge w:val="restart"/>
            <w:tcBorders>
              <w:top w:val="nil"/>
              <w:left w:val="single" w:sz="4" w:space="0" w:color="auto"/>
              <w:bottom w:val="single" w:sz="4" w:space="0" w:color="auto"/>
              <w:right w:val="single" w:sz="4" w:space="0" w:color="auto"/>
            </w:tcBorders>
            <w:shd w:val="clear" w:color="auto" w:fill="auto"/>
            <w:hideMark/>
          </w:tcPr>
          <w:p w14:paraId="2E9509AE" w14:textId="27EF7018" w:rsidR="00774779" w:rsidRPr="009D525E" w:rsidRDefault="00774779" w:rsidP="009744CA">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w:t>
            </w:r>
            <w:r w:rsidR="00F70352">
              <w:rPr>
                <w:rFonts w:ascii="Times New Roman" w:eastAsia="Times New Roman" w:hAnsi="Times New Roman" w:cs="Times New Roman"/>
                <w:b/>
                <w:bCs/>
                <w:sz w:val="20"/>
                <w:szCs w:val="20"/>
              </w:rPr>
              <w:t>6</w:t>
            </w:r>
          </w:p>
        </w:tc>
      </w:tr>
      <w:tr w:rsidR="00774779" w:rsidRPr="009D525E" w14:paraId="033A39F7" w14:textId="77777777" w:rsidTr="00774779">
        <w:trPr>
          <w:gridBefore w:val="1"/>
          <w:gridAfter w:val="1"/>
          <w:wBefore w:w="318" w:type="dxa"/>
          <w:wAfter w:w="19" w:type="dxa"/>
          <w:trHeight w:val="509"/>
        </w:trPr>
        <w:tc>
          <w:tcPr>
            <w:tcW w:w="2333" w:type="dxa"/>
            <w:vMerge/>
            <w:tcBorders>
              <w:top w:val="single" w:sz="4" w:space="0" w:color="auto"/>
              <w:left w:val="single" w:sz="4" w:space="0" w:color="auto"/>
              <w:bottom w:val="single" w:sz="4" w:space="0" w:color="000000"/>
              <w:right w:val="single" w:sz="4" w:space="0" w:color="auto"/>
            </w:tcBorders>
            <w:vAlign w:val="center"/>
            <w:hideMark/>
          </w:tcPr>
          <w:p w14:paraId="109CB350" w14:textId="77777777" w:rsidR="00774779" w:rsidRPr="009D525E" w:rsidRDefault="00774779" w:rsidP="009744CA">
            <w:pPr>
              <w:spacing w:after="0" w:line="240" w:lineRule="auto"/>
              <w:rPr>
                <w:rFonts w:ascii="Times New Roman" w:eastAsia="Times New Roman" w:hAnsi="Times New Roman" w:cs="Times New Roman"/>
                <w:b/>
                <w:bCs/>
                <w:sz w:val="20"/>
                <w:szCs w:val="20"/>
              </w:rPr>
            </w:pPr>
          </w:p>
        </w:tc>
        <w:tc>
          <w:tcPr>
            <w:tcW w:w="1037" w:type="dxa"/>
            <w:gridSpan w:val="3"/>
            <w:vMerge/>
            <w:tcBorders>
              <w:top w:val="single" w:sz="4" w:space="0" w:color="auto"/>
              <w:left w:val="single" w:sz="4" w:space="0" w:color="auto"/>
              <w:bottom w:val="single" w:sz="4" w:space="0" w:color="000000"/>
              <w:right w:val="single" w:sz="4" w:space="0" w:color="auto"/>
            </w:tcBorders>
            <w:vAlign w:val="center"/>
            <w:hideMark/>
          </w:tcPr>
          <w:p w14:paraId="6697BA3C" w14:textId="77777777" w:rsidR="00774779" w:rsidRPr="009D525E" w:rsidRDefault="00774779" w:rsidP="009744CA">
            <w:pPr>
              <w:spacing w:after="0" w:line="240" w:lineRule="auto"/>
              <w:rPr>
                <w:rFonts w:ascii="Times New Roman" w:eastAsia="Times New Roman" w:hAnsi="Times New Roman" w:cs="Times New Roman"/>
                <w:b/>
                <w:bCs/>
                <w:sz w:val="20"/>
                <w:szCs w:val="20"/>
              </w:rPr>
            </w:pPr>
          </w:p>
        </w:tc>
        <w:tc>
          <w:tcPr>
            <w:tcW w:w="1161" w:type="dxa"/>
            <w:gridSpan w:val="2"/>
            <w:vMerge/>
            <w:tcBorders>
              <w:top w:val="nil"/>
              <w:left w:val="single" w:sz="4" w:space="0" w:color="auto"/>
              <w:bottom w:val="single" w:sz="4" w:space="0" w:color="000000"/>
              <w:right w:val="single" w:sz="4" w:space="0" w:color="auto"/>
            </w:tcBorders>
            <w:vAlign w:val="center"/>
            <w:hideMark/>
          </w:tcPr>
          <w:p w14:paraId="65D07626" w14:textId="77777777" w:rsidR="00774779" w:rsidRPr="009D525E" w:rsidRDefault="00774779" w:rsidP="009744CA">
            <w:pPr>
              <w:spacing w:after="0" w:line="240" w:lineRule="auto"/>
              <w:rPr>
                <w:rFonts w:ascii="Times New Roman" w:eastAsia="Times New Roman" w:hAnsi="Times New Roman" w:cs="Times New Roman"/>
                <w:b/>
                <w:bCs/>
                <w:sz w:val="20"/>
                <w:szCs w:val="20"/>
              </w:rPr>
            </w:pPr>
          </w:p>
        </w:tc>
        <w:tc>
          <w:tcPr>
            <w:tcW w:w="1224" w:type="dxa"/>
            <w:gridSpan w:val="5"/>
            <w:vMerge/>
            <w:tcBorders>
              <w:top w:val="nil"/>
              <w:left w:val="single" w:sz="4" w:space="0" w:color="auto"/>
              <w:bottom w:val="single" w:sz="4" w:space="0" w:color="000000"/>
              <w:right w:val="single" w:sz="4" w:space="0" w:color="auto"/>
            </w:tcBorders>
            <w:vAlign w:val="center"/>
            <w:hideMark/>
          </w:tcPr>
          <w:p w14:paraId="09516E4B" w14:textId="77777777" w:rsidR="00774779" w:rsidRPr="009D525E" w:rsidRDefault="00774779" w:rsidP="009744CA">
            <w:pPr>
              <w:spacing w:after="0" w:line="240" w:lineRule="auto"/>
              <w:rPr>
                <w:rFonts w:ascii="Times New Roman" w:eastAsia="Times New Roman" w:hAnsi="Times New Roman" w:cs="Times New Roman"/>
                <w:b/>
                <w:bCs/>
                <w:sz w:val="20"/>
                <w:szCs w:val="20"/>
              </w:rPr>
            </w:pPr>
          </w:p>
        </w:tc>
        <w:tc>
          <w:tcPr>
            <w:tcW w:w="1133" w:type="dxa"/>
            <w:gridSpan w:val="4"/>
            <w:vMerge/>
            <w:tcBorders>
              <w:top w:val="nil"/>
              <w:left w:val="single" w:sz="4" w:space="0" w:color="auto"/>
              <w:bottom w:val="single" w:sz="4" w:space="0" w:color="000000"/>
              <w:right w:val="single" w:sz="4" w:space="0" w:color="auto"/>
            </w:tcBorders>
            <w:vAlign w:val="center"/>
            <w:hideMark/>
          </w:tcPr>
          <w:p w14:paraId="1400E899" w14:textId="77777777" w:rsidR="00774779" w:rsidRPr="009D525E" w:rsidRDefault="00774779" w:rsidP="009744CA">
            <w:pPr>
              <w:spacing w:after="0" w:line="240" w:lineRule="auto"/>
              <w:rPr>
                <w:rFonts w:ascii="Times New Roman" w:eastAsia="Times New Roman" w:hAnsi="Times New Roman" w:cs="Times New Roman"/>
                <w:b/>
                <w:bCs/>
                <w:sz w:val="20"/>
                <w:szCs w:val="20"/>
              </w:rPr>
            </w:pPr>
          </w:p>
        </w:tc>
        <w:tc>
          <w:tcPr>
            <w:tcW w:w="1232" w:type="dxa"/>
            <w:gridSpan w:val="5"/>
            <w:vMerge/>
            <w:tcBorders>
              <w:top w:val="nil"/>
              <w:left w:val="single" w:sz="4" w:space="0" w:color="auto"/>
              <w:bottom w:val="single" w:sz="4" w:space="0" w:color="000000"/>
              <w:right w:val="single" w:sz="4" w:space="0" w:color="auto"/>
            </w:tcBorders>
            <w:vAlign w:val="center"/>
            <w:hideMark/>
          </w:tcPr>
          <w:p w14:paraId="01E7F5A6" w14:textId="77777777" w:rsidR="00774779" w:rsidRPr="009D525E" w:rsidRDefault="00774779" w:rsidP="009744CA">
            <w:pPr>
              <w:spacing w:after="0" w:line="240" w:lineRule="auto"/>
              <w:rPr>
                <w:rFonts w:ascii="Times New Roman" w:eastAsia="Times New Roman" w:hAnsi="Times New Roman" w:cs="Times New Roman"/>
                <w:b/>
                <w:bCs/>
                <w:sz w:val="20"/>
                <w:szCs w:val="20"/>
              </w:rPr>
            </w:pPr>
          </w:p>
        </w:tc>
        <w:tc>
          <w:tcPr>
            <w:tcW w:w="1164" w:type="dxa"/>
            <w:gridSpan w:val="5"/>
            <w:vMerge/>
            <w:tcBorders>
              <w:top w:val="nil"/>
              <w:left w:val="single" w:sz="4" w:space="0" w:color="auto"/>
              <w:bottom w:val="single" w:sz="4" w:space="0" w:color="000000"/>
              <w:right w:val="single" w:sz="4" w:space="0" w:color="auto"/>
            </w:tcBorders>
            <w:vAlign w:val="center"/>
            <w:hideMark/>
          </w:tcPr>
          <w:p w14:paraId="3AC7A065" w14:textId="77777777" w:rsidR="00774779" w:rsidRPr="009D525E" w:rsidRDefault="00774779" w:rsidP="009744CA">
            <w:pPr>
              <w:spacing w:after="0" w:line="240" w:lineRule="auto"/>
              <w:rPr>
                <w:rFonts w:ascii="Times New Roman" w:eastAsia="Times New Roman" w:hAnsi="Times New Roman" w:cs="Times New Roman"/>
                <w:b/>
                <w:bCs/>
                <w:sz w:val="20"/>
                <w:szCs w:val="20"/>
              </w:rPr>
            </w:pPr>
          </w:p>
        </w:tc>
        <w:tc>
          <w:tcPr>
            <w:tcW w:w="1171" w:type="dxa"/>
            <w:gridSpan w:val="4"/>
            <w:vMerge/>
            <w:tcBorders>
              <w:top w:val="nil"/>
              <w:left w:val="single" w:sz="4" w:space="0" w:color="auto"/>
              <w:bottom w:val="single" w:sz="4" w:space="0" w:color="auto"/>
              <w:right w:val="single" w:sz="4" w:space="0" w:color="auto"/>
            </w:tcBorders>
            <w:vAlign w:val="center"/>
            <w:hideMark/>
          </w:tcPr>
          <w:p w14:paraId="17611A4A" w14:textId="77777777" w:rsidR="00774779" w:rsidRPr="009D525E" w:rsidRDefault="00774779" w:rsidP="009744CA">
            <w:pPr>
              <w:spacing w:after="0" w:line="240" w:lineRule="auto"/>
              <w:rPr>
                <w:rFonts w:ascii="Times New Roman" w:eastAsia="Times New Roman" w:hAnsi="Times New Roman" w:cs="Times New Roman"/>
                <w:b/>
                <w:bCs/>
                <w:sz w:val="20"/>
                <w:szCs w:val="20"/>
              </w:rPr>
            </w:pPr>
          </w:p>
        </w:tc>
      </w:tr>
      <w:tr w:rsidR="00774779" w:rsidRPr="009D525E" w14:paraId="4CC14DCD" w14:textId="77777777" w:rsidTr="00774779">
        <w:trPr>
          <w:gridBefore w:val="1"/>
          <w:gridAfter w:val="1"/>
          <w:wBefore w:w="318" w:type="dxa"/>
          <w:wAfter w:w="19" w:type="dxa"/>
          <w:trHeight w:val="368"/>
        </w:trPr>
        <w:tc>
          <w:tcPr>
            <w:tcW w:w="2333" w:type="dxa"/>
            <w:tcBorders>
              <w:top w:val="nil"/>
              <w:left w:val="single" w:sz="4" w:space="0" w:color="auto"/>
              <w:bottom w:val="nil"/>
              <w:right w:val="single" w:sz="4" w:space="0" w:color="auto"/>
            </w:tcBorders>
            <w:shd w:val="clear" w:color="auto" w:fill="auto"/>
            <w:hideMark/>
          </w:tcPr>
          <w:p w14:paraId="6BCE6B3B" w14:textId="77777777" w:rsidR="00774779" w:rsidRPr="009D525E" w:rsidRDefault="00774779" w:rsidP="009744CA">
            <w:pPr>
              <w:spacing w:after="0" w:line="240" w:lineRule="auto"/>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 Ткани - всего</w:t>
            </w:r>
          </w:p>
        </w:tc>
        <w:tc>
          <w:tcPr>
            <w:tcW w:w="1037" w:type="dxa"/>
            <w:gridSpan w:val="3"/>
            <w:tcBorders>
              <w:top w:val="nil"/>
              <w:left w:val="nil"/>
              <w:bottom w:val="nil"/>
              <w:right w:val="nil"/>
            </w:tcBorders>
            <w:shd w:val="clear" w:color="auto" w:fill="auto"/>
            <w:hideMark/>
          </w:tcPr>
          <w:p w14:paraId="68F4A09B" w14:textId="77777777" w:rsidR="00774779" w:rsidRPr="009D525E" w:rsidRDefault="00774779" w:rsidP="009744CA">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тыс. кв. м</w:t>
            </w:r>
          </w:p>
        </w:tc>
        <w:tc>
          <w:tcPr>
            <w:tcW w:w="1161" w:type="dxa"/>
            <w:gridSpan w:val="2"/>
            <w:tcBorders>
              <w:top w:val="nil"/>
              <w:left w:val="single" w:sz="4" w:space="0" w:color="auto"/>
              <w:bottom w:val="single" w:sz="4" w:space="0" w:color="auto"/>
              <w:right w:val="single" w:sz="4" w:space="0" w:color="auto"/>
            </w:tcBorders>
            <w:shd w:val="clear" w:color="auto" w:fill="auto"/>
          </w:tcPr>
          <w:p w14:paraId="0BC259EA" w14:textId="77777777" w:rsidR="00774779" w:rsidRPr="00A03B53" w:rsidRDefault="00774779" w:rsidP="009744CA">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127550,00</w:t>
            </w:r>
          </w:p>
        </w:tc>
        <w:tc>
          <w:tcPr>
            <w:tcW w:w="1224" w:type="dxa"/>
            <w:gridSpan w:val="5"/>
            <w:tcBorders>
              <w:top w:val="nil"/>
              <w:left w:val="nil"/>
              <w:bottom w:val="single" w:sz="4" w:space="0" w:color="auto"/>
              <w:right w:val="single" w:sz="4" w:space="0" w:color="auto"/>
            </w:tcBorders>
            <w:shd w:val="clear" w:color="auto" w:fill="auto"/>
          </w:tcPr>
          <w:p w14:paraId="3A00264C" w14:textId="77777777" w:rsidR="00774779" w:rsidRPr="00A03B53" w:rsidRDefault="00774779" w:rsidP="009744CA">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103950,00</w:t>
            </w:r>
          </w:p>
        </w:tc>
        <w:tc>
          <w:tcPr>
            <w:tcW w:w="1133" w:type="dxa"/>
            <w:gridSpan w:val="4"/>
            <w:tcBorders>
              <w:top w:val="nil"/>
              <w:left w:val="nil"/>
              <w:bottom w:val="single" w:sz="4" w:space="0" w:color="auto"/>
              <w:right w:val="single" w:sz="4" w:space="0" w:color="auto"/>
            </w:tcBorders>
            <w:shd w:val="clear" w:color="auto" w:fill="auto"/>
          </w:tcPr>
          <w:p w14:paraId="32CA059B" w14:textId="77777777" w:rsidR="00774779" w:rsidRPr="00A03B53" w:rsidRDefault="00774779" w:rsidP="009744CA">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125500,00</w:t>
            </w:r>
          </w:p>
        </w:tc>
        <w:tc>
          <w:tcPr>
            <w:tcW w:w="1232" w:type="dxa"/>
            <w:gridSpan w:val="5"/>
            <w:tcBorders>
              <w:top w:val="nil"/>
              <w:left w:val="nil"/>
              <w:bottom w:val="single" w:sz="4" w:space="0" w:color="auto"/>
              <w:right w:val="single" w:sz="4" w:space="0" w:color="auto"/>
            </w:tcBorders>
            <w:shd w:val="clear" w:color="auto" w:fill="auto"/>
          </w:tcPr>
          <w:p w14:paraId="0B45D68A" w14:textId="77777777" w:rsidR="00774779" w:rsidRPr="00A03B53" w:rsidRDefault="00774779" w:rsidP="009744CA">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131199,70</w:t>
            </w:r>
          </w:p>
        </w:tc>
        <w:tc>
          <w:tcPr>
            <w:tcW w:w="1164" w:type="dxa"/>
            <w:gridSpan w:val="5"/>
            <w:tcBorders>
              <w:top w:val="nil"/>
              <w:left w:val="nil"/>
              <w:bottom w:val="single" w:sz="4" w:space="0" w:color="auto"/>
              <w:right w:val="single" w:sz="4" w:space="0" w:color="auto"/>
            </w:tcBorders>
            <w:shd w:val="clear" w:color="auto" w:fill="auto"/>
          </w:tcPr>
          <w:p w14:paraId="11442DB3" w14:textId="77777777" w:rsidR="00774779" w:rsidRPr="00A03B53" w:rsidRDefault="00774779" w:rsidP="009744CA">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136447,60</w:t>
            </w:r>
          </w:p>
        </w:tc>
        <w:tc>
          <w:tcPr>
            <w:tcW w:w="1171" w:type="dxa"/>
            <w:gridSpan w:val="4"/>
            <w:tcBorders>
              <w:top w:val="nil"/>
              <w:left w:val="nil"/>
              <w:bottom w:val="single" w:sz="4" w:space="0" w:color="auto"/>
              <w:right w:val="single" w:sz="4" w:space="0" w:color="auto"/>
            </w:tcBorders>
            <w:shd w:val="clear" w:color="auto" w:fill="auto"/>
          </w:tcPr>
          <w:p w14:paraId="7F99DD07" w14:textId="77777777" w:rsidR="00774779" w:rsidRPr="00A03B53" w:rsidRDefault="00774779" w:rsidP="009744CA">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141905,60</w:t>
            </w:r>
          </w:p>
        </w:tc>
      </w:tr>
      <w:tr w:rsidR="00774779" w:rsidRPr="009D525E" w14:paraId="383DD658" w14:textId="77777777" w:rsidTr="00774779">
        <w:trPr>
          <w:gridBefore w:val="1"/>
          <w:gridAfter w:val="1"/>
          <w:wBefore w:w="318" w:type="dxa"/>
          <w:wAfter w:w="19" w:type="dxa"/>
          <w:trHeight w:val="332"/>
        </w:trPr>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2ED29FD8" w14:textId="77777777" w:rsidR="00774779" w:rsidRPr="009D525E" w:rsidRDefault="00774779" w:rsidP="009744CA">
            <w:pPr>
              <w:spacing w:after="0" w:line="240" w:lineRule="auto"/>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      в том числе:</w:t>
            </w:r>
          </w:p>
        </w:tc>
        <w:tc>
          <w:tcPr>
            <w:tcW w:w="1037" w:type="dxa"/>
            <w:gridSpan w:val="3"/>
            <w:tcBorders>
              <w:top w:val="single" w:sz="4" w:space="0" w:color="auto"/>
              <w:left w:val="nil"/>
              <w:bottom w:val="single" w:sz="4" w:space="0" w:color="auto"/>
              <w:right w:val="nil"/>
            </w:tcBorders>
            <w:shd w:val="clear" w:color="auto" w:fill="auto"/>
            <w:hideMark/>
          </w:tcPr>
          <w:p w14:paraId="614AEA4C" w14:textId="77777777" w:rsidR="00774779" w:rsidRPr="009D525E" w:rsidRDefault="00774779" w:rsidP="009744CA">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1161" w:type="dxa"/>
            <w:gridSpan w:val="2"/>
            <w:tcBorders>
              <w:top w:val="nil"/>
              <w:left w:val="single" w:sz="4" w:space="0" w:color="auto"/>
              <w:bottom w:val="single" w:sz="4" w:space="0" w:color="auto"/>
              <w:right w:val="single" w:sz="4" w:space="0" w:color="auto"/>
            </w:tcBorders>
            <w:shd w:val="clear" w:color="auto" w:fill="auto"/>
            <w:hideMark/>
          </w:tcPr>
          <w:p w14:paraId="120B54BB" w14:textId="77777777" w:rsidR="00774779" w:rsidRPr="00A03B53" w:rsidRDefault="00774779" w:rsidP="009744CA">
            <w:pPr>
              <w:spacing w:after="0" w:line="240" w:lineRule="auto"/>
              <w:jc w:val="center"/>
              <w:rPr>
                <w:rFonts w:ascii="Times New Roman" w:eastAsia="Times New Roman" w:hAnsi="Times New Roman" w:cs="Times New Roman"/>
                <w:color w:val="000000"/>
                <w:sz w:val="20"/>
                <w:szCs w:val="20"/>
              </w:rPr>
            </w:pPr>
            <w:r w:rsidRPr="00A03B53">
              <w:rPr>
                <w:rFonts w:ascii="Times New Roman" w:eastAsia="Times New Roman" w:hAnsi="Times New Roman" w:cs="Times New Roman"/>
                <w:color w:val="000000"/>
                <w:sz w:val="20"/>
                <w:szCs w:val="20"/>
              </w:rPr>
              <w:t>-</w:t>
            </w:r>
          </w:p>
        </w:tc>
        <w:tc>
          <w:tcPr>
            <w:tcW w:w="1224" w:type="dxa"/>
            <w:gridSpan w:val="5"/>
            <w:tcBorders>
              <w:top w:val="nil"/>
              <w:left w:val="nil"/>
              <w:bottom w:val="single" w:sz="4" w:space="0" w:color="auto"/>
              <w:right w:val="single" w:sz="4" w:space="0" w:color="auto"/>
            </w:tcBorders>
            <w:shd w:val="clear" w:color="auto" w:fill="auto"/>
            <w:hideMark/>
          </w:tcPr>
          <w:p w14:paraId="57BE4BB8" w14:textId="77777777" w:rsidR="00774779" w:rsidRPr="00A03B53" w:rsidRDefault="00774779" w:rsidP="009744CA">
            <w:pPr>
              <w:spacing w:after="0" w:line="240" w:lineRule="auto"/>
              <w:jc w:val="center"/>
              <w:rPr>
                <w:rFonts w:ascii="Times New Roman" w:eastAsia="Times New Roman" w:hAnsi="Times New Roman" w:cs="Times New Roman"/>
                <w:color w:val="000000"/>
                <w:sz w:val="20"/>
                <w:szCs w:val="20"/>
              </w:rPr>
            </w:pPr>
            <w:r w:rsidRPr="00A03B53">
              <w:rPr>
                <w:rFonts w:ascii="Times New Roman" w:eastAsia="Times New Roman" w:hAnsi="Times New Roman" w:cs="Times New Roman"/>
                <w:color w:val="000000"/>
                <w:sz w:val="20"/>
                <w:szCs w:val="20"/>
              </w:rPr>
              <w:t>-</w:t>
            </w:r>
          </w:p>
        </w:tc>
        <w:tc>
          <w:tcPr>
            <w:tcW w:w="1133" w:type="dxa"/>
            <w:gridSpan w:val="4"/>
            <w:tcBorders>
              <w:top w:val="nil"/>
              <w:left w:val="nil"/>
              <w:bottom w:val="single" w:sz="4" w:space="0" w:color="auto"/>
              <w:right w:val="single" w:sz="4" w:space="0" w:color="auto"/>
            </w:tcBorders>
            <w:shd w:val="clear" w:color="auto" w:fill="auto"/>
            <w:hideMark/>
          </w:tcPr>
          <w:p w14:paraId="3A6BBE1E" w14:textId="77777777" w:rsidR="00774779" w:rsidRPr="00A03B53" w:rsidRDefault="00774779" w:rsidP="009744CA">
            <w:pPr>
              <w:spacing w:after="0" w:line="240" w:lineRule="auto"/>
              <w:jc w:val="center"/>
              <w:rPr>
                <w:rFonts w:ascii="Times New Roman" w:eastAsia="Times New Roman" w:hAnsi="Times New Roman" w:cs="Times New Roman"/>
                <w:color w:val="000000"/>
                <w:sz w:val="20"/>
                <w:szCs w:val="20"/>
              </w:rPr>
            </w:pPr>
            <w:r w:rsidRPr="00A03B53">
              <w:rPr>
                <w:rFonts w:ascii="Times New Roman" w:eastAsia="Times New Roman" w:hAnsi="Times New Roman" w:cs="Times New Roman"/>
                <w:color w:val="000000"/>
                <w:sz w:val="20"/>
                <w:szCs w:val="20"/>
              </w:rPr>
              <w:t>-</w:t>
            </w:r>
          </w:p>
        </w:tc>
        <w:tc>
          <w:tcPr>
            <w:tcW w:w="1232" w:type="dxa"/>
            <w:gridSpan w:val="5"/>
            <w:tcBorders>
              <w:top w:val="nil"/>
              <w:left w:val="nil"/>
              <w:bottom w:val="single" w:sz="4" w:space="0" w:color="auto"/>
              <w:right w:val="single" w:sz="4" w:space="0" w:color="auto"/>
            </w:tcBorders>
            <w:shd w:val="clear" w:color="auto" w:fill="auto"/>
            <w:hideMark/>
          </w:tcPr>
          <w:p w14:paraId="52694A6E" w14:textId="77777777" w:rsidR="00774779" w:rsidRPr="00A03B53" w:rsidRDefault="00774779" w:rsidP="009744CA">
            <w:pPr>
              <w:spacing w:after="0" w:line="240" w:lineRule="auto"/>
              <w:jc w:val="center"/>
              <w:rPr>
                <w:rFonts w:ascii="Times New Roman" w:eastAsia="Times New Roman" w:hAnsi="Times New Roman" w:cs="Times New Roman"/>
                <w:color w:val="000000"/>
                <w:sz w:val="20"/>
                <w:szCs w:val="20"/>
              </w:rPr>
            </w:pPr>
            <w:r w:rsidRPr="00A03B53">
              <w:rPr>
                <w:rFonts w:ascii="Times New Roman" w:eastAsia="Times New Roman" w:hAnsi="Times New Roman" w:cs="Times New Roman"/>
                <w:color w:val="000000"/>
                <w:sz w:val="20"/>
                <w:szCs w:val="20"/>
              </w:rPr>
              <w:t>-</w:t>
            </w:r>
          </w:p>
        </w:tc>
        <w:tc>
          <w:tcPr>
            <w:tcW w:w="1164" w:type="dxa"/>
            <w:gridSpan w:val="5"/>
            <w:tcBorders>
              <w:top w:val="nil"/>
              <w:left w:val="nil"/>
              <w:bottom w:val="single" w:sz="4" w:space="0" w:color="auto"/>
              <w:right w:val="single" w:sz="4" w:space="0" w:color="auto"/>
            </w:tcBorders>
            <w:shd w:val="clear" w:color="auto" w:fill="auto"/>
            <w:hideMark/>
          </w:tcPr>
          <w:p w14:paraId="2C594D61" w14:textId="77777777" w:rsidR="00774779" w:rsidRPr="00A03B53" w:rsidRDefault="00774779" w:rsidP="009744CA">
            <w:pPr>
              <w:spacing w:after="0" w:line="240" w:lineRule="auto"/>
              <w:jc w:val="center"/>
              <w:rPr>
                <w:rFonts w:ascii="Times New Roman" w:eastAsia="Times New Roman" w:hAnsi="Times New Roman" w:cs="Times New Roman"/>
                <w:color w:val="000000"/>
                <w:sz w:val="20"/>
                <w:szCs w:val="20"/>
              </w:rPr>
            </w:pPr>
            <w:r w:rsidRPr="00A03B53">
              <w:rPr>
                <w:rFonts w:ascii="Times New Roman" w:eastAsia="Times New Roman" w:hAnsi="Times New Roman" w:cs="Times New Roman"/>
                <w:color w:val="000000"/>
                <w:sz w:val="20"/>
                <w:szCs w:val="20"/>
              </w:rPr>
              <w:t>-</w:t>
            </w:r>
          </w:p>
        </w:tc>
        <w:tc>
          <w:tcPr>
            <w:tcW w:w="1171" w:type="dxa"/>
            <w:gridSpan w:val="4"/>
            <w:tcBorders>
              <w:top w:val="nil"/>
              <w:left w:val="nil"/>
              <w:bottom w:val="single" w:sz="4" w:space="0" w:color="auto"/>
              <w:right w:val="single" w:sz="4" w:space="0" w:color="auto"/>
            </w:tcBorders>
            <w:shd w:val="clear" w:color="auto" w:fill="auto"/>
            <w:hideMark/>
          </w:tcPr>
          <w:p w14:paraId="78FA5FE5" w14:textId="77777777" w:rsidR="00774779" w:rsidRPr="00A03B53" w:rsidRDefault="00774779" w:rsidP="009744CA">
            <w:pPr>
              <w:spacing w:after="0" w:line="240" w:lineRule="auto"/>
              <w:jc w:val="center"/>
              <w:rPr>
                <w:rFonts w:ascii="Times New Roman" w:eastAsia="Times New Roman" w:hAnsi="Times New Roman" w:cs="Times New Roman"/>
                <w:color w:val="000000"/>
                <w:sz w:val="20"/>
                <w:szCs w:val="20"/>
              </w:rPr>
            </w:pPr>
            <w:r w:rsidRPr="00A03B53">
              <w:rPr>
                <w:rFonts w:ascii="Times New Roman" w:eastAsia="Times New Roman" w:hAnsi="Times New Roman" w:cs="Times New Roman"/>
                <w:color w:val="000000"/>
                <w:sz w:val="20"/>
                <w:szCs w:val="20"/>
              </w:rPr>
              <w:t>-</w:t>
            </w:r>
          </w:p>
        </w:tc>
      </w:tr>
      <w:tr w:rsidR="00774779" w:rsidRPr="009D525E" w14:paraId="0031AC28" w14:textId="77777777" w:rsidTr="00774779">
        <w:trPr>
          <w:gridBefore w:val="1"/>
          <w:gridAfter w:val="1"/>
          <w:wBefore w:w="318" w:type="dxa"/>
          <w:wAfter w:w="19" w:type="dxa"/>
          <w:trHeight w:val="480"/>
        </w:trPr>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3754B514" w14:textId="77777777" w:rsidR="00774779" w:rsidRPr="009D525E" w:rsidRDefault="00774779" w:rsidP="009744CA">
            <w:pPr>
              <w:spacing w:after="0" w:line="240" w:lineRule="auto"/>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 - ткани хлопчатобумажные</w:t>
            </w:r>
          </w:p>
        </w:tc>
        <w:tc>
          <w:tcPr>
            <w:tcW w:w="1037" w:type="dxa"/>
            <w:gridSpan w:val="3"/>
            <w:tcBorders>
              <w:top w:val="single" w:sz="4" w:space="0" w:color="auto"/>
              <w:left w:val="nil"/>
              <w:bottom w:val="single" w:sz="4" w:space="0" w:color="auto"/>
              <w:right w:val="nil"/>
            </w:tcBorders>
            <w:shd w:val="clear" w:color="auto" w:fill="auto"/>
            <w:hideMark/>
          </w:tcPr>
          <w:p w14:paraId="47B38234" w14:textId="77777777" w:rsidR="00774779" w:rsidRPr="009D525E" w:rsidRDefault="00774779" w:rsidP="009744CA">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тыс. кв. м</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4C96D8BC" w14:textId="77777777" w:rsidR="00774779" w:rsidRPr="00A03B53" w:rsidRDefault="00774779" w:rsidP="009744CA">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127550,00</w:t>
            </w:r>
          </w:p>
        </w:tc>
        <w:tc>
          <w:tcPr>
            <w:tcW w:w="1224" w:type="dxa"/>
            <w:gridSpan w:val="5"/>
            <w:tcBorders>
              <w:top w:val="single" w:sz="4" w:space="0" w:color="auto"/>
              <w:left w:val="nil"/>
              <w:bottom w:val="single" w:sz="4" w:space="0" w:color="auto"/>
              <w:right w:val="single" w:sz="4" w:space="0" w:color="auto"/>
            </w:tcBorders>
            <w:shd w:val="clear" w:color="auto" w:fill="auto"/>
          </w:tcPr>
          <w:p w14:paraId="520587F3" w14:textId="77777777" w:rsidR="00774779" w:rsidRPr="00A03B53" w:rsidRDefault="00774779" w:rsidP="009744CA">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103950,00</w:t>
            </w:r>
          </w:p>
        </w:tc>
        <w:tc>
          <w:tcPr>
            <w:tcW w:w="1133" w:type="dxa"/>
            <w:gridSpan w:val="4"/>
            <w:tcBorders>
              <w:top w:val="single" w:sz="4" w:space="0" w:color="auto"/>
              <w:left w:val="nil"/>
              <w:bottom w:val="single" w:sz="4" w:space="0" w:color="auto"/>
              <w:right w:val="single" w:sz="4" w:space="0" w:color="auto"/>
            </w:tcBorders>
            <w:shd w:val="clear" w:color="auto" w:fill="auto"/>
          </w:tcPr>
          <w:p w14:paraId="393D6572" w14:textId="77777777" w:rsidR="00774779" w:rsidRPr="00A03B53" w:rsidRDefault="00774779" w:rsidP="009744CA">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125500,00</w:t>
            </w:r>
          </w:p>
        </w:tc>
        <w:tc>
          <w:tcPr>
            <w:tcW w:w="1232" w:type="dxa"/>
            <w:gridSpan w:val="5"/>
            <w:tcBorders>
              <w:top w:val="single" w:sz="4" w:space="0" w:color="auto"/>
              <w:left w:val="nil"/>
              <w:bottom w:val="single" w:sz="4" w:space="0" w:color="auto"/>
              <w:right w:val="single" w:sz="4" w:space="0" w:color="auto"/>
            </w:tcBorders>
            <w:shd w:val="clear" w:color="auto" w:fill="auto"/>
          </w:tcPr>
          <w:p w14:paraId="03699D09" w14:textId="77777777" w:rsidR="00774779" w:rsidRPr="00A03B53" w:rsidRDefault="00774779" w:rsidP="009744CA">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131199,70</w:t>
            </w:r>
          </w:p>
        </w:tc>
        <w:tc>
          <w:tcPr>
            <w:tcW w:w="1164" w:type="dxa"/>
            <w:gridSpan w:val="5"/>
            <w:tcBorders>
              <w:top w:val="single" w:sz="4" w:space="0" w:color="auto"/>
              <w:left w:val="nil"/>
              <w:bottom w:val="single" w:sz="4" w:space="0" w:color="auto"/>
              <w:right w:val="single" w:sz="4" w:space="0" w:color="auto"/>
            </w:tcBorders>
            <w:shd w:val="clear" w:color="auto" w:fill="auto"/>
          </w:tcPr>
          <w:p w14:paraId="05BA14DA" w14:textId="77777777" w:rsidR="00774779" w:rsidRPr="00A03B53" w:rsidRDefault="00774779" w:rsidP="009744CA">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136447,60</w:t>
            </w:r>
          </w:p>
        </w:tc>
        <w:tc>
          <w:tcPr>
            <w:tcW w:w="1171" w:type="dxa"/>
            <w:gridSpan w:val="4"/>
            <w:tcBorders>
              <w:top w:val="single" w:sz="4" w:space="0" w:color="auto"/>
              <w:left w:val="nil"/>
              <w:bottom w:val="single" w:sz="4" w:space="0" w:color="auto"/>
              <w:right w:val="single" w:sz="4" w:space="0" w:color="auto"/>
            </w:tcBorders>
            <w:shd w:val="clear" w:color="auto" w:fill="auto"/>
          </w:tcPr>
          <w:p w14:paraId="4EBE939C" w14:textId="77777777" w:rsidR="00774779" w:rsidRPr="00A03B53" w:rsidRDefault="00774779" w:rsidP="009744CA">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141905,60</w:t>
            </w:r>
          </w:p>
        </w:tc>
      </w:tr>
      <w:tr w:rsidR="00774779" w:rsidRPr="009D525E" w14:paraId="651391B2" w14:textId="77777777" w:rsidTr="00774779">
        <w:trPr>
          <w:gridBefore w:val="1"/>
          <w:gridAfter w:val="1"/>
          <w:wBefore w:w="318" w:type="dxa"/>
          <w:wAfter w:w="19" w:type="dxa"/>
          <w:trHeight w:val="187"/>
        </w:trPr>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0CA61DE7" w14:textId="77777777" w:rsidR="00774779" w:rsidRPr="009D525E" w:rsidRDefault="00774779" w:rsidP="009744CA">
            <w:pPr>
              <w:spacing w:after="0" w:line="240" w:lineRule="auto"/>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2. Электроэнергия</w:t>
            </w:r>
          </w:p>
        </w:tc>
        <w:tc>
          <w:tcPr>
            <w:tcW w:w="1037" w:type="dxa"/>
            <w:gridSpan w:val="3"/>
            <w:tcBorders>
              <w:top w:val="single" w:sz="4" w:space="0" w:color="auto"/>
              <w:left w:val="nil"/>
              <w:bottom w:val="single" w:sz="4" w:space="0" w:color="auto"/>
              <w:right w:val="single" w:sz="4" w:space="0" w:color="auto"/>
            </w:tcBorders>
            <w:shd w:val="clear" w:color="auto" w:fill="auto"/>
            <w:hideMark/>
          </w:tcPr>
          <w:p w14:paraId="5BD5D034" w14:textId="77777777" w:rsidR="00774779" w:rsidRPr="009D525E" w:rsidRDefault="00774779" w:rsidP="009744CA">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млн кВт. ч</w:t>
            </w:r>
          </w:p>
        </w:tc>
        <w:tc>
          <w:tcPr>
            <w:tcW w:w="1161" w:type="dxa"/>
            <w:gridSpan w:val="2"/>
            <w:tcBorders>
              <w:top w:val="single" w:sz="4" w:space="0" w:color="auto"/>
              <w:left w:val="nil"/>
              <w:bottom w:val="single" w:sz="4" w:space="0" w:color="auto"/>
              <w:right w:val="single" w:sz="4" w:space="0" w:color="auto"/>
            </w:tcBorders>
            <w:shd w:val="clear" w:color="auto" w:fill="auto"/>
            <w:hideMark/>
          </w:tcPr>
          <w:p w14:paraId="34A14654" w14:textId="77777777" w:rsidR="00774779" w:rsidRPr="009D525E" w:rsidRDefault="00774779" w:rsidP="009744C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24" w:type="dxa"/>
            <w:gridSpan w:val="5"/>
            <w:tcBorders>
              <w:top w:val="single" w:sz="4" w:space="0" w:color="auto"/>
              <w:left w:val="nil"/>
              <w:bottom w:val="single" w:sz="4" w:space="0" w:color="auto"/>
              <w:right w:val="single" w:sz="4" w:space="0" w:color="auto"/>
            </w:tcBorders>
            <w:shd w:val="clear" w:color="auto" w:fill="auto"/>
            <w:hideMark/>
          </w:tcPr>
          <w:p w14:paraId="2A13E134" w14:textId="77777777" w:rsidR="00774779" w:rsidRPr="009D525E" w:rsidRDefault="00774779" w:rsidP="009744C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3" w:type="dxa"/>
            <w:gridSpan w:val="4"/>
            <w:tcBorders>
              <w:top w:val="single" w:sz="4" w:space="0" w:color="auto"/>
              <w:left w:val="nil"/>
              <w:bottom w:val="single" w:sz="4" w:space="0" w:color="auto"/>
              <w:right w:val="single" w:sz="4" w:space="0" w:color="auto"/>
            </w:tcBorders>
            <w:shd w:val="clear" w:color="auto" w:fill="auto"/>
            <w:hideMark/>
          </w:tcPr>
          <w:p w14:paraId="57B355D1" w14:textId="77777777" w:rsidR="00774779" w:rsidRPr="009D525E" w:rsidRDefault="00774779" w:rsidP="009744C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32" w:type="dxa"/>
            <w:gridSpan w:val="5"/>
            <w:tcBorders>
              <w:top w:val="single" w:sz="4" w:space="0" w:color="auto"/>
              <w:left w:val="nil"/>
              <w:bottom w:val="single" w:sz="4" w:space="0" w:color="auto"/>
              <w:right w:val="single" w:sz="4" w:space="0" w:color="auto"/>
            </w:tcBorders>
            <w:shd w:val="clear" w:color="auto" w:fill="auto"/>
            <w:hideMark/>
          </w:tcPr>
          <w:p w14:paraId="15F0092C" w14:textId="77777777" w:rsidR="00774779" w:rsidRPr="009D525E" w:rsidRDefault="00774779" w:rsidP="009744C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64" w:type="dxa"/>
            <w:gridSpan w:val="5"/>
            <w:tcBorders>
              <w:top w:val="single" w:sz="4" w:space="0" w:color="auto"/>
              <w:left w:val="nil"/>
              <w:bottom w:val="single" w:sz="4" w:space="0" w:color="auto"/>
              <w:right w:val="single" w:sz="4" w:space="0" w:color="auto"/>
            </w:tcBorders>
            <w:shd w:val="clear" w:color="auto" w:fill="auto"/>
            <w:hideMark/>
          </w:tcPr>
          <w:p w14:paraId="349C9315" w14:textId="77777777" w:rsidR="00774779" w:rsidRPr="009D525E" w:rsidRDefault="00774779" w:rsidP="009744C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71" w:type="dxa"/>
            <w:gridSpan w:val="4"/>
            <w:tcBorders>
              <w:top w:val="single" w:sz="4" w:space="0" w:color="auto"/>
              <w:left w:val="nil"/>
              <w:bottom w:val="single" w:sz="4" w:space="0" w:color="auto"/>
              <w:right w:val="single" w:sz="4" w:space="0" w:color="auto"/>
            </w:tcBorders>
            <w:shd w:val="clear" w:color="auto" w:fill="auto"/>
            <w:hideMark/>
          </w:tcPr>
          <w:p w14:paraId="75C36C02" w14:textId="77777777" w:rsidR="00774779" w:rsidRPr="009D525E" w:rsidRDefault="00774779" w:rsidP="009744C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774779" w:rsidRPr="009D525E" w14:paraId="1B760475" w14:textId="77777777" w:rsidTr="00774779">
        <w:trPr>
          <w:gridBefore w:val="1"/>
          <w:gridAfter w:val="1"/>
          <w:wBefore w:w="318" w:type="dxa"/>
          <w:wAfter w:w="19" w:type="dxa"/>
          <w:trHeight w:val="480"/>
        </w:trPr>
        <w:tc>
          <w:tcPr>
            <w:tcW w:w="2333" w:type="dxa"/>
            <w:tcBorders>
              <w:top w:val="nil"/>
              <w:left w:val="single" w:sz="4" w:space="0" w:color="auto"/>
              <w:bottom w:val="single" w:sz="4" w:space="0" w:color="auto"/>
              <w:right w:val="single" w:sz="4" w:space="0" w:color="auto"/>
            </w:tcBorders>
            <w:shd w:val="clear" w:color="000000" w:fill="FFFFFF"/>
            <w:hideMark/>
          </w:tcPr>
          <w:p w14:paraId="3AC93501" w14:textId="77777777" w:rsidR="00774779" w:rsidRPr="009D525E" w:rsidRDefault="00774779" w:rsidP="009744CA">
            <w:pPr>
              <w:spacing w:after="0" w:line="240" w:lineRule="auto"/>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3. Водка и ликёро-водочные изделия</w:t>
            </w:r>
          </w:p>
        </w:tc>
        <w:tc>
          <w:tcPr>
            <w:tcW w:w="1037" w:type="dxa"/>
            <w:gridSpan w:val="3"/>
            <w:tcBorders>
              <w:top w:val="nil"/>
              <w:left w:val="nil"/>
              <w:bottom w:val="single" w:sz="4" w:space="0" w:color="auto"/>
              <w:right w:val="nil"/>
            </w:tcBorders>
            <w:shd w:val="clear" w:color="auto" w:fill="auto"/>
            <w:hideMark/>
          </w:tcPr>
          <w:p w14:paraId="54032AF3" w14:textId="77777777" w:rsidR="00774779" w:rsidRPr="009D525E" w:rsidRDefault="00774779" w:rsidP="009744CA">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тыс. дал</w:t>
            </w:r>
          </w:p>
        </w:tc>
        <w:tc>
          <w:tcPr>
            <w:tcW w:w="1161" w:type="dxa"/>
            <w:gridSpan w:val="2"/>
            <w:tcBorders>
              <w:top w:val="nil"/>
              <w:left w:val="single" w:sz="4" w:space="0" w:color="auto"/>
              <w:bottom w:val="single" w:sz="4" w:space="0" w:color="auto"/>
              <w:right w:val="single" w:sz="4" w:space="0" w:color="auto"/>
            </w:tcBorders>
            <w:shd w:val="clear" w:color="auto" w:fill="auto"/>
            <w:hideMark/>
          </w:tcPr>
          <w:p w14:paraId="18937FFA" w14:textId="77777777" w:rsidR="00774779" w:rsidRPr="009D525E" w:rsidRDefault="00774779" w:rsidP="009744C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24" w:type="dxa"/>
            <w:gridSpan w:val="5"/>
            <w:tcBorders>
              <w:top w:val="nil"/>
              <w:left w:val="nil"/>
              <w:bottom w:val="single" w:sz="4" w:space="0" w:color="auto"/>
              <w:right w:val="single" w:sz="4" w:space="0" w:color="auto"/>
            </w:tcBorders>
            <w:shd w:val="clear" w:color="auto" w:fill="auto"/>
            <w:hideMark/>
          </w:tcPr>
          <w:p w14:paraId="6DA1492C" w14:textId="77777777" w:rsidR="00774779" w:rsidRPr="009D525E" w:rsidRDefault="00774779" w:rsidP="009744C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3" w:type="dxa"/>
            <w:gridSpan w:val="4"/>
            <w:tcBorders>
              <w:top w:val="nil"/>
              <w:left w:val="nil"/>
              <w:bottom w:val="single" w:sz="4" w:space="0" w:color="auto"/>
              <w:right w:val="single" w:sz="4" w:space="0" w:color="auto"/>
            </w:tcBorders>
            <w:shd w:val="clear" w:color="auto" w:fill="auto"/>
            <w:hideMark/>
          </w:tcPr>
          <w:p w14:paraId="5F811564" w14:textId="77777777" w:rsidR="00774779" w:rsidRPr="009D525E" w:rsidRDefault="00774779" w:rsidP="009744C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32" w:type="dxa"/>
            <w:gridSpan w:val="5"/>
            <w:tcBorders>
              <w:top w:val="nil"/>
              <w:left w:val="nil"/>
              <w:bottom w:val="single" w:sz="4" w:space="0" w:color="auto"/>
              <w:right w:val="single" w:sz="4" w:space="0" w:color="auto"/>
            </w:tcBorders>
            <w:shd w:val="clear" w:color="auto" w:fill="auto"/>
            <w:hideMark/>
          </w:tcPr>
          <w:p w14:paraId="761E99A2" w14:textId="77777777" w:rsidR="00774779" w:rsidRPr="009D525E" w:rsidRDefault="00774779" w:rsidP="009744C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64" w:type="dxa"/>
            <w:gridSpan w:val="5"/>
            <w:tcBorders>
              <w:top w:val="nil"/>
              <w:left w:val="nil"/>
              <w:bottom w:val="single" w:sz="4" w:space="0" w:color="auto"/>
              <w:right w:val="single" w:sz="4" w:space="0" w:color="auto"/>
            </w:tcBorders>
            <w:shd w:val="clear" w:color="auto" w:fill="auto"/>
            <w:hideMark/>
          </w:tcPr>
          <w:p w14:paraId="0EF8C2CE" w14:textId="77777777" w:rsidR="00774779" w:rsidRPr="009D525E" w:rsidRDefault="00774779" w:rsidP="009744C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71" w:type="dxa"/>
            <w:gridSpan w:val="4"/>
            <w:tcBorders>
              <w:top w:val="nil"/>
              <w:left w:val="nil"/>
              <w:bottom w:val="single" w:sz="4" w:space="0" w:color="auto"/>
              <w:right w:val="single" w:sz="4" w:space="0" w:color="auto"/>
            </w:tcBorders>
            <w:shd w:val="clear" w:color="auto" w:fill="auto"/>
            <w:hideMark/>
          </w:tcPr>
          <w:p w14:paraId="7856227D" w14:textId="77777777" w:rsidR="00774779" w:rsidRPr="009D525E" w:rsidRDefault="00774779" w:rsidP="009744C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14:paraId="1995B77A" w14:textId="77777777" w:rsidR="00774779" w:rsidRPr="00EE2495" w:rsidRDefault="00774779" w:rsidP="00774779">
      <w:pPr>
        <w:spacing w:line="240" w:lineRule="auto"/>
        <w:ind w:firstLine="708"/>
        <w:rPr>
          <w:rFonts w:ascii="Times New Roman" w:hAnsi="Times New Roman" w:cs="Times New Roman"/>
          <w:sz w:val="18"/>
          <w:szCs w:val="18"/>
        </w:rPr>
      </w:pPr>
    </w:p>
    <w:sectPr w:rsidR="00774779" w:rsidRPr="00EE2495" w:rsidSect="00B239A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18443" w14:textId="77777777" w:rsidR="00A41E8D" w:rsidRDefault="00A41E8D" w:rsidP="00EE2495">
      <w:pPr>
        <w:spacing w:after="0" w:line="240" w:lineRule="auto"/>
      </w:pPr>
      <w:r>
        <w:separator/>
      </w:r>
    </w:p>
  </w:endnote>
  <w:endnote w:type="continuationSeparator" w:id="0">
    <w:p w14:paraId="2482A385" w14:textId="77777777" w:rsidR="00A41E8D" w:rsidRDefault="00A41E8D" w:rsidP="00EE2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20EB8" w14:textId="77777777" w:rsidR="00A41E8D" w:rsidRDefault="00A41E8D" w:rsidP="00EE2495">
      <w:pPr>
        <w:spacing w:after="0" w:line="240" w:lineRule="auto"/>
      </w:pPr>
      <w:r>
        <w:separator/>
      </w:r>
    </w:p>
  </w:footnote>
  <w:footnote w:type="continuationSeparator" w:id="0">
    <w:p w14:paraId="0DFF432E" w14:textId="77777777" w:rsidR="00A41E8D" w:rsidRDefault="00A41E8D" w:rsidP="00EE24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0496"/>
    <w:multiLevelType w:val="hybridMultilevel"/>
    <w:tmpl w:val="216693DC"/>
    <w:lvl w:ilvl="0" w:tplc="C25E3462">
      <w:start w:val="1"/>
      <w:numFmt w:val="bullet"/>
      <w:lvlText w:val=""/>
      <w:lvlJc w:val="left"/>
      <w:pPr>
        <w:tabs>
          <w:tab w:val="num" w:pos="360"/>
        </w:tabs>
        <w:ind w:left="360" w:hanging="360"/>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B30DAA"/>
    <w:multiLevelType w:val="hybridMultilevel"/>
    <w:tmpl w:val="B49AE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E46C8F"/>
    <w:multiLevelType w:val="multilevel"/>
    <w:tmpl w:val="F38CE124"/>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F3A4745"/>
    <w:multiLevelType w:val="hybridMultilevel"/>
    <w:tmpl w:val="2492593E"/>
    <w:lvl w:ilvl="0" w:tplc="0419000F">
      <w:start w:val="1"/>
      <w:numFmt w:val="decimal"/>
      <w:lvlText w:val="%1."/>
      <w:lvlJc w:val="left"/>
      <w:pPr>
        <w:tabs>
          <w:tab w:val="num" w:pos="900"/>
        </w:tabs>
        <w:ind w:left="900" w:hanging="360"/>
      </w:pPr>
    </w:lvl>
    <w:lvl w:ilvl="1" w:tplc="0419000F">
      <w:start w:val="1"/>
      <w:numFmt w:val="decimal"/>
      <w:lvlText w:val="%2."/>
      <w:lvlJc w:val="left"/>
      <w:pPr>
        <w:tabs>
          <w:tab w:val="num" w:pos="900"/>
        </w:tabs>
        <w:ind w:left="90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28B252E"/>
    <w:multiLevelType w:val="multilevel"/>
    <w:tmpl w:val="D0EEE0F4"/>
    <w:lvl w:ilvl="0">
      <w:start w:val="1"/>
      <w:numFmt w:val="decimal"/>
      <w:lvlText w:val="%1."/>
      <w:lvlJc w:val="left"/>
      <w:pPr>
        <w:tabs>
          <w:tab w:val="num" w:pos="360"/>
        </w:tabs>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2AC1768"/>
    <w:multiLevelType w:val="multilevel"/>
    <w:tmpl w:val="A8B23D86"/>
    <w:lvl w:ilvl="0">
      <w:start w:val="1"/>
      <w:numFmt w:val="decimal"/>
      <w:lvlText w:val="%1."/>
      <w:lvlJc w:val="left"/>
      <w:pPr>
        <w:ind w:left="750" w:hanging="750"/>
      </w:pPr>
      <w:rPr>
        <w:rFonts w:hint="default"/>
      </w:rPr>
    </w:lvl>
    <w:lvl w:ilvl="1">
      <w:start w:val="1"/>
      <w:numFmt w:val="decimal"/>
      <w:lvlText w:val="%1.%2."/>
      <w:lvlJc w:val="left"/>
      <w:pPr>
        <w:ind w:left="930" w:hanging="750"/>
      </w:pPr>
      <w:rPr>
        <w:rFonts w:hint="default"/>
      </w:rPr>
    </w:lvl>
    <w:lvl w:ilvl="2">
      <w:start w:val="1"/>
      <w:numFmt w:val="decimal"/>
      <w:lvlText w:val="%1.%2.%3."/>
      <w:lvlJc w:val="left"/>
      <w:pPr>
        <w:ind w:left="1110" w:hanging="75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31A09BC"/>
    <w:multiLevelType w:val="hybridMultilevel"/>
    <w:tmpl w:val="552E3784"/>
    <w:lvl w:ilvl="0" w:tplc="6A9C586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EA0A6C"/>
    <w:multiLevelType w:val="multilevel"/>
    <w:tmpl w:val="36F00120"/>
    <w:lvl w:ilvl="0">
      <w:start w:val="3"/>
      <w:numFmt w:val="decimal"/>
      <w:lvlText w:val="%1."/>
      <w:lvlJc w:val="left"/>
      <w:pPr>
        <w:ind w:left="1003" w:hanging="435"/>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70334B"/>
    <w:multiLevelType w:val="multilevel"/>
    <w:tmpl w:val="1702F2EA"/>
    <w:lvl w:ilvl="0">
      <w:start w:val="1"/>
      <w:numFmt w:val="decimal"/>
      <w:lvlText w:val="%1"/>
      <w:lvlJc w:val="left"/>
      <w:pPr>
        <w:ind w:left="600" w:hanging="600"/>
      </w:pPr>
      <w:rPr>
        <w:rFonts w:hint="default"/>
        <w:b/>
      </w:rPr>
    </w:lvl>
    <w:lvl w:ilvl="1">
      <w:start w:val="1"/>
      <w:numFmt w:val="decimal"/>
      <w:lvlText w:val="%1.%2"/>
      <w:lvlJc w:val="left"/>
      <w:pPr>
        <w:ind w:left="780" w:hanging="600"/>
      </w:pPr>
      <w:rPr>
        <w:rFonts w:hint="default"/>
        <w:b/>
      </w:rPr>
    </w:lvl>
    <w:lvl w:ilvl="2">
      <w:start w:val="4"/>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600" w:hanging="2160"/>
      </w:pPr>
      <w:rPr>
        <w:rFonts w:hint="default"/>
        <w:b/>
      </w:rPr>
    </w:lvl>
  </w:abstractNum>
  <w:abstractNum w:abstractNumId="9" w15:restartNumberingAfterBreak="0">
    <w:nsid w:val="21A455DB"/>
    <w:multiLevelType w:val="hybridMultilevel"/>
    <w:tmpl w:val="DEC260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13388D"/>
    <w:multiLevelType w:val="hybridMultilevel"/>
    <w:tmpl w:val="59580E10"/>
    <w:lvl w:ilvl="0" w:tplc="B8726DBE">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695D37"/>
    <w:multiLevelType w:val="multilevel"/>
    <w:tmpl w:val="9558DCE8"/>
    <w:lvl w:ilvl="0">
      <w:start w:val="1"/>
      <w:numFmt w:val="decimal"/>
      <w:lvlText w:val="%1."/>
      <w:lvlJc w:val="left"/>
      <w:pPr>
        <w:ind w:left="750" w:hanging="750"/>
      </w:pPr>
      <w:rPr>
        <w:rFonts w:ascii="Times New Roman" w:hAnsi="Times New Roman" w:hint="default"/>
        <w:i w:val="0"/>
        <w:u w:val="none"/>
      </w:rPr>
    </w:lvl>
    <w:lvl w:ilvl="1">
      <w:start w:val="1"/>
      <w:numFmt w:val="decimal"/>
      <w:lvlText w:val="%1.%2."/>
      <w:lvlJc w:val="left"/>
      <w:pPr>
        <w:ind w:left="750" w:hanging="750"/>
      </w:pPr>
      <w:rPr>
        <w:rFonts w:ascii="Times New Roman" w:hAnsi="Times New Roman" w:hint="default"/>
        <w:i w:val="0"/>
        <w:u w:val="none"/>
      </w:rPr>
    </w:lvl>
    <w:lvl w:ilvl="2">
      <w:start w:val="1"/>
      <w:numFmt w:val="decimal"/>
      <w:lvlText w:val="%1.%2.%3."/>
      <w:lvlJc w:val="left"/>
      <w:pPr>
        <w:ind w:left="750" w:hanging="750"/>
      </w:pPr>
      <w:rPr>
        <w:rFonts w:ascii="Times New Roman" w:hAnsi="Times New Roman" w:hint="default"/>
        <w:i w:val="0"/>
        <w:u w:val="none"/>
      </w:rPr>
    </w:lvl>
    <w:lvl w:ilvl="3">
      <w:start w:val="1"/>
      <w:numFmt w:val="decimal"/>
      <w:lvlText w:val="%1.%2.%3.%4."/>
      <w:lvlJc w:val="left"/>
      <w:pPr>
        <w:ind w:left="1080" w:hanging="1080"/>
      </w:pPr>
      <w:rPr>
        <w:rFonts w:ascii="Times New Roman" w:hAnsi="Times New Roman" w:hint="default"/>
        <w:i w:val="0"/>
        <w:u w:val="none"/>
      </w:rPr>
    </w:lvl>
    <w:lvl w:ilvl="4">
      <w:start w:val="1"/>
      <w:numFmt w:val="decimal"/>
      <w:lvlText w:val="%1.%2.%3.%4.%5."/>
      <w:lvlJc w:val="left"/>
      <w:pPr>
        <w:ind w:left="1080" w:hanging="1080"/>
      </w:pPr>
      <w:rPr>
        <w:rFonts w:ascii="Times New Roman" w:hAnsi="Times New Roman" w:hint="default"/>
        <w:i w:val="0"/>
        <w:u w:val="none"/>
      </w:rPr>
    </w:lvl>
    <w:lvl w:ilvl="5">
      <w:start w:val="1"/>
      <w:numFmt w:val="decimal"/>
      <w:lvlText w:val="%1.%2.%3.%4.%5.%6."/>
      <w:lvlJc w:val="left"/>
      <w:pPr>
        <w:ind w:left="1440" w:hanging="1440"/>
      </w:pPr>
      <w:rPr>
        <w:rFonts w:ascii="Times New Roman" w:hAnsi="Times New Roman" w:hint="default"/>
        <w:i w:val="0"/>
        <w:u w:val="none"/>
      </w:rPr>
    </w:lvl>
    <w:lvl w:ilvl="6">
      <w:start w:val="1"/>
      <w:numFmt w:val="decimal"/>
      <w:lvlText w:val="%1.%2.%3.%4.%5.%6.%7."/>
      <w:lvlJc w:val="left"/>
      <w:pPr>
        <w:ind w:left="1800" w:hanging="1800"/>
      </w:pPr>
      <w:rPr>
        <w:rFonts w:ascii="Times New Roman" w:hAnsi="Times New Roman" w:hint="default"/>
        <w:i w:val="0"/>
        <w:u w:val="none"/>
      </w:rPr>
    </w:lvl>
    <w:lvl w:ilvl="7">
      <w:start w:val="1"/>
      <w:numFmt w:val="decimal"/>
      <w:lvlText w:val="%1.%2.%3.%4.%5.%6.%7.%8."/>
      <w:lvlJc w:val="left"/>
      <w:pPr>
        <w:ind w:left="1800" w:hanging="1800"/>
      </w:pPr>
      <w:rPr>
        <w:rFonts w:ascii="Times New Roman" w:hAnsi="Times New Roman" w:hint="default"/>
        <w:i w:val="0"/>
        <w:u w:val="none"/>
      </w:rPr>
    </w:lvl>
    <w:lvl w:ilvl="8">
      <w:start w:val="1"/>
      <w:numFmt w:val="decimal"/>
      <w:lvlText w:val="%1.%2.%3.%4.%5.%6.%7.%8.%9."/>
      <w:lvlJc w:val="left"/>
      <w:pPr>
        <w:ind w:left="2160" w:hanging="2160"/>
      </w:pPr>
      <w:rPr>
        <w:rFonts w:ascii="Times New Roman" w:hAnsi="Times New Roman" w:hint="default"/>
        <w:i w:val="0"/>
        <w:u w:val="none"/>
      </w:rPr>
    </w:lvl>
  </w:abstractNum>
  <w:abstractNum w:abstractNumId="12" w15:restartNumberingAfterBreak="0">
    <w:nsid w:val="480B0EDA"/>
    <w:multiLevelType w:val="hybridMultilevel"/>
    <w:tmpl w:val="37C85CA6"/>
    <w:lvl w:ilvl="0" w:tplc="C25E3462">
      <w:start w:val="1"/>
      <w:numFmt w:val="bullet"/>
      <w:lvlText w:val=""/>
      <w:lvlJc w:val="left"/>
      <w:pPr>
        <w:tabs>
          <w:tab w:val="num" w:pos="360"/>
        </w:tabs>
        <w:ind w:left="360" w:hanging="360"/>
      </w:pPr>
      <w:rPr>
        <w:rFonts w:ascii="Wingdings" w:hAnsi="Wingding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572AD0"/>
    <w:multiLevelType w:val="hybridMultilevel"/>
    <w:tmpl w:val="0082E38E"/>
    <w:lvl w:ilvl="0" w:tplc="04190001">
      <w:start w:val="1"/>
      <w:numFmt w:val="bullet"/>
      <w:lvlText w:val=""/>
      <w:lvlJc w:val="left"/>
      <w:pPr>
        <w:tabs>
          <w:tab w:val="num" w:pos="150"/>
        </w:tabs>
        <w:ind w:left="150" w:hanging="360"/>
      </w:pPr>
      <w:rPr>
        <w:rFonts w:ascii="Symbol" w:hAnsi="Symbol" w:hint="default"/>
      </w:rPr>
    </w:lvl>
    <w:lvl w:ilvl="1" w:tplc="04190003" w:tentative="1">
      <w:start w:val="1"/>
      <w:numFmt w:val="bullet"/>
      <w:lvlText w:val="o"/>
      <w:lvlJc w:val="left"/>
      <w:pPr>
        <w:tabs>
          <w:tab w:val="num" w:pos="870"/>
        </w:tabs>
        <w:ind w:left="870" w:hanging="360"/>
      </w:pPr>
      <w:rPr>
        <w:rFonts w:ascii="Courier New" w:hAnsi="Courier New" w:cs="Courier New" w:hint="default"/>
      </w:rPr>
    </w:lvl>
    <w:lvl w:ilvl="2" w:tplc="04190005" w:tentative="1">
      <w:start w:val="1"/>
      <w:numFmt w:val="bullet"/>
      <w:lvlText w:val=""/>
      <w:lvlJc w:val="left"/>
      <w:pPr>
        <w:tabs>
          <w:tab w:val="num" w:pos="1590"/>
        </w:tabs>
        <w:ind w:left="1590" w:hanging="360"/>
      </w:pPr>
      <w:rPr>
        <w:rFonts w:ascii="Wingdings" w:hAnsi="Wingdings" w:hint="default"/>
      </w:rPr>
    </w:lvl>
    <w:lvl w:ilvl="3" w:tplc="04190001" w:tentative="1">
      <w:start w:val="1"/>
      <w:numFmt w:val="bullet"/>
      <w:lvlText w:val=""/>
      <w:lvlJc w:val="left"/>
      <w:pPr>
        <w:tabs>
          <w:tab w:val="num" w:pos="2310"/>
        </w:tabs>
        <w:ind w:left="2310" w:hanging="360"/>
      </w:pPr>
      <w:rPr>
        <w:rFonts w:ascii="Symbol" w:hAnsi="Symbol" w:hint="default"/>
      </w:rPr>
    </w:lvl>
    <w:lvl w:ilvl="4" w:tplc="04190003" w:tentative="1">
      <w:start w:val="1"/>
      <w:numFmt w:val="bullet"/>
      <w:lvlText w:val="o"/>
      <w:lvlJc w:val="left"/>
      <w:pPr>
        <w:tabs>
          <w:tab w:val="num" w:pos="3030"/>
        </w:tabs>
        <w:ind w:left="3030" w:hanging="360"/>
      </w:pPr>
      <w:rPr>
        <w:rFonts w:ascii="Courier New" w:hAnsi="Courier New" w:cs="Courier New" w:hint="default"/>
      </w:rPr>
    </w:lvl>
    <w:lvl w:ilvl="5" w:tplc="04190005" w:tentative="1">
      <w:start w:val="1"/>
      <w:numFmt w:val="bullet"/>
      <w:lvlText w:val=""/>
      <w:lvlJc w:val="left"/>
      <w:pPr>
        <w:tabs>
          <w:tab w:val="num" w:pos="3750"/>
        </w:tabs>
        <w:ind w:left="3750" w:hanging="360"/>
      </w:pPr>
      <w:rPr>
        <w:rFonts w:ascii="Wingdings" w:hAnsi="Wingdings" w:hint="default"/>
      </w:rPr>
    </w:lvl>
    <w:lvl w:ilvl="6" w:tplc="04190001" w:tentative="1">
      <w:start w:val="1"/>
      <w:numFmt w:val="bullet"/>
      <w:lvlText w:val=""/>
      <w:lvlJc w:val="left"/>
      <w:pPr>
        <w:tabs>
          <w:tab w:val="num" w:pos="4470"/>
        </w:tabs>
        <w:ind w:left="4470" w:hanging="360"/>
      </w:pPr>
      <w:rPr>
        <w:rFonts w:ascii="Symbol" w:hAnsi="Symbol" w:hint="default"/>
      </w:rPr>
    </w:lvl>
    <w:lvl w:ilvl="7" w:tplc="04190003" w:tentative="1">
      <w:start w:val="1"/>
      <w:numFmt w:val="bullet"/>
      <w:lvlText w:val="o"/>
      <w:lvlJc w:val="left"/>
      <w:pPr>
        <w:tabs>
          <w:tab w:val="num" w:pos="5190"/>
        </w:tabs>
        <w:ind w:left="5190" w:hanging="360"/>
      </w:pPr>
      <w:rPr>
        <w:rFonts w:ascii="Courier New" w:hAnsi="Courier New" w:cs="Courier New" w:hint="default"/>
      </w:rPr>
    </w:lvl>
    <w:lvl w:ilvl="8" w:tplc="04190005" w:tentative="1">
      <w:start w:val="1"/>
      <w:numFmt w:val="bullet"/>
      <w:lvlText w:val=""/>
      <w:lvlJc w:val="left"/>
      <w:pPr>
        <w:tabs>
          <w:tab w:val="num" w:pos="5910"/>
        </w:tabs>
        <w:ind w:left="5910" w:hanging="360"/>
      </w:pPr>
      <w:rPr>
        <w:rFonts w:ascii="Wingdings" w:hAnsi="Wingdings" w:hint="default"/>
      </w:rPr>
    </w:lvl>
  </w:abstractNum>
  <w:abstractNum w:abstractNumId="14" w15:restartNumberingAfterBreak="0">
    <w:nsid w:val="4E665536"/>
    <w:multiLevelType w:val="multilevel"/>
    <w:tmpl w:val="66C4F05A"/>
    <w:lvl w:ilvl="0">
      <w:start w:val="1"/>
      <w:numFmt w:val="decimal"/>
      <w:lvlText w:val="%1."/>
      <w:lvlJc w:val="left"/>
      <w:pPr>
        <w:ind w:left="450" w:hanging="450"/>
      </w:pPr>
      <w:rPr>
        <w:rFonts w:hint="default"/>
        <w:b/>
      </w:rPr>
    </w:lvl>
    <w:lvl w:ilvl="1">
      <w:start w:val="5"/>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5" w15:restartNumberingAfterBreak="0">
    <w:nsid w:val="50B7482D"/>
    <w:multiLevelType w:val="multilevel"/>
    <w:tmpl w:val="E10E8B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0BC0CD5"/>
    <w:multiLevelType w:val="hybridMultilevel"/>
    <w:tmpl w:val="CD220892"/>
    <w:lvl w:ilvl="0" w:tplc="6A9C586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45C1FBE"/>
    <w:multiLevelType w:val="hybridMultilevel"/>
    <w:tmpl w:val="761A3DBA"/>
    <w:lvl w:ilvl="0" w:tplc="28DA9E3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8" w15:restartNumberingAfterBreak="0">
    <w:nsid w:val="54CA0070"/>
    <w:multiLevelType w:val="hybridMultilevel"/>
    <w:tmpl w:val="1062F404"/>
    <w:lvl w:ilvl="0" w:tplc="3F5AB6C4">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9" w15:restartNumberingAfterBreak="0">
    <w:nsid w:val="6EBB5E2D"/>
    <w:multiLevelType w:val="multilevel"/>
    <w:tmpl w:val="5822A9D6"/>
    <w:lvl w:ilvl="0">
      <w:start w:val="1"/>
      <w:numFmt w:val="decimal"/>
      <w:lvlText w:val="%1."/>
      <w:lvlJc w:val="left"/>
      <w:pPr>
        <w:ind w:left="450" w:hanging="45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0" w15:restartNumberingAfterBreak="0">
    <w:nsid w:val="7A071F04"/>
    <w:multiLevelType w:val="multilevel"/>
    <w:tmpl w:val="A8B23D86"/>
    <w:lvl w:ilvl="0">
      <w:start w:val="1"/>
      <w:numFmt w:val="decimal"/>
      <w:lvlText w:val="%1."/>
      <w:lvlJc w:val="left"/>
      <w:pPr>
        <w:ind w:left="750" w:hanging="750"/>
      </w:pPr>
      <w:rPr>
        <w:rFonts w:hint="default"/>
      </w:rPr>
    </w:lvl>
    <w:lvl w:ilvl="1">
      <w:start w:val="1"/>
      <w:numFmt w:val="decimal"/>
      <w:lvlText w:val="%1.%2."/>
      <w:lvlJc w:val="left"/>
      <w:pPr>
        <w:ind w:left="930" w:hanging="750"/>
      </w:pPr>
      <w:rPr>
        <w:rFonts w:hint="default"/>
      </w:rPr>
    </w:lvl>
    <w:lvl w:ilvl="2">
      <w:start w:val="1"/>
      <w:numFmt w:val="decimal"/>
      <w:lvlText w:val="%1.%2.%3."/>
      <w:lvlJc w:val="left"/>
      <w:pPr>
        <w:ind w:left="1110" w:hanging="75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7BB05F5E"/>
    <w:multiLevelType w:val="hybridMultilevel"/>
    <w:tmpl w:val="DCD8DD60"/>
    <w:lvl w:ilvl="0" w:tplc="5E5C82DC">
      <w:start w:val="9"/>
      <w:numFmt w:val="bullet"/>
      <w:lvlText w:val=""/>
      <w:lvlJc w:val="left"/>
      <w:pPr>
        <w:tabs>
          <w:tab w:val="num" w:pos="690"/>
        </w:tabs>
        <w:ind w:left="690" w:hanging="690"/>
      </w:pPr>
      <w:rPr>
        <w:rFonts w:ascii="Wingdings" w:eastAsia="Times New Roman" w:hAnsi="Wingdings" w:cs="Times New Roman" w:hint="default"/>
        <w:color w:val="auto"/>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20"/>
  </w:num>
  <w:num w:numId="3">
    <w:abstractNumId w:val="1"/>
  </w:num>
  <w:num w:numId="4">
    <w:abstractNumId w:val="8"/>
  </w:num>
  <w:num w:numId="5">
    <w:abstractNumId w:val="13"/>
  </w:num>
  <w:num w:numId="6">
    <w:abstractNumId w:val="4"/>
  </w:num>
  <w:num w:numId="7">
    <w:abstractNumId w:val="6"/>
  </w:num>
  <w:num w:numId="8">
    <w:abstractNumId w:val="0"/>
  </w:num>
  <w:num w:numId="9">
    <w:abstractNumId w:val="18"/>
  </w:num>
  <w:num w:numId="10">
    <w:abstractNumId w:val="16"/>
  </w:num>
  <w:num w:numId="11">
    <w:abstractNumId w:val="12"/>
  </w:num>
  <w:num w:numId="12">
    <w:abstractNumId w:val="21"/>
  </w:num>
  <w:num w:numId="13">
    <w:abstractNumId w:val="15"/>
  </w:num>
  <w:num w:numId="14">
    <w:abstractNumId w:val="9"/>
  </w:num>
  <w:num w:numId="15">
    <w:abstractNumId w:val="3"/>
  </w:num>
  <w:num w:numId="16">
    <w:abstractNumId w:val="11"/>
  </w:num>
  <w:num w:numId="17">
    <w:abstractNumId w:val="5"/>
  </w:num>
  <w:num w:numId="18">
    <w:abstractNumId w:val="7"/>
  </w:num>
  <w:num w:numId="19">
    <w:abstractNumId w:val="19"/>
  </w:num>
  <w:num w:numId="20">
    <w:abstractNumId w:val="2"/>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E2495"/>
    <w:rsid w:val="00014732"/>
    <w:rsid w:val="00024DAC"/>
    <w:rsid w:val="000D42FA"/>
    <w:rsid w:val="000E6894"/>
    <w:rsid w:val="000F47B5"/>
    <w:rsid w:val="00161983"/>
    <w:rsid w:val="00196125"/>
    <w:rsid w:val="001C013A"/>
    <w:rsid w:val="00241AC0"/>
    <w:rsid w:val="00256610"/>
    <w:rsid w:val="00281960"/>
    <w:rsid w:val="002A2D4E"/>
    <w:rsid w:val="002C5FFE"/>
    <w:rsid w:val="003329CA"/>
    <w:rsid w:val="00333832"/>
    <w:rsid w:val="003F276F"/>
    <w:rsid w:val="00402B7D"/>
    <w:rsid w:val="00407FEC"/>
    <w:rsid w:val="00412957"/>
    <w:rsid w:val="00426985"/>
    <w:rsid w:val="004E11FB"/>
    <w:rsid w:val="005247EB"/>
    <w:rsid w:val="005B09A7"/>
    <w:rsid w:val="005B2719"/>
    <w:rsid w:val="005E0681"/>
    <w:rsid w:val="00614B14"/>
    <w:rsid w:val="006749EC"/>
    <w:rsid w:val="006750EE"/>
    <w:rsid w:val="006B236F"/>
    <w:rsid w:val="006B7E08"/>
    <w:rsid w:val="006E7F75"/>
    <w:rsid w:val="00706366"/>
    <w:rsid w:val="00774779"/>
    <w:rsid w:val="007A280B"/>
    <w:rsid w:val="007C015D"/>
    <w:rsid w:val="007C1085"/>
    <w:rsid w:val="007E1E92"/>
    <w:rsid w:val="007F7CD4"/>
    <w:rsid w:val="008038B3"/>
    <w:rsid w:val="00815F28"/>
    <w:rsid w:val="00864193"/>
    <w:rsid w:val="00867055"/>
    <w:rsid w:val="0094236C"/>
    <w:rsid w:val="00973156"/>
    <w:rsid w:val="009874CB"/>
    <w:rsid w:val="009D0AF8"/>
    <w:rsid w:val="00A02BB1"/>
    <w:rsid w:val="00A03B53"/>
    <w:rsid w:val="00A41E8D"/>
    <w:rsid w:val="00A922FC"/>
    <w:rsid w:val="00AB0ECD"/>
    <w:rsid w:val="00AE6A60"/>
    <w:rsid w:val="00B239A3"/>
    <w:rsid w:val="00B23B57"/>
    <w:rsid w:val="00B61995"/>
    <w:rsid w:val="00B7513E"/>
    <w:rsid w:val="00B82246"/>
    <w:rsid w:val="00BB5F4F"/>
    <w:rsid w:val="00BD2E00"/>
    <w:rsid w:val="00BF39AD"/>
    <w:rsid w:val="00BF4303"/>
    <w:rsid w:val="00C36403"/>
    <w:rsid w:val="00C642AA"/>
    <w:rsid w:val="00C8440D"/>
    <w:rsid w:val="00CD0C0B"/>
    <w:rsid w:val="00D11B9D"/>
    <w:rsid w:val="00D71464"/>
    <w:rsid w:val="00D84D39"/>
    <w:rsid w:val="00DA1F7A"/>
    <w:rsid w:val="00DB0E89"/>
    <w:rsid w:val="00DD21BC"/>
    <w:rsid w:val="00DE2BD3"/>
    <w:rsid w:val="00DE7087"/>
    <w:rsid w:val="00E15D36"/>
    <w:rsid w:val="00E27059"/>
    <w:rsid w:val="00E44100"/>
    <w:rsid w:val="00EE2495"/>
    <w:rsid w:val="00F554E1"/>
    <w:rsid w:val="00F70352"/>
    <w:rsid w:val="00FD2EB7"/>
    <w:rsid w:val="00FD3289"/>
    <w:rsid w:val="00FE5C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5472"/>
  <w15:docId w15:val="{C202A3C0-C888-48EC-A834-F70CDF65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D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Абзац списка11,ПАРАГРАФ,Выделеный,Текст с номером,Абзац списка для документа,Абзац списка4,Абзац списка основной"/>
    <w:basedOn w:val="a"/>
    <w:link w:val="a4"/>
    <w:qFormat/>
    <w:rsid w:val="00EE2495"/>
    <w:pPr>
      <w:ind w:left="720"/>
      <w:contextualSpacing/>
    </w:pPr>
  </w:style>
  <w:style w:type="character" w:customStyle="1" w:styleId="a4">
    <w:name w:val="Абзац списка Знак"/>
    <w:aliases w:val="List Paragraph Знак,Абзац списка11 Знак,ПАРАГРАФ Знак,Выделеный Знак,Текст с номером Знак,Абзац списка для документа Знак,Абзац списка4 Знак,Абзац списка основной Знак"/>
    <w:link w:val="a3"/>
    <w:locked/>
    <w:rsid w:val="00EE2495"/>
  </w:style>
  <w:style w:type="character" w:styleId="a5">
    <w:name w:val="Hyperlink"/>
    <w:rsid w:val="00EE2495"/>
    <w:rPr>
      <w:color w:val="0000FF"/>
      <w:u w:val="single"/>
    </w:rPr>
  </w:style>
  <w:style w:type="paragraph" w:customStyle="1" w:styleId="ConsNormal">
    <w:name w:val="ConsNormal"/>
    <w:rsid w:val="00EE2495"/>
    <w:pPr>
      <w:widowControl w:val="0"/>
      <w:snapToGrid w:val="0"/>
      <w:spacing w:after="0" w:line="240" w:lineRule="auto"/>
      <w:ind w:firstLine="720"/>
    </w:pPr>
    <w:rPr>
      <w:rFonts w:ascii="Arial" w:eastAsia="Times New Roman" w:hAnsi="Arial" w:cs="Times New Roman"/>
      <w:sz w:val="20"/>
      <w:szCs w:val="20"/>
    </w:rPr>
  </w:style>
  <w:style w:type="paragraph" w:styleId="2">
    <w:name w:val="Body Text Indent 2"/>
    <w:basedOn w:val="a"/>
    <w:link w:val="20"/>
    <w:rsid w:val="00EE2495"/>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EE2495"/>
    <w:rPr>
      <w:rFonts w:ascii="Times New Roman" w:eastAsia="Times New Roman" w:hAnsi="Times New Roman" w:cs="Times New Roman"/>
      <w:sz w:val="24"/>
      <w:szCs w:val="24"/>
    </w:rPr>
  </w:style>
  <w:style w:type="paragraph" w:styleId="a6">
    <w:name w:val="header"/>
    <w:basedOn w:val="a"/>
    <w:link w:val="a7"/>
    <w:unhideWhenUsed/>
    <w:rsid w:val="00EE2495"/>
    <w:pPr>
      <w:tabs>
        <w:tab w:val="center" w:pos="4677"/>
        <w:tab w:val="right" w:pos="9355"/>
      </w:tabs>
      <w:spacing w:after="0" w:line="240" w:lineRule="auto"/>
    </w:pPr>
  </w:style>
  <w:style w:type="character" w:customStyle="1" w:styleId="a7">
    <w:name w:val="Верхний колонтитул Знак"/>
    <w:basedOn w:val="a0"/>
    <w:link w:val="a6"/>
    <w:rsid w:val="00EE2495"/>
  </w:style>
  <w:style w:type="paragraph" w:styleId="a8">
    <w:name w:val="footer"/>
    <w:basedOn w:val="a"/>
    <w:link w:val="a9"/>
    <w:unhideWhenUsed/>
    <w:rsid w:val="00EE249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E2495"/>
  </w:style>
  <w:style w:type="paragraph" w:customStyle="1" w:styleId="e2">
    <w:name w:val="*eсновной текст 2"/>
    <w:basedOn w:val="a"/>
    <w:rsid w:val="00EE2495"/>
    <w:pPr>
      <w:widowControl w:val="0"/>
      <w:spacing w:after="0" w:line="240" w:lineRule="auto"/>
      <w:ind w:firstLine="720"/>
      <w:jc w:val="both"/>
    </w:pPr>
    <w:rPr>
      <w:rFonts w:ascii="Times New Roman" w:eastAsia="Times New Roman" w:hAnsi="Times New Roman" w:cs="Times New Roman"/>
      <w:snapToGrid w:val="0"/>
      <w:sz w:val="24"/>
      <w:szCs w:val="20"/>
    </w:rPr>
  </w:style>
  <w:style w:type="paragraph" w:styleId="3">
    <w:name w:val="Body Text Indent 3"/>
    <w:basedOn w:val="a"/>
    <w:link w:val="30"/>
    <w:rsid w:val="00EE2495"/>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EE2495"/>
    <w:rPr>
      <w:rFonts w:ascii="Times New Roman" w:eastAsia="Times New Roman" w:hAnsi="Times New Roman" w:cs="Times New Roman"/>
      <w:sz w:val="16"/>
      <w:szCs w:val="16"/>
    </w:rPr>
  </w:style>
  <w:style w:type="paragraph" w:styleId="aa">
    <w:name w:val="Body Text Indent"/>
    <w:basedOn w:val="a"/>
    <w:link w:val="ab"/>
    <w:rsid w:val="00EE2495"/>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E2495"/>
    <w:rPr>
      <w:rFonts w:ascii="Times New Roman" w:eastAsia="Times New Roman" w:hAnsi="Times New Roman" w:cs="Times New Roman"/>
      <w:sz w:val="24"/>
      <w:szCs w:val="24"/>
    </w:rPr>
  </w:style>
  <w:style w:type="character" w:styleId="ac">
    <w:name w:val="page number"/>
    <w:basedOn w:val="a0"/>
    <w:rsid w:val="00973156"/>
  </w:style>
  <w:style w:type="paragraph" w:customStyle="1" w:styleId="1">
    <w:name w:val="Знак1 Знак Знак Знак"/>
    <w:basedOn w:val="a"/>
    <w:rsid w:val="00973156"/>
    <w:pPr>
      <w:spacing w:after="160" w:line="240" w:lineRule="exact"/>
    </w:pPr>
    <w:rPr>
      <w:rFonts w:ascii="Verdana" w:eastAsia="Times New Roman" w:hAnsi="Verdana" w:cs="Times New Roman"/>
      <w:sz w:val="24"/>
      <w:szCs w:val="24"/>
      <w:lang w:val="en-US" w:eastAsia="en-US"/>
    </w:rPr>
  </w:style>
  <w:style w:type="character" w:customStyle="1" w:styleId="ad">
    <w:name w:val="Текст сноски Знак"/>
    <w:basedOn w:val="a0"/>
    <w:link w:val="ae"/>
    <w:semiHidden/>
    <w:rsid w:val="00973156"/>
    <w:rPr>
      <w:rFonts w:ascii="Times New Roman" w:eastAsia="Times New Roman" w:hAnsi="Times New Roman" w:cs="Times New Roman"/>
      <w:b/>
      <w:bCs/>
      <w:color w:val="000000"/>
      <w:sz w:val="20"/>
      <w:szCs w:val="20"/>
    </w:rPr>
  </w:style>
  <w:style w:type="paragraph" w:styleId="ae">
    <w:name w:val="footnote text"/>
    <w:basedOn w:val="a"/>
    <w:link w:val="ad"/>
    <w:semiHidden/>
    <w:rsid w:val="00973156"/>
    <w:pPr>
      <w:spacing w:after="0" w:line="240" w:lineRule="auto"/>
    </w:pPr>
    <w:rPr>
      <w:rFonts w:ascii="Times New Roman" w:eastAsia="Times New Roman" w:hAnsi="Times New Roman" w:cs="Times New Roman"/>
      <w:b/>
      <w:bCs/>
      <w:color w:val="000000"/>
      <w:sz w:val="20"/>
      <w:szCs w:val="20"/>
    </w:rPr>
  </w:style>
  <w:style w:type="paragraph" w:customStyle="1" w:styleId="af">
    <w:name w:val="Знак Знак Знак Знак"/>
    <w:rsid w:val="00973156"/>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0">
    <w:name w:val="Body Text"/>
    <w:basedOn w:val="a"/>
    <w:link w:val="af1"/>
    <w:rsid w:val="00973156"/>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973156"/>
    <w:rPr>
      <w:rFonts w:ascii="Times New Roman" w:eastAsia="Times New Roman" w:hAnsi="Times New Roman" w:cs="Times New Roman"/>
      <w:sz w:val="24"/>
      <w:szCs w:val="24"/>
    </w:rPr>
  </w:style>
  <w:style w:type="paragraph" w:styleId="21">
    <w:name w:val="Body Text 2"/>
    <w:basedOn w:val="a"/>
    <w:link w:val="22"/>
    <w:rsid w:val="00973156"/>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973156"/>
    <w:rPr>
      <w:rFonts w:ascii="Times New Roman" w:eastAsia="Times New Roman" w:hAnsi="Times New Roman" w:cs="Times New Roman"/>
      <w:sz w:val="24"/>
      <w:szCs w:val="24"/>
    </w:rPr>
  </w:style>
  <w:style w:type="paragraph" w:customStyle="1" w:styleId="ConsPlusNormal">
    <w:name w:val="ConsPlusNormal"/>
    <w:link w:val="ConsPlusNormal0"/>
    <w:rsid w:val="0097315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73156"/>
    <w:rPr>
      <w:rFonts w:ascii="Arial" w:eastAsia="Times New Roman" w:hAnsi="Arial" w:cs="Arial"/>
      <w:sz w:val="20"/>
      <w:szCs w:val="20"/>
    </w:rPr>
  </w:style>
  <w:style w:type="paragraph" w:styleId="af2">
    <w:name w:val="No Spacing"/>
    <w:link w:val="af3"/>
    <w:uiPriority w:val="1"/>
    <w:qFormat/>
    <w:rsid w:val="00973156"/>
    <w:pPr>
      <w:spacing w:after="0" w:line="240" w:lineRule="auto"/>
    </w:pPr>
    <w:rPr>
      <w:rFonts w:ascii="Times New Roman" w:eastAsia="Times New Roman" w:hAnsi="Times New Roman" w:cs="Times New Roman"/>
      <w:sz w:val="24"/>
      <w:szCs w:val="24"/>
    </w:rPr>
  </w:style>
  <w:style w:type="character" w:customStyle="1" w:styleId="af3">
    <w:name w:val="Без интервала Знак"/>
    <w:link w:val="af2"/>
    <w:uiPriority w:val="1"/>
    <w:locked/>
    <w:rsid w:val="00973156"/>
    <w:rPr>
      <w:rFonts w:ascii="Times New Roman" w:eastAsia="Times New Roman" w:hAnsi="Times New Roman" w:cs="Times New Roman"/>
      <w:sz w:val="24"/>
      <w:szCs w:val="24"/>
    </w:rPr>
  </w:style>
  <w:style w:type="paragraph" w:customStyle="1" w:styleId="ConsNonformat">
    <w:name w:val="ConsNonformat"/>
    <w:rsid w:val="00973156"/>
    <w:pPr>
      <w:spacing w:after="0" w:line="240" w:lineRule="auto"/>
    </w:pPr>
    <w:rPr>
      <w:rFonts w:ascii="Consultant" w:eastAsia="Times New Roman" w:hAnsi="Consultant" w:cs="Consultant"/>
      <w:sz w:val="20"/>
      <w:szCs w:val="20"/>
    </w:rPr>
  </w:style>
  <w:style w:type="paragraph" w:customStyle="1" w:styleId="af4">
    <w:basedOn w:val="a"/>
    <w:next w:val="af5"/>
    <w:uiPriority w:val="99"/>
    <w:unhideWhenUsed/>
    <w:rsid w:val="0097315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rmal (Web)"/>
    <w:basedOn w:val="a"/>
    <w:uiPriority w:val="99"/>
    <w:semiHidden/>
    <w:unhideWhenUsed/>
    <w:rsid w:val="00973156"/>
    <w:rPr>
      <w:rFonts w:ascii="Times New Roman" w:hAnsi="Times New Roman" w:cs="Times New Roman"/>
      <w:sz w:val="24"/>
      <w:szCs w:val="24"/>
    </w:rPr>
  </w:style>
  <w:style w:type="paragraph" w:customStyle="1" w:styleId="10">
    <w:name w:val="Стиль1"/>
    <w:basedOn w:val="a"/>
    <w:link w:val="11"/>
    <w:qFormat/>
    <w:rsid w:val="00973156"/>
    <w:pPr>
      <w:shd w:val="clear" w:color="auto" w:fill="FFFFFF"/>
      <w:tabs>
        <w:tab w:val="num" w:pos="-142"/>
      </w:tabs>
      <w:spacing w:after="0" w:line="240" w:lineRule="auto"/>
      <w:ind w:firstLine="709"/>
      <w:jc w:val="both"/>
    </w:pPr>
    <w:rPr>
      <w:rFonts w:ascii="Times New Roman" w:eastAsia="Times New Roman" w:hAnsi="Times New Roman" w:cs="Times New Roman"/>
      <w:sz w:val="28"/>
      <w:szCs w:val="28"/>
    </w:rPr>
  </w:style>
  <w:style w:type="character" w:customStyle="1" w:styleId="11">
    <w:name w:val="Стиль1 Знак"/>
    <w:link w:val="10"/>
    <w:rsid w:val="00973156"/>
    <w:rPr>
      <w:rFonts w:ascii="Times New Roman" w:eastAsia="Times New Roman" w:hAnsi="Times New Roman" w:cs="Times New Roman"/>
      <w:sz w:val="28"/>
      <w:szCs w:val="28"/>
      <w:shd w:val="clear" w:color="auto" w:fill="FFFFFF"/>
    </w:rPr>
  </w:style>
  <w:style w:type="character" w:styleId="af6">
    <w:name w:val="annotation reference"/>
    <w:rsid w:val="00973156"/>
    <w:rPr>
      <w:sz w:val="16"/>
      <w:szCs w:val="16"/>
    </w:rPr>
  </w:style>
  <w:style w:type="paragraph" w:styleId="af7">
    <w:name w:val="annotation text"/>
    <w:basedOn w:val="a"/>
    <w:link w:val="af8"/>
    <w:rsid w:val="00973156"/>
    <w:pPr>
      <w:spacing w:after="0" w:line="240" w:lineRule="auto"/>
    </w:pPr>
    <w:rPr>
      <w:rFonts w:ascii="Times New Roman" w:eastAsia="Times New Roman" w:hAnsi="Times New Roman" w:cs="Times New Roman"/>
      <w:sz w:val="20"/>
      <w:szCs w:val="20"/>
    </w:rPr>
  </w:style>
  <w:style w:type="character" w:customStyle="1" w:styleId="af8">
    <w:name w:val="Текст примечания Знак"/>
    <w:basedOn w:val="a0"/>
    <w:link w:val="af7"/>
    <w:rsid w:val="00973156"/>
    <w:rPr>
      <w:rFonts w:ascii="Times New Roman" w:eastAsia="Times New Roman" w:hAnsi="Times New Roman" w:cs="Times New Roman"/>
      <w:sz w:val="20"/>
      <w:szCs w:val="20"/>
    </w:rPr>
  </w:style>
  <w:style w:type="paragraph" w:styleId="af9">
    <w:name w:val="annotation subject"/>
    <w:basedOn w:val="af7"/>
    <w:next w:val="af7"/>
    <w:link w:val="afa"/>
    <w:rsid w:val="00973156"/>
    <w:rPr>
      <w:b/>
      <w:bCs/>
    </w:rPr>
  </w:style>
  <w:style w:type="character" w:customStyle="1" w:styleId="afa">
    <w:name w:val="Тема примечания Знак"/>
    <w:basedOn w:val="af8"/>
    <w:link w:val="af9"/>
    <w:rsid w:val="00973156"/>
    <w:rPr>
      <w:rFonts w:ascii="Times New Roman" w:eastAsia="Times New Roman" w:hAnsi="Times New Roman" w:cs="Times New Roman"/>
      <w:b/>
      <w:bCs/>
      <w:sz w:val="20"/>
      <w:szCs w:val="20"/>
    </w:rPr>
  </w:style>
  <w:style w:type="paragraph" w:styleId="afb">
    <w:name w:val="Balloon Text"/>
    <w:basedOn w:val="a"/>
    <w:link w:val="afc"/>
    <w:uiPriority w:val="99"/>
    <w:semiHidden/>
    <w:unhideWhenUsed/>
    <w:rsid w:val="00FD3289"/>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FD3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305614">
      <w:bodyDiv w:val="1"/>
      <w:marLeft w:val="0"/>
      <w:marRight w:val="0"/>
      <w:marTop w:val="0"/>
      <w:marBottom w:val="0"/>
      <w:divBdr>
        <w:top w:val="none" w:sz="0" w:space="0" w:color="auto"/>
        <w:left w:val="none" w:sz="0" w:space="0" w:color="auto"/>
        <w:bottom w:val="none" w:sz="0" w:space="0" w:color="auto"/>
        <w:right w:val="none" w:sz="0" w:space="0" w:color="auto"/>
      </w:divBdr>
    </w:div>
    <w:div w:id="194557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admin_tei@ivreg.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48341232227493"/>
          <c:y val="0.10040160642570282"/>
          <c:w val="0.86729857819905265"/>
          <c:h val="0.40963855421686746"/>
        </c:manualLayout>
      </c:layout>
      <c:lineChart>
        <c:grouping val="standard"/>
        <c:varyColors val="0"/>
        <c:ser>
          <c:idx val="0"/>
          <c:order val="0"/>
          <c:tx>
            <c:strRef>
              <c:f>Sheet1!$A$2</c:f>
              <c:strCache>
                <c:ptCount val="1"/>
                <c:pt idx="0">
                  <c:v>родилось</c:v>
                </c:pt>
              </c:strCache>
            </c:strRef>
          </c:tx>
          <c:spPr>
            <a:ln w="12701">
              <a:solidFill>
                <a:srgbClr val="000080"/>
              </a:solidFill>
              <a:prstDash val="solid"/>
            </a:ln>
          </c:spPr>
          <c:marker>
            <c:symbol val="diamond"/>
            <c:size val="5"/>
            <c:spPr>
              <a:solidFill>
                <a:srgbClr val="000080"/>
              </a:solidFill>
              <a:ln>
                <a:solidFill>
                  <a:srgbClr val="000080"/>
                </a:solidFill>
                <a:prstDash val="solid"/>
              </a:ln>
            </c:spPr>
          </c:marker>
          <c:dLbls>
            <c:spPr>
              <a:noFill/>
              <a:ln w="25401">
                <a:noFill/>
              </a:ln>
            </c:spPr>
            <c:txPr>
              <a:bodyPr wrap="square" lIns="38100" tIns="19050" rIns="38100" bIns="19050" anchor="ctr">
                <a:spAutoFit/>
              </a:bodyPr>
              <a:lstStyle/>
              <a:p>
                <a:pPr>
                  <a:defRPr sz="11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Sheet1!$B$1:$J$1</c:f>
              <c:strCache>
                <c:ptCount val="9"/>
                <c:pt idx="0">
                  <c:v>2015</c:v>
                </c:pt>
                <c:pt idx="1">
                  <c:v>2016</c:v>
                </c:pt>
                <c:pt idx="2">
                  <c:v>2017</c:v>
                </c:pt>
                <c:pt idx="3">
                  <c:v>2018</c:v>
                </c:pt>
                <c:pt idx="4">
                  <c:v>2019</c:v>
                </c:pt>
                <c:pt idx="5">
                  <c:v>2020</c:v>
                </c:pt>
                <c:pt idx="6">
                  <c:v>2021</c:v>
                </c:pt>
                <c:pt idx="7">
                  <c:v>2022</c:v>
                </c:pt>
                <c:pt idx="8">
                  <c:v>2023 (на 01.07.2023)</c:v>
                </c:pt>
              </c:strCache>
            </c:strRef>
          </c:cat>
          <c:val>
            <c:numRef>
              <c:f>Sheet1!$B$2:$J$2</c:f>
              <c:numCache>
                <c:formatCode>General</c:formatCode>
                <c:ptCount val="9"/>
                <c:pt idx="0">
                  <c:v>510</c:v>
                </c:pt>
                <c:pt idx="1">
                  <c:v>464</c:v>
                </c:pt>
                <c:pt idx="2">
                  <c:v>401</c:v>
                </c:pt>
                <c:pt idx="3">
                  <c:v>378</c:v>
                </c:pt>
                <c:pt idx="4">
                  <c:v>310</c:v>
                </c:pt>
                <c:pt idx="5">
                  <c:v>324</c:v>
                </c:pt>
                <c:pt idx="6">
                  <c:v>289</c:v>
                </c:pt>
                <c:pt idx="7">
                  <c:v>324</c:v>
                </c:pt>
                <c:pt idx="8">
                  <c:v>142</c:v>
                </c:pt>
              </c:numCache>
            </c:numRef>
          </c:val>
          <c:smooth val="0"/>
          <c:extLst>
            <c:ext xmlns:c16="http://schemas.microsoft.com/office/drawing/2014/chart" uri="{C3380CC4-5D6E-409C-BE32-E72D297353CC}">
              <c16:uniqueId val="{00000000-27C1-4376-A4C7-362589C42DE0}"/>
            </c:ext>
          </c:extLst>
        </c:ser>
        <c:ser>
          <c:idx val="1"/>
          <c:order val="1"/>
          <c:tx>
            <c:strRef>
              <c:f>Sheet1!$A$3</c:f>
              <c:strCache>
                <c:ptCount val="1"/>
                <c:pt idx="0">
                  <c:v>умерло</c:v>
                </c:pt>
              </c:strCache>
            </c:strRef>
          </c:tx>
          <c:spPr>
            <a:ln w="12701">
              <a:solidFill>
                <a:srgbClr val="FF00FF"/>
              </a:solidFill>
              <a:prstDash val="solid"/>
            </a:ln>
          </c:spPr>
          <c:marker>
            <c:symbol val="square"/>
            <c:size val="5"/>
            <c:spPr>
              <a:solidFill>
                <a:srgbClr val="FF00FF"/>
              </a:solidFill>
              <a:ln>
                <a:solidFill>
                  <a:srgbClr val="FF00FF"/>
                </a:solidFill>
                <a:prstDash val="solid"/>
              </a:ln>
            </c:spPr>
          </c:marker>
          <c:dLbls>
            <c:spPr>
              <a:noFill/>
              <a:ln w="25401">
                <a:noFill/>
              </a:ln>
            </c:spPr>
            <c:txPr>
              <a:bodyPr wrap="square" lIns="38100" tIns="19050" rIns="38100" bIns="19050" anchor="ctr">
                <a:spAutoFit/>
              </a:bodyPr>
              <a:lstStyle/>
              <a:p>
                <a:pPr>
                  <a:defRPr sz="11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Sheet1!$B$1:$J$1</c:f>
              <c:strCache>
                <c:ptCount val="9"/>
                <c:pt idx="0">
                  <c:v>2015</c:v>
                </c:pt>
                <c:pt idx="1">
                  <c:v>2016</c:v>
                </c:pt>
                <c:pt idx="2">
                  <c:v>2017</c:v>
                </c:pt>
                <c:pt idx="3">
                  <c:v>2018</c:v>
                </c:pt>
                <c:pt idx="4">
                  <c:v>2019</c:v>
                </c:pt>
                <c:pt idx="5">
                  <c:v>2020</c:v>
                </c:pt>
                <c:pt idx="6">
                  <c:v>2021</c:v>
                </c:pt>
                <c:pt idx="7">
                  <c:v>2022</c:v>
                </c:pt>
                <c:pt idx="8">
                  <c:v>2023 (на 01.07.2023)</c:v>
                </c:pt>
              </c:strCache>
            </c:strRef>
          </c:cat>
          <c:val>
            <c:numRef>
              <c:f>Sheet1!$B$3:$J$3</c:f>
              <c:numCache>
                <c:formatCode>General</c:formatCode>
                <c:ptCount val="9"/>
                <c:pt idx="0">
                  <c:v>479</c:v>
                </c:pt>
                <c:pt idx="1">
                  <c:v>470</c:v>
                </c:pt>
                <c:pt idx="2">
                  <c:v>465</c:v>
                </c:pt>
                <c:pt idx="3">
                  <c:v>466</c:v>
                </c:pt>
                <c:pt idx="4">
                  <c:v>432</c:v>
                </c:pt>
                <c:pt idx="5">
                  <c:v>498</c:v>
                </c:pt>
                <c:pt idx="6">
                  <c:v>630</c:v>
                </c:pt>
                <c:pt idx="7">
                  <c:v>452</c:v>
                </c:pt>
                <c:pt idx="8">
                  <c:v>210</c:v>
                </c:pt>
              </c:numCache>
            </c:numRef>
          </c:val>
          <c:smooth val="0"/>
          <c:extLst>
            <c:ext xmlns:c16="http://schemas.microsoft.com/office/drawing/2014/chart" uri="{C3380CC4-5D6E-409C-BE32-E72D297353CC}">
              <c16:uniqueId val="{00000001-27C1-4376-A4C7-362589C42DE0}"/>
            </c:ext>
          </c:extLst>
        </c:ser>
        <c:dLbls>
          <c:showLegendKey val="0"/>
          <c:showVal val="1"/>
          <c:showCatName val="0"/>
          <c:showSerName val="0"/>
          <c:showPercent val="0"/>
          <c:showBubbleSize val="0"/>
        </c:dLbls>
        <c:marker val="1"/>
        <c:smooth val="0"/>
        <c:axId val="157276032"/>
        <c:axId val="157277568"/>
      </c:lineChart>
      <c:catAx>
        <c:axId val="157276032"/>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5400000" vert="horz"/>
          <a:lstStyle/>
          <a:p>
            <a:pPr>
              <a:defRPr sz="1100" b="1" i="0" u="none" strike="noStrike" baseline="0">
                <a:solidFill>
                  <a:srgbClr val="000000"/>
                </a:solidFill>
                <a:latin typeface="Calibri"/>
                <a:ea typeface="Calibri"/>
                <a:cs typeface="Calibri"/>
              </a:defRPr>
            </a:pPr>
            <a:endParaRPr lang="ru-RU"/>
          </a:p>
        </c:txPr>
        <c:crossAx val="157277568"/>
        <c:crosses val="autoZero"/>
        <c:auto val="0"/>
        <c:lblAlgn val="ctr"/>
        <c:lblOffset val="100"/>
        <c:tickLblSkip val="1"/>
        <c:tickMarkSkip val="1"/>
        <c:noMultiLvlLbl val="0"/>
      </c:catAx>
      <c:valAx>
        <c:axId val="157277568"/>
        <c:scaling>
          <c:orientation val="minMax"/>
        </c:scaling>
        <c:delete val="0"/>
        <c:axPos val="l"/>
        <c:title>
          <c:tx>
            <c:rich>
              <a:bodyPr/>
              <a:lstStyle/>
              <a:p>
                <a:pPr>
                  <a:defRPr sz="1100" b="1" i="0" u="none" strike="noStrike" baseline="0">
                    <a:solidFill>
                      <a:srgbClr val="000000"/>
                    </a:solidFill>
                    <a:latin typeface="Calibri"/>
                    <a:ea typeface="Calibri"/>
                    <a:cs typeface="Calibri"/>
                  </a:defRPr>
                </a:pPr>
                <a:r>
                  <a:rPr lang="ru-RU"/>
                  <a:t>человек</a:t>
                </a:r>
              </a:p>
            </c:rich>
          </c:tx>
          <c:layout>
            <c:manualLayout>
              <c:xMode val="edge"/>
              <c:yMode val="edge"/>
              <c:x val="1.737756714060033E-2"/>
              <c:y val="0.18875502008032158"/>
            </c:manualLayout>
          </c:layout>
          <c:overlay val="0"/>
          <c:spPr>
            <a:noFill/>
            <a:ln w="25401">
              <a:noFill/>
            </a:ln>
          </c:spPr>
        </c:title>
        <c:numFmt formatCode="General" sourceLinked="1"/>
        <c:majorTickMark val="out"/>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Calibri"/>
                <a:ea typeface="Calibri"/>
                <a:cs typeface="Calibri"/>
              </a:defRPr>
            </a:pPr>
            <a:endParaRPr lang="ru-RU"/>
          </a:p>
        </c:txPr>
        <c:crossAx val="157276032"/>
        <c:crosses val="autoZero"/>
        <c:crossBetween val="between"/>
      </c:valAx>
      <c:spPr>
        <a:solidFill>
          <a:srgbClr val="C0C0C0"/>
        </a:solidFill>
        <a:ln w="12701">
          <a:solidFill>
            <a:srgbClr val="808080"/>
          </a:solidFill>
          <a:prstDash val="solid"/>
        </a:ln>
      </c:spPr>
    </c:plotArea>
    <c:legend>
      <c:legendPos val="b"/>
      <c:layout>
        <c:manualLayout>
          <c:xMode val="edge"/>
          <c:yMode val="edge"/>
          <c:x val="0.39968404423380788"/>
          <c:y val="0.88353413654618551"/>
          <c:w val="0.30173775671406006"/>
          <c:h val="0.10441767068273092"/>
        </c:manualLayout>
      </c:layout>
      <c:overlay val="0"/>
      <c:spPr>
        <a:noFill/>
        <a:ln w="3175">
          <a:solidFill>
            <a:srgbClr val="000000"/>
          </a:solidFill>
          <a:prstDash val="solid"/>
        </a:ln>
      </c:spPr>
      <c:txPr>
        <a:bodyPr/>
        <a:lstStyle/>
        <a:p>
          <a:pPr>
            <a:defRPr sz="101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0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19E33-DE6B-4F84-AC8D-77A6D75B7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7426</Words>
  <Characters>42333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zlobinals</dc:creator>
  <cp:lastModifiedBy>Анна Сергеевна Аникина</cp:lastModifiedBy>
  <cp:revision>17</cp:revision>
  <cp:lastPrinted>2023-10-31T08:17:00Z</cp:lastPrinted>
  <dcterms:created xsi:type="dcterms:W3CDTF">2023-10-31T07:01:00Z</dcterms:created>
  <dcterms:modified xsi:type="dcterms:W3CDTF">2023-11-08T08:30:00Z</dcterms:modified>
</cp:coreProperties>
</file>