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523FBA" w:rsidRDefault="005C10BD" w:rsidP="00A12100">
      <w:pPr>
        <w:spacing w:after="0" w:line="240" w:lineRule="auto"/>
        <w:ind w:right="-1"/>
        <w:jc w:val="center"/>
        <w:rPr>
          <w:rFonts w:ascii="Times New Roman" w:hAnsi="Times New Roman" w:cs="Times New Roman"/>
          <w:b/>
          <w:bCs/>
          <w:sz w:val="32"/>
          <w:szCs w:val="32"/>
        </w:rPr>
      </w:pPr>
    </w:p>
    <w:p w:rsidR="005C10BD" w:rsidRPr="00036494" w:rsidRDefault="005C10BD" w:rsidP="00A12100">
      <w:pPr>
        <w:spacing w:after="0" w:line="240" w:lineRule="auto"/>
        <w:ind w:right="-1"/>
        <w:jc w:val="center"/>
        <w:rPr>
          <w:rFonts w:ascii="Times New Roman" w:hAnsi="Times New Roman" w:cs="Times New Roman"/>
          <w:b/>
          <w:bCs/>
          <w:sz w:val="24"/>
          <w:szCs w:val="24"/>
        </w:rPr>
      </w:pPr>
      <w:r w:rsidRPr="00036494">
        <w:rPr>
          <w:rFonts w:ascii="Times New Roman" w:hAnsi="Times New Roman" w:cs="Times New Roman"/>
          <w:b/>
          <w:bCs/>
          <w:sz w:val="24"/>
          <w:szCs w:val="24"/>
        </w:rPr>
        <w:t>АДМИНИСТРАЦИЯ ГОРОДСКОГО ОКРУГА ТЕЙКОВО ИВАНОВСКОЙ ОБЛАСТИ</w:t>
      </w:r>
    </w:p>
    <w:p w:rsidR="005C10BD" w:rsidRPr="00036494" w:rsidRDefault="005C10BD" w:rsidP="00A12100">
      <w:pPr>
        <w:spacing w:after="0" w:line="240" w:lineRule="auto"/>
        <w:ind w:right="-1"/>
        <w:jc w:val="center"/>
        <w:rPr>
          <w:rFonts w:ascii="Times New Roman" w:hAnsi="Times New Roman" w:cs="Times New Roman"/>
          <w:b/>
          <w:bCs/>
          <w:sz w:val="24"/>
          <w:szCs w:val="24"/>
        </w:rPr>
      </w:pPr>
      <w:r w:rsidRPr="00036494">
        <w:rPr>
          <w:rFonts w:ascii="Times New Roman" w:hAnsi="Times New Roman" w:cs="Times New Roman"/>
          <w:b/>
          <w:bCs/>
          <w:sz w:val="24"/>
          <w:szCs w:val="24"/>
        </w:rPr>
        <w:t>________________________________________________________________________</w:t>
      </w:r>
    </w:p>
    <w:p w:rsidR="005C10BD" w:rsidRPr="00036494" w:rsidRDefault="005C10BD" w:rsidP="00A12100">
      <w:pPr>
        <w:spacing w:after="0" w:line="240" w:lineRule="auto"/>
        <w:ind w:right="-1"/>
        <w:jc w:val="center"/>
        <w:rPr>
          <w:rFonts w:ascii="Times New Roman" w:hAnsi="Times New Roman" w:cs="Times New Roman"/>
          <w:b/>
          <w:bCs/>
          <w:sz w:val="24"/>
          <w:szCs w:val="24"/>
        </w:rPr>
      </w:pPr>
    </w:p>
    <w:p w:rsidR="005C10BD" w:rsidRPr="00036494" w:rsidRDefault="005C10BD" w:rsidP="00A12100">
      <w:pPr>
        <w:spacing w:after="0" w:line="240" w:lineRule="auto"/>
        <w:ind w:right="-1"/>
        <w:jc w:val="center"/>
        <w:rPr>
          <w:rFonts w:ascii="Times New Roman" w:hAnsi="Times New Roman" w:cs="Times New Roman"/>
          <w:b/>
          <w:bCs/>
          <w:sz w:val="24"/>
          <w:szCs w:val="24"/>
        </w:rPr>
      </w:pPr>
    </w:p>
    <w:p w:rsidR="005C10BD" w:rsidRPr="00036494" w:rsidRDefault="005C10BD" w:rsidP="00A12100">
      <w:pPr>
        <w:spacing w:after="0" w:line="240" w:lineRule="auto"/>
        <w:ind w:right="-1"/>
        <w:jc w:val="center"/>
        <w:rPr>
          <w:rFonts w:ascii="Times New Roman" w:hAnsi="Times New Roman" w:cs="Times New Roman"/>
          <w:b/>
          <w:bCs/>
          <w:sz w:val="24"/>
          <w:szCs w:val="24"/>
        </w:rPr>
      </w:pPr>
      <w:proofErr w:type="gramStart"/>
      <w:r w:rsidRPr="00036494">
        <w:rPr>
          <w:rFonts w:ascii="Times New Roman" w:hAnsi="Times New Roman" w:cs="Times New Roman"/>
          <w:b/>
          <w:bCs/>
          <w:sz w:val="24"/>
          <w:szCs w:val="24"/>
        </w:rPr>
        <w:t>П</w:t>
      </w:r>
      <w:proofErr w:type="gramEnd"/>
      <w:r w:rsidRPr="00036494">
        <w:rPr>
          <w:rFonts w:ascii="Times New Roman" w:hAnsi="Times New Roman" w:cs="Times New Roman"/>
          <w:b/>
          <w:bCs/>
          <w:sz w:val="24"/>
          <w:szCs w:val="24"/>
        </w:rPr>
        <w:t xml:space="preserve"> О С Т А Н О В Л Е Н И Е</w:t>
      </w:r>
    </w:p>
    <w:p w:rsidR="005C10BD" w:rsidRPr="00036494" w:rsidRDefault="005C10BD" w:rsidP="00A12100">
      <w:pPr>
        <w:spacing w:after="0" w:line="240" w:lineRule="auto"/>
        <w:ind w:right="-1"/>
        <w:jc w:val="center"/>
        <w:rPr>
          <w:rFonts w:ascii="Times New Roman" w:hAnsi="Times New Roman" w:cs="Times New Roman"/>
          <w:b/>
          <w:bCs/>
          <w:sz w:val="24"/>
          <w:szCs w:val="24"/>
        </w:rPr>
      </w:pPr>
    </w:p>
    <w:p w:rsidR="005C10BD" w:rsidRPr="00036494" w:rsidRDefault="005C10BD" w:rsidP="00A12100">
      <w:pPr>
        <w:spacing w:after="0" w:line="240" w:lineRule="auto"/>
        <w:ind w:right="-1"/>
        <w:jc w:val="center"/>
        <w:rPr>
          <w:rFonts w:ascii="Times New Roman" w:hAnsi="Times New Roman" w:cs="Times New Roman"/>
          <w:b/>
          <w:bCs/>
          <w:sz w:val="24"/>
          <w:szCs w:val="24"/>
        </w:rPr>
      </w:pPr>
    </w:p>
    <w:p w:rsidR="005C10BD" w:rsidRPr="00036494" w:rsidRDefault="00320A64" w:rsidP="00A12100">
      <w:pPr>
        <w:spacing w:after="0" w:line="240" w:lineRule="auto"/>
        <w:ind w:right="-1"/>
        <w:jc w:val="center"/>
        <w:rPr>
          <w:rFonts w:ascii="Times New Roman" w:hAnsi="Times New Roman" w:cs="Times New Roman"/>
          <w:b/>
          <w:bCs/>
          <w:sz w:val="24"/>
          <w:szCs w:val="24"/>
        </w:rPr>
      </w:pPr>
      <w:r w:rsidRPr="00036494">
        <w:rPr>
          <w:rFonts w:ascii="Times New Roman" w:hAnsi="Times New Roman" w:cs="Times New Roman"/>
          <w:b/>
          <w:bCs/>
          <w:sz w:val="24"/>
          <w:szCs w:val="24"/>
        </w:rPr>
        <w:t xml:space="preserve">от </w:t>
      </w:r>
      <w:r w:rsidR="00346B59" w:rsidRPr="00036494">
        <w:rPr>
          <w:rFonts w:ascii="Times New Roman" w:hAnsi="Times New Roman" w:cs="Times New Roman"/>
          <w:b/>
          <w:bCs/>
          <w:sz w:val="24"/>
          <w:szCs w:val="24"/>
        </w:rPr>
        <w:t xml:space="preserve">  </w:t>
      </w:r>
      <w:r w:rsidR="003023EF" w:rsidRPr="00036494">
        <w:rPr>
          <w:rFonts w:ascii="Times New Roman" w:hAnsi="Times New Roman" w:cs="Times New Roman"/>
          <w:b/>
          <w:bCs/>
          <w:sz w:val="24"/>
          <w:szCs w:val="24"/>
        </w:rPr>
        <w:t xml:space="preserve">28.02.2023    </w:t>
      </w:r>
      <w:r w:rsidR="00346B59" w:rsidRPr="00036494">
        <w:rPr>
          <w:rFonts w:ascii="Times New Roman" w:hAnsi="Times New Roman" w:cs="Times New Roman"/>
          <w:b/>
          <w:bCs/>
          <w:sz w:val="24"/>
          <w:szCs w:val="24"/>
        </w:rPr>
        <w:t xml:space="preserve"> </w:t>
      </w:r>
      <w:r w:rsidRPr="00036494">
        <w:rPr>
          <w:rFonts w:ascii="Times New Roman" w:hAnsi="Times New Roman" w:cs="Times New Roman"/>
          <w:b/>
          <w:bCs/>
          <w:sz w:val="24"/>
          <w:szCs w:val="24"/>
        </w:rPr>
        <w:t xml:space="preserve">№ </w:t>
      </w:r>
      <w:r w:rsidR="003023EF" w:rsidRPr="00036494">
        <w:rPr>
          <w:rFonts w:ascii="Times New Roman" w:hAnsi="Times New Roman" w:cs="Times New Roman"/>
          <w:b/>
          <w:bCs/>
          <w:sz w:val="24"/>
          <w:szCs w:val="24"/>
        </w:rPr>
        <w:t>127</w:t>
      </w:r>
      <w:r w:rsidR="001A77F7" w:rsidRPr="00036494">
        <w:rPr>
          <w:rFonts w:ascii="Times New Roman" w:hAnsi="Times New Roman" w:cs="Times New Roman"/>
          <w:b/>
          <w:bCs/>
          <w:sz w:val="24"/>
          <w:szCs w:val="24"/>
        </w:rPr>
        <w:t xml:space="preserve"> </w:t>
      </w:r>
      <w:r w:rsidR="001311BB" w:rsidRPr="00036494">
        <w:rPr>
          <w:rFonts w:ascii="Times New Roman" w:hAnsi="Times New Roman" w:cs="Times New Roman"/>
          <w:b/>
          <w:bCs/>
          <w:sz w:val="24"/>
          <w:szCs w:val="24"/>
        </w:rPr>
        <w:t xml:space="preserve"> </w:t>
      </w:r>
    </w:p>
    <w:p w:rsidR="005C10BD" w:rsidRPr="00036494" w:rsidRDefault="005C10BD" w:rsidP="00A12100">
      <w:pPr>
        <w:spacing w:after="0" w:line="240" w:lineRule="auto"/>
        <w:ind w:right="-1"/>
        <w:jc w:val="center"/>
        <w:rPr>
          <w:rFonts w:ascii="Times New Roman" w:hAnsi="Times New Roman" w:cs="Times New Roman"/>
          <w:b/>
          <w:bCs/>
          <w:sz w:val="24"/>
          <w:szCs w:val="24"/>
        </w:rPr>
      </w:pPr>
    </w:p>
    <w:p w:rsidR="005C10BD" w:rsidRPr="00036494" w:rsidRDefault="005C10BD" w:rsidP="00A12100">
      <w:pPr>
        <w:spacing w:after="0" w:line="240" w:lineRule="auto"/>
        <w:ind w:right="-1"/>
        <w:jc w:val="center"/>
        <w:rPr>
          <w:rFonts w:ascii="Times New Roman" w:hAnsi="Times New Roman" w:cs="Times New Roman"/>
          <w:bCs/>
          <w:sz w:val="24"/>
          <w:szCs w:val="24"/>
        </w:rPr>
      </w:pPr>
      <w:r w:rsidRPr="00036494">
        <w:rPr>
          <w:rFonts w:ascii="Times New Roman" w:hAnsi="Times New Roman" w:cs="Times New Roman"/>
          <w:bCs/>
          <w:sz w:val="24"/>
          <w:szCs w:val="24"/>
        </w:rPr>
        <w:t>г. Тейково</w:t>
      </w:r>
    </w:p>
    <w:p w:rsidR="005C10BD" w:rsidRPr="00036494" w:rsidRDefault="005C10BD" w:rsidP="00A12100">
      <w:pPr>
        <w:spacing w:after="0" w:line="240" w:lineRule="auto"/>
        <w:ind w:right="-1"/>
        <w:jc w:val="center"/>
        <w:rPr>
          <w:rFonts w:ascii="Times New Roman" w:hAnsi="Times New Roman" w:cs="Times New Roman"/>
          <w:bCs/>
          <w:sz w:val="24"/>
          <w:szCs w:val="24"/>
        </w:rPr>
      </w:pPr>
    </w:p>
    <w:p w:rsidR="005C10BD" w:rsidRPr="00036494" w:rsidRDefault="005C10BD" w:rsidP="00A12100">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36494">
        <w:rPr>
          <w:rFonts w:ascii="Times New Roman" w:hAnsi="Times New Roman" w:cs="Times New Roman"/>
          <w:b/>
          <w:bCs/>
          <w:sz w:val="24"/>
          <w:szCs w:val="24"/>
        </w:rPr>
        <w:t>О внесении изменений в постановление администрации</w:t>
      </w:r>
    </w:p>
    <w:p w:rsidR="005C10BD" w:rsidRPr="00036494" w:rsidRDefault="005C10BD" w:rsidP="00A12100">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36494">
        <w:rPr>
          <w:rFonts w:ascii="Times New Roman" w:hAnsi="Times New Roman" w:cs="Times New Roman"/>
          <w:b/>
          <w:bCs/>
          <w:sz w:val="24"/>
          <w:szCs w:val="24"/>
        </w:rPr>
        <w:t xml:space="preserve">городского округа Тейково </w:t>
      </w:r>
      <w:r w:rsidR="00C17420" w:rsidRPr="00036494">
        <w:rPr>
          <w:rFonts w:ascii="Times New Roman" w:hAnsi="Times New Roman" w:cs="Times New Roman"/>
          <w:b/>
          <w:bCs/>
          <w:sz w:val="24"/>
          <w:szCs w:val="24"/>
        </w:rPr>
        <w:t xml:space="preserve">Ивановской области </w:t>
      </w:r>
      <w:r w:rsidRPr="00036494">
        <w:rPr>
          <w:rFonts w:ascii="Times New Roman" w:hAnsi="Times New Roman" w:cs="Times New Roman"/>
          <w:b/>
          <w:bCs/>
          <w:sz w:val="24"/>
          <w:szCs w:val="24"/>
        </w:rPr>
        <w:t xml:space="preserve">от </w:t>
      </w:r>
      <w:r w:rsidR="004332F7" w:rsidRPr="00036494">
        <w:rPr>
          <w:rFonts w:ascii="Times New Roman" w:hAnsi="Times New Roman" w:cs="Times New Roman"/>
          <w:b/>
          <w:bCs/>
          <w:sz w:val="24"/>
          <w:szCs w:val="24"/>
        </w:rPr>
        <w:t>31.10</w:t>
      </w:r>
      <w:r w:rsidRPr="00036494">
        <w:rPr>
          <w:rFonts w:ascii="Times New Roman" w:hAnsi="Times New Roman" w:cs="Times New Roman"/>
          <w:b/>
          <w:bCs/>
          <w:sz w:val="24"/>
          <w:szCs w:val="24"/>
        </w:rPr>
        <w:t>.20</w:t>
      </w:r>
      <w:r w:rsidR="004332F7" w:rsidRPr="00036494">
        <w:rPr>
          <w:rFonts w:ascii="Times New Roman" w:hAnsi="Times New Roman" w:cs="Times New Roman"/>
          <w:b/>
          <w:bCs/>
          <w:sz w:val="24"/>
          <w:szCs w:val="24"/>
        </w:rPr>
        <w:t>22</w:t>
      </w:r>
      <w:r w:rsidRPr="00036494">
        <w:rPr>
          <w:rFonts w:ascii="Times New Roman" w:hAnsi="Times New Roman" w:cs="Times New Roman"/>
          <w:b/>
          <w:bCs/>
          <w:sz w:val="24"/>
          <w:szCs w:val="24"/>
        </w:rPr>
        <w:t xml:space="preserve"> № </w:t>
      </w:r>
      <w:r w:rsidR="004332F7" w:rsidRPr="00036494">
        <w:rPr>
          <w:rFonts w:ascii="Times New Roman" w:hAnsi="Times New Roman" w:cs="Times New Roman"/>
          <w:b/>
          <w:bCs/>
          <w:sz w:val="24"/>
          <w:szCs w:val="24"/>
        </w:rPr>
        <w:t>529</w:t>
      </w:r>
      <w:r w:rsidRPr="00036494">
        <w:rPr>
          <w:rFonts w:ascii="Times New Roman" w:hAnsi="Times New Roman" w:cs="Times New Roman"/>
          <w:b/>
          <w:bCs/>
          <w:sz w:val="24"/>
          <w:szCs w:val="24"/>
        </w:rPr>
        <w:t xml:space="preserve"> «</w:t>
      </w:r>
      <w:r w:rsidR="004332F7" w:rsidRPr="00036494">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036494" w:rsidRDefault="005C10BD" w:rsidP="00A12100">
      <w:pPr>
        <w:pStyle w:val="Default"/>
        <w:ind w:right="-1"/>
        <w:jc w:val="both"/>
        <w:rPr>
          <w:color w:val="auto"/>
        </w:rPr>
      </w:pPr>
    </w:p>
    <w:p w:rsidR="005C10BD" w:rsidRPr="00036494" w:rsidRDefault="005C10BD" w:rsidP="00A12100">
      <w:pPr>
        <w:pStyle w:val="Default"/>
        <w:ind w:right="-1"/>
        <w:jc w:val="both"/>
        <w:rPr>
          <w:color w:val="auto"/>
        </w:rPr>
      </w:pPr>
    </w:p>
    <w:p w:rsidR="005C10BD" w:rsidRPr="00036494" w:rsidRDefault="005F145A" w:rsidP="00A12100">
      <w:pPr>
        <w:pStyle w:val="a6"/>
        <w:shd w:val="clear" w:color="auto" w:fill="FFFFFF"/>
        <w:ind w:right="0" w:firstLine="709"/>
        <w:rPr>
          <w:sz w:val="24"/>
          <w:szCs w:val="24"/>
        </w:rPr>
      </w:pPr>
      <w:proofErr w:type="gramStart"/>
      <w:r w:rsidRPr="00036494">
        <w:rPr>
          <w:sz w:val="24"/>
          <w:szCs w:val="24"/>
        </w:rPr>
        <w:t>В соответствии с решени</w:t>
      </w:r>
      <w:r w:rsidR="00152764" w:rsidRPr="00036494">
        <w:rPr>
          <w:sz w:val="24"/>
          <w:szCs w:val="24"/>
        </w:rPr>
        <w:t>ями</w:t>
      </w:r>
      <w:r w:rsidRPr="00036494">
        <w:rPr>
          <w:sz w:val="24"/>
          <w:szCs w:val="24"/>
        </w:rPr>
        <w:t xml:space="preserve"> городской Думы городского округа Тейково Ивановской области</w:t>
      </w:r>
      <w:r w:rsidR="00CF63D6" w:rsidRPr="00036494">
        <w:rPr>
          <w:sz w:val="24"/>
          <w:szCs w:val="24"/>
        </w:rPr>
        <w:t xml:space="preserve"> от </w:t>
      </w:r>
      <w:r w:rsidR="00152764" w:rsidRPr="00036494">
        <w:rPr>
          <w:sz w:val="24"/>
          <w:szCs w:val="24"/>
        </w:rPr>
        <w:t xml:space="preserve">13.02.2023 № 9, от 28.02.2023 № </w:t>
      </w:r>
      <w:r w:rsidR="00983F0E" w:rsidRPr="00036494">
        <w:rPr>
          <w:sz w:val="24"/>
          <w:szCs w:val="24"/>
        </w:rPr>
        <w:t xml:space="preserve">11 </w:t>
      </w:r>
      <w:r w:rsidR="00CF63D6" w:rsidRPr="00036494">
        <w:rPr>
          <w:sz w:val="24"/>
          <w:szCs w:val="24"/>
        </w:rPr>
        <w:t>«</w:t>
      </w:r>
      <w:hyperlink r:id="rId9" w:history="1">
        <w:r w:rsidR="00CF63D6" w:rsidRPr="00036494">
          <w:rPr>
            <w:sz w:val="24"/>
            <w:szCs w:val="24"/>
          </w:rPr>
          <w:t xml:space="preserve">О внесении изменений в решение городской Думы городского округа Тейково </w:t>
        </w:r>
      </w:hyperlink>
      <w:r w:rsidR="00CF63D6" w:rsidRPr="00036494">
        <w:rPr>
          <w:sz w:val="24"/>
          <w:szCs w:val="24"/>
        </w:rPr>
        <w:t xml:space="preserve">Ивановской области </w:t>
      </w:r>
      <w:r w:rsidRPr="00036494">
        <w:rPr>
          <w:sz w:val="24"/>
          <w:szCs w:val="24"/>
        </w:rPr>
        <w:t xml:space="preserve">от </w:t>
      </w:r>
      <w:r w:rsidR="004332F7" w:rsidRPr="00036494">
        <w:rPr>
          <w:sz w:val="24"/>
          <w:szCs w:val="24"/>
        </w:rPr>
        <w:t>16.12</w:t>
      </w:r>
      <w:r w:rsidRPr="00036494">
        <w:rPr>
          <w:sz w:val="24"/>
          <w:szCs w:val="24"/>
        </w:rPr>
        <w:t>.2022 №</w:t>
      </w:r>
      <w:r w:rsidR="001A77F7" w:rsidRPr="00036494">
        <w:rPr>
          <w:sz w:val="24"/>
          <w:szCs w:val="24"/>
        </w:rPr>
        <w:t xml:space="preserve"> </w:t>
      </w:r>
      <w:r w:rsidR="004332F7" w:rsidRPr="00036494">
        <w:rPr>
          <w:sz w:val="24"/>
          <w:szCs w:val="24"/>
        </w:rPr>
        <w:t>127</w:t>
      </w:r>
      <w:r w:rsidR="000552D1" w:rsidRPr="00036494">
        <w:rPr>
          <w:sz w:val="24"/>
          <w:szCs w:val="24"/>
        </w:rPr>
        <w:t xml:space="preserve"> </w:t>
      </w:r>
      <w:r w:rsidRPr="00036494">
        <w:rPr>
          <w:sz w:val="24"/>
          <w:szCs w:val="24"/>
        </w:rPr>
        <w:t>«</w:t>
      </w:r>
      <w:r w:rsidR="004332F7" w:rsidRPr="00036494">
        <w:rPr>
          <w:sz w:val="24"/>
          <w:szCs w:val="24"/>
        </w:rPr>
        <w:t>О бюджете города Тейково на 2023 год и на плановый период 2024 и 2025 годов</w:t>
      </w:r>
      <w:r w:rsidRPr="00036494">
        <w:rPr>
          <w:sz w:val="24"/>
          <w:szCs w:val="24"/>
        </w:rPr>
        <w:t>»</w:t>
      </w:r>
      <w:r w:rsidR="005C10BD" w:rsidRPr="00036494">
        <w:rPr>
          <w:sz w:val="24"/>
          <w:szCs w:val="24"/>
        </w:rPr>
        <w:t>, администрация городского округа Тейково</w:t>
      </w:r>
      <w:r w:rsidR="00927A56" w:rsidRPr="00036494">
        <w:rPr>
          <w:sz w:val="24"/>
          <w:szCs w:val="24"/>
        </w:rPr>
        <w:t xml:space="preserve"> Ивановской области</w:t>
      </w:r>
      <w:proofErr w:type="gramEnd"/>
    </w:p>
    <w:p w:rsidR="005C10BD" w:rsidRPr="00036494" w:rsidRDefault="005C10BD" w:rsidP="00A12100">
      <w:pPr>
        <w:pStyle w:val="a6"/>
        <w:shd w:val="clear" w:color="auto" w:fill="FFFFFF"/>
        <w:ind w:right="0" w:firstLine="709"/>
        <w:rPr>
          <w:sz w:val="24"/>
          <w:szCs w:val="24"/>
        </w:rPr>
      </w:pPr>
    </w:p>
    <w:p w:rsidR="005C10BD" w:rsidRPr="00036494" w:rsidRDefault="005C10BD" w:rsidP="00A12100">
      <w:pPr>
        <w:pStyle w:val="Default"/>
        <w:ind w:right="-1"/>
        <w:jc w:val="center"/>
        <w:rPr>
          <w:b/>
          <w:color w:val="auto"/>
        </w:rPr>
      </w:pPr>
      <w:proofErr w:type="gramStart"/>
      <w:r w:rsidRPr="00036494">
        <w:rPr>
          <w:b/>
          <w:color w:val="auto"/>
        </w:rPr>
        <w:t>П</w:t>
      </w:r>
      <w:proofErr w:type="gramEnd"/>
      <w:r w:rsidRPr="00036494">
        <w:rPr>
          <w:b/>
          <w:color w:val="auto"/>
        </w:rPr>
        <w:t xml:space="preserve"> О С Т А Н О В Л Я Е Т:</w:t>
      </w:r>
    </w:p>
    <w:p w:rsidR="005C10BD" w:rsidRPr="00036494" w:rsidRDefault="005C10BD" w:rsidP="00A12100">
      <w:pPr>
        <w:pStyle w:val="Default"/>
        <w:ind w:right="-1"/>
        <w:jc w:val="both"/>
        <w:rPr>
          <w:b/>
          <w:color w:val="auto"/>
        </w:rPr>
      </w:pPr>
    </w:p>
    <w:p w:rsidR="005C10BD" w:rsidRPr="00036494" w:rsidRDefault="005C10BD"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036494">
        <w:rPr>
          <w:rFonts w:ascii="Times New Roman" w:hAnsi="Times New Roman" w:cs="Times New Roman"/>
          <w:sz w:val="24"/>
          <w:szCs w:val="24"/>
        </w:rPr>
        <w:t>31.10.2022</w:t>
      </w:r>
      <w:r w:rsidRPr="00036494">
        <w:rPr>
          <w:rFonts w:ascii="Times New Roman" w:hAnsi="Times New Roman" w:cs="Times New Roman"/>
          <w:sz w:val="24"/>
          <w:szCs w:val="24"/>
        </w:rPr>
        <w:t xml:space="preserve"> № </w:t>
      </w:r>
      <w:r w:rsidR="004332F7" w:rsidRPr="00036494">
        <w:rPr>
          <w:rFonts w:ascii="Times New Roman" w:hAnsi="Times New Roman" w:cs="Times New Roman"/>
          <w:sz w:val="24"/>
          <w:szCs w:val="24"/>
        </w:rPr>
        <w:t>529</w:t>
      </w:r>
      <w:r w:rsidRPr="00036494">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036494">
        <w:rPr>
          <w:rFonts w:ascii="Times New Roman" w:hAnsi="Times New Roman" w:cs="Times New Roman"/>
          <w:sz w:val="24"/>
          <w:szCs w:val="24"/>
        </w:rPr>
        <w:t xml:space="preserve">Ивановской области </w:t>
      </w:r>
      <w:r w:rsidRPr="00036494">
        <w:rPr>
          <w:rFonts w:ascii="Times New Roman" w:hAnsi="Times New Roman" w:cs="Times New Roman"/>
          <w:sz w:val="24"/>
          <w:szCs w:val="24"/>
        </w:rPr>
        <w:t xml:space="preserve">«Обеспечение населения городского округа Тейково </w:t>
      </w:r>
      <w:r w:rsidR="004332F7" w:rsidRPr="00036494">
        <w:rPr>
          <w:rFonts w:ascii="Times New Roman" w:hAnsi="Times New Roman" w:cs="Times New Roman"/>
          <w:sz w:val="24"/>
          <w:szCs w:val="24"/>
        </w:rPr>
        <w:t xml:space="preserve">Ивановской области </w:t>
      </w:r>
      <w:r w:rsidRPr="00036494">
        <w:rPr>
          <w:rFonts w:ascii="Times New Roman" w:hAnsi="Times New Roman" w:cs="Times New Roman"/>
          <w:sz w:val="24"/>
          <w:szCs w:val="24"/>
        </w:rPr>
        <w:t xml:space="preserve">услугами жилищно-коммунального хозяйства и развитие </w:t>
      </w:r>
      <w:r w:rsidR="004332F7" w:rsidRPr="00036494">
        <w:rPr>
          <w:rFonts w:ascii="Times New Roman" w:hAnsi="Times New Roman" w:cs="Times New Roman"/>
          <w:sz w:val="24"/>
          <w:szCs w:val="24"/>
        </w:rPr>
        <w:t>городской инфраструктуры</w:t>
      </w:r>
      <w:r w:rsidRPr="00036494">
        <w:rPr>
          <w:rFonts w:ascii="Times New Roman" w:hAnsi="Times New Roman" w:cs="Times New Roman"/>
          <w:sz w:val="24"/>
          <w:szCs w:val="24"/>
        </w:rPr>
        <w:t>» следующие изменения:</w:t>
      </w:r>
    </w:p>
    <w:p w:rsidR="005C10BD" w:rsidRPr="00036494" w:rsidRDefault="005C10BD"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в приложении к постановлению:</w:t>
      </w:r>
    </w:p>
    <w:p w:rsidR="009070AF" w:rsidRPr="00036494" w:rsidRDefault="009070AF"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036494">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036494">
        <w:rPr>
          <w:rFonts w:ascii="Times New Roman" w:hAnsi="Times New Roman" w:cs="Times New Roman"/>
          <w:sz w:val="24"/>
          <w:szCs w:val="24"/>
        </w:rPr>
        <w:t>изложить в новой редакции согласно приложению № 1 к постановлению;</w:t>
      </w:r>
    </w:p>
    <w:p w:rsidR="00152764" w:rsidRPr="00036494" w:rsidRDefault="004332F7"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 xml:space="preserve">1.2. </w:t>
      </w:r>
      <w:r w:rsidR="00152764" w:rsidRPr="00036494">
        <w:rPr>
          <w:rFonts w:ascii="Times New Roman" w:hAnsi="Times New Roman" w:cs="Times New Roman"/>
          <w:sz w:val="24"/>
          <w:szCs w:val="24"/>
        </w:rPr>
        <w:t xml:space="preserve">Подпункт 3.3.1 «Реализация мероприятий по обеспечению населения </w:t>
      </w:r>
      <w:proofErr w:type="spellStart"/>
      <w:r w:rsidR="00152764" w:rsidRPr="00036494">
        <w:rPr>
          <w:rFonts w:ascii="Times New Roman" w:hAnsi="Times New Roman" w:cs="Times New Roman"/>
          <w:sz w:val="24"/>
          <w:szCs w:val="24"/>
        </w:rPr>
        <w:t>г.о</w:t>
      </w:r>
      <w:proofErr w:type="spellEnd"/>
      <w:r w:rsidR="00152764" w:rsidRPr="00036494">
        <w:rPr>
          <w:rFonts w:ascii="Times New Roman" w:hAnsi="Times New Roman" w:cs="Times New Roman"/>
          <w:sz w:val="24"/>
          <w:szCs w:val="24"/>
        </w:rPr>
        <w:t>. Тейково водоснабжением, водоотведением и услугами бань»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4332F7" w:rsidRPr="00036494" w:rsidRDefault="00152764"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 xml:space="preserve">1.3. </w:t>
      </w:r>
      <w:r w:rsidR="004332F7" w:rsidRPr="00036494">
        <w:rPr>
          <w:rFonts w:ascii="Times New Roman" w:hAnsi="Times New Roman" w:cs="Times New Roman"/>
          <w:sz w:val="24"/>
          <w:szCs w:val="24"/>
        </w:rPr>
        <w:t>Подпункт 3.3.</w:t>
      </w:r>
      <w:r w:rsidR="00B87FE1" w:rsidRPr="00036494">
        <w:rPr>
          <w:rFonts w:ascii="Times New Roman" w:hAnsi="Times New Roman" w:cs="Times New Roman"/>
          <w:sz w:val="24"/>
          <w:szCs w:val="24"/>
        </w:rPr>
        <w:t>2</w:t>
      </w:r>
      <w:r w:rsidR="004332F7" w:rsidRPr="00036494">
        <w:rPr>
          <w:rFonts w:ascii="Times New Roman" w:hAnsi="Times New Roman" w:cs="Times New Roman"/>
          <w:sz w:val="24"/>
          <w:szCs w:val="24"/>
        </w:rPr>
        <w:t xml:space="preserve"> «</w:t>
      </w:r>
      <w:r w:rsidR="00B87FE1" w:rsidRPr="00036494">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4332F7" w:rsidRPr="00036494">
        <w:rPr>
          <w:rFonts w:ascii="Times New Roman" w:hAnsi="Times New Roman" w:cs="Times New Roman"/>
          <w:sz w:val="24"/>
          <w:szCs w:val="24"/>
        </w:rPr>
        <w:t xml:space="preserve">»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редакции согласно приложению № </w:t>
      </w:r>
      <w:r w:rsidRPr="00036494">
        <w:rPr>
          <w:rFonts w:ascii="Times New Roman" w:hAnsi="Times New Roman" w:cs="Times New Roman"/>
          <w:sz w:val="24"/>
          <w:szCs w:val="24"/>
        </w:rPr>
        <w:t>3</w:t>
      </w:r>
      <w:r w:rsidR="004332F7" w:rsidRPr="00036494">
        <w:rPr>
          <w:rFonts w:ascii="Times New Roman" w:hAnsi="Times New Roman" w:cs="Times New Roman"/>
          <w:sz w:val="24"/>
          <w:szCs w:val="24"/>
        </w:rPr>
        <w:t xml:space="preserve"> к постановлению;</w:t>
      </w:r>
    </w:p>
    <w:p w:rsidR="004332F7" w:rsidRPr="00036494" w:rsidRDefault="004332F7"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152764" w:rsidRPr="00036494">
        <w:rPr>
          <w:rFonts w:ascii="Times New Roman" w:hAnsi="Times New Roman" w:cs="Times New Roman"/>
          <w:sz w:val="24"/>
          <w:szCs w:val="24"/>
        </w:rPr>
        <w:t>4</w:t>
      </w:r>
      <w:r w:rsidRPr="00036494">
        <w:rPr>
          <w:rFonts w:ascii="Times New Roman" w:hAnsi="Times New Roman" w:cs="Times New Roman"/>
          <w:sz w:val="24"/>
          <w:szCs w:val="24"/>
        </w:rPr>
        <w:t>. Подпункт 3.3.</w:t>
      </w:r>
      <w:r w:rsidR="00B87FE1" w:rsidRPr="00036494">
        <w:rPr>
          <w:rFonts w:ascii="Times New Roman" w:hAnsi="Times New Roman" w:cs="Times New Roman"/>
          <w:sz w:val="24"/>
          <w:szCs w:val="24"/>
        </w:rPr>
        <w:t>4</w:t>
      </w:r>
      <w:r w:rsidRPr="00036494">
        <w:rPr>
          <w:rFonts w:ascii="Times New Roman" w:hAnsi="Times New Roman" w:cs="Times New Roman"/>
          <w:sz w:val="24"/>
          <w:szCs w:val="24"/>
        </w:rPr>
        <w:t xml:space="preserve"> «</w:t>
      </w:r>
      <w:r w:rsidR="00B87FE1" w:rsidRPr="00036494">
        <w:rPr>
          <w:rFonts w:ascii="Times New Roman" w:hAnsi="Times New Roman" w:cs="Times New Roman"/>
          <w:sz w:val="24"/>
          <w:szCs w:val="24"/>
        </w:rPr>
        <w:t xml:space="preserve">Благоустройство </w:t>
      </w:r>
      <w:proofErr w:type="spellStart"/>
      <w:r w:rsidR="00B87FE1" w:rsidRPr="00036494">
        <w:rPr>
          <w:rFonts w:ascii="Times New Roman" w:hAnsi="Times New Roman" w:cs="Times New Roman"/>
          <w:sz w:val="24"/>
          <w:szCs w:val="24"/>
        </w:rPr>
        <w:t>г.о</w:t>
      </w:r>
      <w:proofErr w:type="spellEnd"/>
      <w:r w:rsidR="00B87FE1" w:rsidRPr="00036494">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036494">
        <w:rPr>
          <w:rFonts w:ascii="Times New Roman" w:hAnsi="Times New Roman" w:cs="Times New Roman"/>
          <w:sz w:val="24"/>
          <w:szCs w:val="24"/>
        </w:rPr>
        <w:t xml:space="preserve">» раздела 3 «Цель (цели) муниципальной программы и ожидаемые результаты ее реализации» изложить в новой редакции согласно приложению № </w:t>
      </w:r>
      <w:r w:rsidR="00152764" w:rsidRPr="00036494">
        <w:rPr>
          <w:rFonts w:ascii="Times New Roman" w:hAnsi="Times New Roman" w:cs="Times New Roman"/>
          <w:sz w:val="24"/>
          <w:szCs w:val="24"/>
        </w:rPr>
        <w:t>4</w:t>
      </w:r>
      <w:r w:rsidRPr="00036494">
        <w:rPr>
          <w:rFonts w:ascii="Times New Roman" w:hAnsi="Times New Roman" w:cs="Times New Roman"/>
          <w:sz w:val="24"/>
          <w:szCs w:val="24"/>
        </w:rPr>
        <w:t xml:space="preserve"> к постановлению;</w:t>
      </w:r>
    </w:p>
    <w:p w:rsidR="00152764" w:rsidRPr="00036494" w:rsidRDefault="00152764"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lastRenderedPageBreak/>
        <w:t>1.5.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5 к постановлению;</w:t>
      </w:r>
    </w:p>
    <w:p w:rsidR="009070AF" w:rsidRPr="00036494" w:rsidRDefault="004332F7"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152764" w:rsidRPr="00036494">
        <w:rPr>
          <w:rFonts w:ascii="Times New Roman" w:hAnsi="Times New Roman" w:cs="Times New Roman"/>
          <w:sz w:val="24"/>
          <w:szCs w:val="24"/>
        </w:rPr>
        <w:t>6</w:t>
      </w:r>
      <w:r w:rsidRPr="00036494">
        <w:rPr>
          <w:rFonts w:ascii="Times New Roman" w:hAnsi="Times New Roman" w:cs="Times New Roman"/>
          <w:sz w:val="24"/>
          <w:szCs w:val="24"/>
        </w:rPr>
        <w:t xml:space="preserve">. </w:t>
      </w:r>
      <w:r w:rsidR="009070AF" w:rsidRPr="00036494">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152764" w:rsidRPr="00036494">
        <w:rPr>
          <w:rFonts w:ascii="Times New Roman" w:hAnsi="Times New Roman" w:cs="Times New Roman"/>
          <w:sz w:val="24"/>
          <w:szCs w:val="24"/>
        </w:rPr>
        <w:t>6</w:t>
      </w:r>
      <w:r w:rsidR="009070AF" w:rsidRPr="00036494">
        <w:rPr>
          <w:rFonts w:ascii="Times New Roman" w:hAnsi="Times New Roman" w:cs="Times New Roman"/>
          <w:sz w:val="24"/>
          <w:szCs w:val="24"/>
        </w:rPr>
        <w:t xml:space="preserve"> к постановлению;</w:t>
      </w:r>
    </w:p>
    <w:p w:rsidR="00152764" w:rsidRPr="00036494" w:rsidRDefault="00152764"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1.7.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152764" w:rsidRPr="00036494" w:rsidRDefault="00152764"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1.7.1. Раздел 1 «Паспорт подпрограммы» изложить в новой редакции согласно приложению № 7 к постановлению;</w:t>
      </w:r>
    </w:p>
    <w:p w:rsidR="00152764" w:rsidRPr="00036494" w:rsidRDefault="00152764"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1.7.2. Таблицу раздела 3 «Ожидаемые результаты реализации подпрограммы» изложить в новой редакции согласно приложению № 8 к постановлению;</w:t>
      </w:r>
    </w:p>
    <w:p w:rsidR="00152764" w:rsidRPr="00036494" w:rsidRDefault="00152764"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1.7.3. Раздел 5 «Ресурсное обеспечение мероприятий подпрограммы» изложить в новой редакции согласно приложению № 9 к постановлению;</w:t>
      </w:r>
    </w:p>
    <w:p w:rsidR="00A75B40" w:rsidRPr="00036494" w:rsidRDefault="004542BE"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1.8.</w:t>
      </w:r>
      <w:r w:rsidR="00DD3B1F" w:rsidRPr="00036494">
        <w:rPr>
          <w:rFonts w:ascii="Times New Roman" w:hAnsi="Times New Roman" w:cs="Times New Roman"/>
          <w:sz w:val="24"/>
          <w:szCs w:val="24"/>
        </w:rPr>
        <w:t xml:space="preserve"> </w:t>
      </w:r>
      <w:r w:rsidR="00A75B40" w:rsidRPr="00036494">
        <w:rPr>
          <w:rFonts w:ascii="Times New Roman" w:hAnsi="Times New Roman" w:cs="Times New Roman"/>
          <w:sz w:val="24"/>
          <w:szCs w:val="24"/>
        </w:rPr>
        <w:t>В приложении № 2 к муниципальной программе Подпрограмма «</w:t>
      </w:r>
      <w:r w:rsidR="0012537A" w:rsidRPr="00036494">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036494">
        <w:rPr>
          <w:rFonts w:ascii="Times New Roman" w:hAnsi="Times New Roman" w:cs="Times New Roman"/>
          <w:sz w:val="24"/>
          <w:szCs w:val="24"/>
        </w:rPr>
        <w:t>»:</w:t>
      </w:r>
    </w:p>
    <w:p w:rsidR="004D676C" w:rsidRPr="00036494" w:rsidRDefault="004D676C"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8</w:t>
      </w:r>
      <w:r w:rsidRPr="00036494">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4542BE" w:rsidRPr="00036494">
        <w:rPr>
          <w:rFonts w:ascii="Times New Roman" w:hAnsi="Times New Roman" w:cs="Times New Roman"/>
          <w:sz w:val="24"/>
          <w:szCs w:val="24"/>
        </w:rPr>
        <w:t>10</w:t>
      </w:r>
      <w:r w:rsidRPr="00036494">
        <w:rPr>
          <w:rFonts w:ascii="Times New Roman" w:hAnsi="Times New Roman" w:cs="Times New Roman"/>
          <w:sz w:val="24"/>
          <w:szCs w:val="24"/>
        </w:rPr>
        <w:t xml:space="preserve"> к постановлению;</w:t>
      </w:r>
    </w:p>
    <w:p w:rsidR="00B87FE1" w:rsidRPr="00036494" w:rsidRDefault="00B87FE1"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8</w:t>
      </w:r>
      <w:r w:rsidRPr="00036494">
        <w:rPr>
          <w:rFonts w:ascii="Times New Roman" w:hAnsi="Times New Roman" w:cs="Times New Roman"/>
          <w:sz w:val="24"/>
          <w:szCs w:val="24"/>
        </w:rPr>
        <w:t xml:space="preserve">.2. </w:t>
      </w:r>
      <w:r w:rsidR="004542BE" w:rsidRPr="00036494">
        <w:rPr>
          <w:rFonts w:ascii="Times New Roman" w:hAnsi="Times New Roman" w:cs="Times New Roman"/>
          <w:sz w:val="24"/>
          <w:szCs w:val="24"/>
        </w:rPr>
        <w:t>Таблицу 1 р</w:t>
      </w:r>
      <w:r w:rsidRPr="00036494">
        <w:rPr>
          <w:rFonts w:ascii="Times New Roman" w:hAnsi="Times New Roman" w:cs="Times New Roman"/>
          <w:sz w:val="24"/>
          <w:szCs w:val="24"/>
        </w:rPr>
        <w:t>аздел</w:t>
      </w:r>
      <w:r w:rsidR="004542BE" w:rsidRPr="00036494">
        <w:rPr>
          <w:rFonts w:ascii="Times New Roman" w:hAnsi="Times New Roman" w:cs="Times New Roman"/>
          <w:sz w:val="24"/>
          <w:szCs w:val="24"/>
        </w:rPr>
        <w:t>а</w:t>
      </w:r>
      <w:r w:rsidRPr="00036494">
        <w:rPr>
          <w:rFonts w:ascii="Times New Roman" w:hAnsi="Times New Roman" w:cs="Times New Roman"/>
          <w:sz w:val="24"/>
          <w:szCs w:val="24"/>
        </w:rPr>
        <w:t xml:space="preserve"> 3 «Ожидаемые результаты реализации подпрограммы» изложить в новой редакции согласно приложению № </w:t>
      </w:r>
      <w:r w:rsidR="004542BE" w:rsidRPr="00036494">
        <w:rPr>
          <w:rFonts w:ascii="Times New Roman" w:hAnsi="Times New Roman" w:cs="Times New Roman"/>
          <w:sz w:val="24"/>
          <w:szCs w:val="24"/>
        </w:rPr>
        <w:t>11</w:t>
      </w:r>
      <w:r w:rsidRPr="00036494">
        <w:rPr>
          <w:rFonts w:ascii="Times New Roman" w:hAnsi="Times New Roman" w:cs="Times New Roman"/>
          <w:sz w:val="24"/>
          <w:szCs w:val="24"/>
        </w:rPr>
        <w:t xml:space="preserve"> к постановлению;</w:t>
      </w:r>
    </w:p>
    <w:p w:rsidR="004D676C" w:rsidRPr="00036494" w:rsidRDefault="004D676C"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8</w:t>
      </w:r>
      <w:r w:rsidRPr="00036494">
        <w:rPr>
          <w:rFonts w:ascii="Times New Roman" w:hAnsi="Times New Roman" w:cs="Times New Roman"/>
          <w:sz w:val="24"/>
          <w:szCs w:val="24"/>
        </w:rPr>
        <w:t>.</w:t>
      </w:r>
      <w:r w:rsidR="00B87FE1" w:rsidRPr="00036494">
        <w:rPr>
          <w:rFonts w:ascii="Times New Roman" w:hAnsi="Times New Roman" w:cs="Times New Roman"/>
          <w:sz w:val="24"/>
          <w:szCs w:val="24"/>
        </w:rPr>
        <w:t>3</w:t>
      </w:r>
      <w:r w:rsidRPr="00036494">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4542BE" w:rsidRPr="00036494">
        <w:rPr>
          <w:rFonts w:ascii="Times New Roman" w:hAnsi="Times New Roman" w:cs="Times New Roman"/>
          <w:sz w:val="24"/>
          <w:szCs w:val="24"/>
        </w:rPr>
        <w:t>12</w:t>
      </w:r>
      <w:r w:rsidRPr="00036494">
        <w:rPr>
          <w:rFonts w:ascii="Times New Roman" w:hAnsi="Times New Roman" w:cs="Times New Roman"/>
          <w:sz w:val="24"/>
          <w:szCs w:val="24"/>
        </w:rPr>
        <w:t xml:space="preserve"> к постановлению;</w:t>
      </w:r>
    </w:p>
    <w:p w:rsidR="00187FAE" w:rsidRPr="00036494" w:rsidRDefault="00187FAE" w:rsidP="00A12100">
      <w:pPr>
        <w:autoSpaceDE w:val="0"/>
        <w:autoSpaceDN w:val="0"/>
        <w:adjustRightInd w:val="0"/>
        <w:spacing w:after="0" w:line="240" w:lineRule="auto"/>
        <w:ind w:firstLine="709"/>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9</w:t>
      </w:r>
      <w:r w:rsidRPr="00036494">
        <w:rPr>
          <w:rFonts w:ascii="Times New Roman" w:hAnsi="Times New Roman" w:cs="Times New Roman"/>
          <w:sz w:val="24"/>
          <w:szCs w:val="24"/>
        </w:rPr>
        <w:t xml:space="preserve">. В приложении № </w:t>
      </w:r>
      <w:r w:rsidR="0012537A" w:rsidRPr="00036494">
        <w:rPr>
          <w:rFonts w:ascii="Times New Roman" w:hAnsi="Times New Roman" w:cs="Times New Roman"/>
          <w:sz w:val="24"/>
          <w:szCs w:val="24"/>
        </w:rPr>
        <w:t>4</w:t>
      </w:r>
      <w:r w:rsidRPr="00036494">
        <w:rPr>
          <w:rFonts w:ascii="Times New Roman" w:hAnsi="Times New Roman" w:cs="Times New Roman"/>
          <w:sz w:val="24"/>
          <w:szCs w:val="24"/>
        </w:rPr>
        <w:t xml:space="preserve"> к муниципальной программе Подпрограмма «</w:t>
      </w:r>
      <w:r w:rsidR="0012537A" w:rsidRPr="00036494">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036494">
        <w:rPr>
          <w:rFonts w:ascii="Times New Roman" w:hAnsi="Times New Roman" w:cs="Times New Roman"/>
          <w:sz w:val="24"/>
          <w:szCs w:val="24"/>
        </w:rPr>
        <w:t xml:space="preserve">»: </w:t>
      </w:r>
    </w:p>
    <w:p w:rsidR="0012537A" w:rsidRPr="00036494" w:rsidRDefault="0012537A"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9</w:t>
      </w:r>
      <w:r w:rsidRPr="00036494">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4542BE" w:rsidRPr="00036494">
        <w:rPr>
          <w:rFonts w:ascii="Times New Roman" w:hAnsi="Times New Roman" w:cs="Times New Roman"/>
          <w:sz w:val="24"/>
          <w:szCs w:val="24"/>
        </w:rPr>
        <w:t>13</w:t>
      </w:r>
      <w:r w:rsidRPr="00036494">
        <w:rPr>
          <w:rFonts w:ascii="Times New Roman" w:hAnsi="Times New Roman" w:cs="Times New Roman"/>
          <w:sz w:val="24"/>
          <w:szCs w:val="24"/>
        </w:rPr>
        <w:t xml:space="preserve"> к постановлению;</w:t>
      </w:r>
    </w:p>
    <w:p w:rsidR="00B87FE1" w:rsidRPr="00036494" w:rsidRDefault="00B87FE1"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9</w:t>
      </w:r>
      <w:r w:rsidRPr="00036494">
        <w:rPr>
          <w:rFonts w:ascii="Times New Roman" w:hAnsi="Times New Roman" w:cs="Times New Roman"/>
          <w:sz w:val="24"/>
          <w:szCs w:val="24"/>
        </w:rPr>
        <w:t xml:space="preserve">.2. </w:t>
      </w:r>
      <w:r w:rsidR="004542BE" w:rsidRPr="00036494">
        <w:rPr>
          <w:rFonts w:ascii="Times New Roman" w:hAnsi="Times New Roman" w:cs="Times New Roman"/>
          <w:sz w:val="24"/>
          <w:szCs w:val="24"/>
        </w:rPr>
        <w:t>Раздел</w:t>
      </w:r>
      <w:r w:rsidRPr="00036494">
        <w:rPr>
          <w:rFonts w:ascii="Times New Roman" w:hAnsi="Times New Roman" w:cs="Times New Roman"/>
          <w:sz w:val="24"/>
          <w:szCs w:val="24"/>
        </w:rPr>
        <w:t xml:space="preserve"> 3 «Ожидаемые результаты реализации подпрограммы» изложить в новой редакции согласно приложению № </w:t>
      </w:r>
      <w:r w:rsidR="004542BE" w:rsidRPr="00036494">
        <w:rPr>
          <w:rFonts w:ascii="Times New Roman" w:hAnsi="Times New Roman" w:cs="Times New Roman"/>
          <w:sz w:val="24"/>
          <w:szCs w:val="24"/>
        </w:rPr>
        <w:t>14</w:t>
      </w:r>
      <w:r w:rsidRPr="00036494">
        <w:rPr>
          <w:rFonts w:ascii="Times New Roman" w:hAnsi="Times New Roman" w:cs="Times New Roman"/>
          <w:sz w:val="24"/>
          <w:szCs w:val="24"/>
        </w:rPr>
        <w:t xml:space="preserve"> к постановлению;</w:t>
      </w:r>
    </w:p>
    <w:p w:rsidR="0012537A" w:rsidRPr="00036494" w:rsidRDefault="0012537A"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9</w:t>
      </w:r>
      <w:r w:rsidRPr="00036494">
        <w:rPr>
          <w:rFonts w:ascii="Times New Roman" w:hAnsi="Times New Roman" w:cs="Times New Roman"/>
          <w:sz w:val="24"/>
          <w:szCs w:val="24"/>
        </w:rPr>
        <w:t>.</w:t>
      </w:r>
      <w:r w:rsidR="00B87FE1" w:rsidRPr="00036494">
        <w:rPr>
          <w:rFonts w:ascii="Times New Roman" w:hAnsi="Times New Roman" w:cs="Times New Roman"/>
          <w:sz w:val="24"/>
          <w:szCs w:val="24"/>
        </w:rPr>
        <w:t>3</w:t>
      </w:r>
      <w:r w:rsidRPr="00036494">
        <w:rPr>
          <w:rFonts w:ascii="Times New Roman" w:hAnsi="Times New Roman" w:cs="Times New Roman"/>
          <w:sz w:val="24"/>
          <w:szCs w:val="24"/>
        </w:rPr>
        <w:t>. Раздел 5 «Ресурсное обеспечение мероприятий подпрограммы» изложить в новой редакции согласно приложению № 1</w:t>
      </w:r>
      <w:r w:rsidR="004542BE" w:rsidRPr="00036494">
        <w:rPr>
          <w:rFonts w:ascii="Times New Roman" w:hAnsi="Times New Roman" w:cs="Times New Roman"/>
          <w:sz w:val="24"/>
          <w:szCs w:val="24"/>
        </w:rPr>
        <w:t>5</w:t>
      </w:r>
      <w:r w:rsidRPr="00036494">
        <w:rPr>
          <w:rFonts w:ascii="Times New Roman" w:hAnsi="Times New Roman" w:cs="Times New Roman"/>
          <w:sz w:val="24"/>
          <w:szCs w:val="24"/>
        </w:rPr>
        <w:t xml:space="preserve"> к постановлению;</w:t>
      </w:r>
    </w:p>
    <w:p w:rsidR="00094BC5" w:rsidRPr="00036494" w:rsidRDefault="00187FAE" w:rsidP="00A12100">
      <w:pPr>
        <w:spacing w:after="0" w:line="240" w:lineRule="auto"/>
        <w:ind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10</w:t>
      </w:r>
      <w:r w:rsidRPr="00036494">
        <w:rPr>
          <w:rFonts w:ascii="Times New Roman" w:hAnsi="Times New Roman" w:cs="Times New Roman"/>
          <w:sz w:val="24"/>
          <w:szCs w:val="24"/>
        </w:rPr>
        <w:t xml:space="preserve">. </w:t>
      </w:r>
      <w:r w:rsidR="00094BC5" w:rsidRPr="00036494">
        <w:rPr>
          <w:rFonts w:ascii="Times New Roman" w:eastAsia="Times New Roman" w:hAnsi="Times New Roman" w:cs="Times New Roman"/>
          <w:sz w:val="24"/>
          <w:szCs w:val="24"/>
        </w:rPr>
        <w:t>В</w:t>
      </w:r>
      <w:r w:rsidR="00094BC5" w:rsidRPr="00036494">
        <w:rPr>
          <w:rFonts w:ascii="Times New Roman" w:hAnsi="Times New Roman" w:cs="Times New Roman"/>
          <w:sz w:val="24"/>
          <w:szCs w:val="24"/>
        </w:rPr>
        <w:t xml:space="preserve"> приложении № </w:t>
      </w:r>
      <w:r w:rsidR="00577C00" w:rsidRPr="00036494">
        <w:rPr>
          <w:rFonts w:ascii="Times New Roman" w:hAnsi="Times New Roman" w:cs="Times New Roman"/>
          <w:sz w:val="24"/>
          <w:szCs w:val="24"/>
        </w:rPr>
        <w:t>8</w:t>
      </w:r>
      <w:r w:rsidR="00094BC5" w:rsidRPr="00036494">
        <w:rPr>
          <w:rFonts w:ascii="Times New Roman" w:hAnsi="Times New Roman" w:cs="Times New Roman"/>
          <w:sz w:val="24"/>
          <w:szCs w:val="24"/>
        </w:rPr>
        <w:t xml:space="preserve"> к муниципальной программе Подпрограмма «Формирование современной городской среды на 20</w:t>
      </w:r>
      <w:r w:rsidR="00577C00" w:rsidRPr="00036494">
        <w:rPr>
          <w:rFonts w:ascii="Times New Roman" w:hAnsi="Times New Roman" w:cs="Times New Roman"/>
          <w:sz w:val="24"/>
          <w:szCs w:val="24"/>
        </w:rPr>
        <w:t>23</w:t>
      </w:r>
      <w:r w:rsidR="00094BC5" w:rsidRPr="00036494">
        <w:rPr>
          <w:rFonts w:ascii="Times New Roman" w:hAnsi="Times New Roman" w:cs="Times New Roman"/>
          <w:sz w:val="24"/>
          <w:szCs w:val="24"/>
        </w:rPr>
        <w:t xml:space="preserve"> - 202</w:t>
      </w:r>
      <w:r w:rsidR="00577C00" w:rsidRPr="00036494">
        <w:rPr>
          <w:rFonts w:ascii="Times New Roman" w:hAnsi="Times New Roman" w:cs="Times New Roman"/>
          <w:sz w:val="24"/>
          <w:szCs w:val="24"/>
        </w:rPr>
        <w:t>8</w:t>
      </w:r>
      <w:r w:rsidR="00094BC5" w:rsidRPr="00036494">
        <w:rPr>
          <w:rFonts w:ascii="Times New Roman" w:hAnsi="Times New Roman" w:cs="Times New Roman"/>
          <w:sz w:val="24"/>
          <w:szCs w:val="24"/>
        </w:rPr>
        <w:t xml:space="preserve"> годы»:</w:t>
      </w:r>
    </w:p>
    <w:p w:rsidR="00094BC5" w:rsidRPr="00036494" w:rsidRDefault="00094BC5" w:rsidP="00A12100">
      <w:pPr>
        <w:spacing w:after="0" w:line="240" w:lineRule="auto"/>
        <w:ind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10</w:t>
      </w:r>
      <w:r w:rsidRPr="00036494">
        <w:rPr>
          <w:rFonts w:ascii="Times New Roman" w:hAnsi="Times New Roman" w:cs="Times New Roman"/>
          <w:sz w:val="24"/>
          <w:szCs w:val="24"/>
        </w:rPr>
        <w:t xml:space="preserve">.1.  </w:t>
      </w:r>
      <w:r w:rsidR="004542BE" w:rsidRPr="00036494">
        <w:rPr>
          <w:rFonts w:ascii="Times New Roman" w:hAnsi="Times New Roman" w:cs="Times New Roman"/>
          <w:sz w:val="24"/>
          <w:szCs w:val="24"/>
        </w:rPr>
        <w:t>Слова «от 26.09.2017 № 538» заменить словами «от 01.02.2023 № 58»</w:t>
      </w:r>
      <w:r w:rsidRPr="00036494">
        <w:rPr>
          <w:rFonts w:ascii="Times New Roman" w:hAnsi="Times New Roman" w:cs="Times New Roman"/>
          <w:sz w:val="24"/>
          <w:szCs w:val="24"/>
        </w:rPr>
        <w:t>;</w:t>
      </w:r>
    </w:p>
    <w:p w:rsidR="004542BE" w:rsidRPr="00036494" w:rsidRDefault="00577C00" w:rsidP="00A12100">
      <w:pPr>
        <w:spacing w:after="0" w:line="240" w:lineRule="auto"/>
        <w:ind w:right="-1"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10</w:t>
      </w:r>
      <w:r w:rsidRPr="00036494">
        <w:rPr>
          <w:rFonts w:ascii="Times New Roman" w:hAnsi="Times New Roman" w:cs="Times New Roman"/>
          <w:sz w:val="24"/>
          <w:szCs w:val="24"/>
        </w:rPr>
        <w:t>.</w:t>
      </w:r>
      <w:r w:rsidR="006A6ABA" w:rsidRPr="00036494">
        <w:rPr>
          <w:rFonts w:ascii="Times New Roman" w:hAnsi="Times New Roman" w:cs="Times New Roman"/>
          <w:sz w:val="24"/>
          <w:szCs w:val="24"/>
        </w:rPr>
        <w:t>2</w:t>
      </w:r>
      <w:r w:rsidRPr="00036494">
        <w:rPr>
          <w:rFonts w:ascii="Times New Roman" w:hAnsi="Times New Roman" w:cs="Times New Roman"/>
          <w:sz w:val="24"/>
          <w:szCs w:val="24"/>
        </w:rPr>
        <w:t xml:space="preserve">. </w:t>
      </w:r>
      <w:r w:rsidR="004542BE" w:rsidRPr="00036494">
        <w:rPr>
          <w:rFonts w:ascii="Times New Roman" w:hAnsi="Times New Roman" w:cs="Times New Roman"/>
          <w:sz w:val="24"/>
          <w:szCs w:val="24"/>
        </w:rPr>
        <w:t>Таблицу 1 раздела 3 «Ожидаемые результаты реализации подпрограммы» изложить в новой редакции согласно приложению № 16 к постановлению;</w:t>
      </w:r>
    </w:p>
    <w:p w:rsidR="00C17420" w:rsidRPr="00036494" w:rsidRDefault="00C17420" w:rsidP="00A12100">
      <w:pPr>
        <w:spacing w:after="0" w:line="240" w:lineRule="auto"/>
        <w:ind w:firstLine="708"/>
        <w:jc w:val="both"/>
        <w:rPr>
          <w:rFonts w:ascii="Times New Roman" w:hAnsi="Times New Roman" w:cs="Times New Roman"/>
          <w:sz w:val="24"/>
          <w:szCs w:val="24"/>
        </w:rPr>
      </w:pPr>
      <w:r w:rsidRPr="00036494">
        <w:rPr>
          <w:rFonts w:ascii="Times New Roman" w:hAnsi="Times New Roman" w:cs="Times New Roman"/>
          <w:sz w:val="24"/>
          <w:szCs w:val="24"/>
        </w:rPr>
        <w:t>1.</w:t>
      </w:r>
      <w:r w:rsidR="004542BE" w:rsidRPr="00036494">
        <w:rPr>
          <w:rFonts w:ascii="Times New Roman" w:hAnsi="Times New Roman" w:cs="Times New Roman"/>
          <w:sz w:val="24"/>
          <w:szCs w:val="24"/>
        </w:rPr>
        <w:t>10</w:t>
      </w:r>
      <w:r w:rsidR="008D1CFC" w:rsidRPr="00036494">
        <w:rPr>
          <w:rFonts w:ascii="Times New Roman" w:hAnsi="Times New Roman" w:cs="Times New Roman"/>
          <w:sz w:val="24"/>
          <w:szCs w:val="24"/>
        </w:rPr>
        <w:t>.3</w:t>
      </w:r>
      <w:r w:rsidRPr="00036494">
        <w:rPr>
          <w:rFonts w:ascii="Times New Roman" w:hAnsi="Times New Roman" w:cs="Times New Roman"/>
          <w:sz w:val="24"/>
          <w:szCs w:val="24"/>
        </w:rPr>
        <w:t xml:space="preserve">. В приложении № 3 к подпрограмме «Формирование современной городской среды на 2023-2028 годы» </w:t>
      </w:r>
      <w:r w:rsidR="004542BE" w:rsidRPr="00036494">
        <w:rPr>
          <w:rFonts w:ascii="Times New Roman" w:hAnsi="Times New Roman" w:cs="Times New Roman"/>
          <w:sz w:val="24"/>
          <w:szCs w:val="24"/>
        </w:rPr>
        <w:t xml:space="preserve">таблицу 1 «Сведения о целевых индикаторах (показателях) реализации мероприятия» </w:t>
      </w:r>
      <w:r w:rsidRPr="00036494">
        <w:rPr>
          <w:rFonts w:ascii="Times New Roman" w:hAnsi="Times New Roman" w:cs="Times New Roman"/>
          <w:sz w:val="24"/>
          <w:szCs w:val="24"/>
        </w:rPr>
        <w:t xml:space="preserve">раздел </w:t>
      </w:r>
      <w:r w:rsidR="004542BE" w:rsidRPr="00036494">
        <w:rPr>
          <w:rFonts w:ascii="Times New Roman" w:hAnsi="Times New Roman" w:cs="Times New Roman"/>
          <w:sz w:val="24"/>
          <w:szCs w:val="24"/>
        </w:rPr>
        <w:t>1</w:t>
      </w:r>
      <w:r w:rsidRPr="00036494">
        <w:rPr>
          <w:rFonts w:ascii="Times New Roman" w:hAnsi="Times New Roman" w:cs="Times New Roman"/>
          <w:sz w:val="24"/>
          <w:szCs w:val="24"/>
        </w:rPr>
        <w:t xml:space="preserve"> «</w:t>
      </w:r>
      <w:r w:rsidR="004542BE" w:rsidRPr="00036494">
        <w:rPr>
          <w:rFonts w:ascii="Times New Roman" w:hAnsi="Times New Roman" w:cs="Times New Roman"/>
          <w:sz w:val="24"/>
          <w:szCs w:val="24"/>
        </w:rPr>
        <w:t>Ожидаемые результаты реализации</w:t>
      </w:r>
      <w:r w:rsidRPr="00036494">
        <w:rPr>
          <w:rFonts w:ascii="Times New Roman" w:hAnsi="Times New Roman" w:cs="Times New Roman"/>
          <w:sz w:val="24"/>
          <w:szCs w:val="24"/>
        </w:rPr>
        <w:t xml:space="preserve">» изложить в новой редакции согласно приложению № </w:t>
      </w:r>
      <w:r w:rsidR="008D1CFC" w:rsidRPr="00036494">
        <w:rPr>
          <w:rFonts w:ascii="Times New Roman" w:hAnsi="Times New Roman" w:cs="Times New Roman"/>
          <w:sz w:val="24"/>
          <w:szCs w:val="24"/>
        </w:rPr>
        <w:t>1</w:t>
      </w:r>
      <w:r w:rsidR="004542BE" w:rsidRPr="00036494">
        <w:rPr>
          <w:rFonts w:ascii="Times New Roman" w:hAnsi="Times New Roman" w:cs="Times New Roman"/>
          <w:sz w:val="24"/>
          <w:szCs w:val="24"/>
        </w:rPr>
        <w:t>7</w:t>
      </w:r>
      <w:r w:rsidRPr="00036494">
        <w:rPr>
          <w:rFonts w:ascii="Times New Roman" w:hAnsi="Times New Roman" w:cs="Times New Roman"/>
          <w:sz w:val="24"/>
          <w:szCs w:val="24"/>
        </w:rPr>
        <w:t xml:space="preserve"> к постановлению.</w:t>
      </w:r>
    </w:p>
    <w:p w:rsidR="00050221" w:rsidRPr="00036494" w:rsidRDefault="00C17420" w:rsidP="00A12100">
      <w:pPr>
        <w:spacing w:after="0" w:line="240" w:lineRule="auto"/>
        <w:ind w:firstLine="708"/>
        <w:jc w:val="both"/>
        <w:rPr>
          <w:rFonts w:ascii="Times New Roman" w:hAnsi="Times New Roman" w:cs="Times New Roman"/>
          <w:sz w:val="24"/>
          <w:szCs w:val="24"/>
        </w:rPr>
      </w:pPr>
      <w:r w:rsidRPr="00036494">
        <w:rPr>
          <w:rFonts w:ascii="Times New Roman" w:hAnsi="Times New Roman" w:cs="Times New Roman"/>
          <w:sz w:val="24"/>
          <w:szCs w:val="24"/>
        </w:rPr>
        <w:t xml:space="preserve">2. </w:t>
      </w:r>
      <w:r w:rsidR="00050221" w:rsidRPr="00036494">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036494">
        <w:rPr>
          <w:rFonts w:ascii="Times New Roman" w:hAnsi="Times New Roman" w:cs="Times New Roman"/>
          <w:sz w:val="24"/>
          <w:szCs w:val="24"/>
        </w:rPr>
        <w:t xml:space="preserve">ородского </w:t>
      </w:r>
      <w:r w:rsidR="00050221" w:rsidRPr="00036494">
        <w:rPr>
          <w:rFonts w:ascii="Times New Roman" w:hAnsi="Times New Roman" w:cs="Times New Roman"/>
          <w:sz w:val="24"/>
          <w:szCs w:val="24"/>
        </w:rPr>
        <w:t>о</w:t>
      </w:r>
      <w:r w:rsidR="00EE6173" w:rsidRPr="00036494">
        <w:rPr>
          <w:rFonts w:ascii="Times New Roman" w:hAnsi="Times New Roman" w:cs="Times New Roman"/>
          <w:sz w:val="24"/>
          <w:szCs w:val="24"/>
        </w:rPr>
        <w:t>круга</w:t>
      </w:r>
      <w:r w:rsidR="00050221" w:rsidRPr="00036494">
        <w:rPr>
          <w:rFonts w:ascii="Times New Roman" w:hAnsi="Times New Roman" w:cs="Times New Roman"/>
          <w:sz w:val="24"/>
          <w:szCs w:val="24"/>
        </w:rPr>
        <w:t xml:space="preserve"> Тейково </w:t>
      </w:r>
      <w:r w:rsidR="00EE6173" w:rsidRPr="00036494">
        <w:rPr>
          <w:rFonts w:ascii="Times New Roman" w:hAnsi="Times New Roman" w:cs="Times New Roman"/>
          <w:sz w:val="24"/>
          <w:szCs w:val="24"/>
        </w:rPr>
        <w:t xml:space="preserve">Ивановской области </w:t>
      </w:r>
      <w:r w:rsidR="00050221" w:rsidRPr="00036494">
        <w:rPr>
          <w:rFonts w:ascii="Times New Roman" w:hAnsi="Times New Roman" w:cs="Times New Roman"/>
          <w:sz w:val="24"/>
          <w:szCs w:val="24"/>
        </w:rPr>
        <w:t>в сети Интернет.</w:t>
      </w:r>
    </w:p>
    <w:p w:rsidR="005458AA" w:rsidRPr="00036494" w:rsidRDefault="005458AA" w:rsidP="00A12100">
      <w:pPr>
        <w:pStyle w:val="Default"/>
        <w:ind w:right="-1"/>
        <w:jc w:val="both"/>
        <w:rPr>
          <w:color w:val="auto"/>
        </w:rPr>
      </w:pPr>
    </w:p>
    <w:p w:rsidR="00D4533A" w:rsidRPr="00036494" w:rsidRDefault="00D4533A" w:rsidP="00A12100">
      <w:pPr>
        <w:pStyle w:val="Default"/>
        <w:ind w:right="-1"/>
        <w:jc w:val="both"/>
        <w:rPr>
          <w:color w:val="auto"/>
        </w:rPr>
      </w:pPr>
    </w:p>
    <w:p w:rsidR="00EF58E1" w:rsidRPr="00036494" w:rsidRDefault="00EF58E1" w:rsidP="00A12100">
      <w:pPr>
        <w:pStyle w:val="Default"/>
        <w:ind w:right="-1"/>
        <w:jc w:val="both"/>
        <w:rPr>
          <w:color w:val="auto"/>
        </w:rPr>
      </w:pPr>
    </w:p>
    <w:p w:rsidR="00EE6173" w:rsidRPr="00036494" w:rsidRDefault="008D1CFC" w:rsidP="00A12100">
      <w:pPr>
        <w:pStyle w:val="Default"/>
        <w:ind w:right="-1"/>
        <w:jc w:val="both"/>
        <w:rPr>
          <w:b/>
          <w:iCs/>
          <w:color w:val="auto"/>
        </w:rPr>
      </w:pPr>
      <w:proofErr w:type="spellStart"/>
      <w:r w:rsidRPr="00036494">
        <w:rPr>
          <w:b/>
          <w:iCs/>
          <w:color w:val="auto"/>
        </w:rPr>
        <w:t>И.о</w:t>
      </w:r>
      <w:proofErr w:type="spellEnd"/>
      <w:r w:rsidR="00A23CA8" w:rsidRPr="00036494">
        <w:rPr>
          <w:b/>
          <w:iCs/>
          <w:color w:val="auto"/>
        </w:rPr>
        <w:t>.</w:t>
      </w:r>
      <w:r w:rsidRPr="00036494">
        <w:rPr>
          <w:b/>
          <w:iCs/>
          <w:color w:val="auto"/>
        </w:rPr>
        <w:t xml:space="preserve"> г</w:t>
      </w:r>
      <w:r w:rsidR="005C10BD" w:rsidRPr="00036494">
        <w:rPr>
          <w:b/>
          <w:iCs/>
          <w:color w:val="auto"/>
        </w:rPr>
        <w:t>лав</w:t>
      </w:r>
      <w:r w:rsidRPr="00036494">
        <w:rPr>
          <w:b/>
          <w:iCs/>
          <w:color w:val="auto"/>
        </w:rPr>
        <w:t>ы</w:t>
      </w:r>
      <w:r w:rsidR="005C10BD" w:rsidRPr="00036494">
        <w:rPr>
          <w:b/>
          <w:iCs/>
          <w:color w:val="auto"/>
        </w:rPr>
        <w:t xml:space="preserve"> городского округа Тейково</w:t>
      </w:r>
    </w:p>
    <w:p w:rsidR="005C10BD" w:rsidRPr="00036494" w:rsidRDefault="00EE6173" w:rsidP="00A12100">
      <w:pPr>
        <w:pStyle w:val="Default"/>
        <w:ind w:right="-1"/>
        <w:jc w:val="both"/>
        <w:rPr>
          <w:b/>
          <w:iCs/>
          <w:color w:val="auto"/>
        </w:rPr>
      </w:pPr>
      <w:r w:rsidRPr="00036494">
        <w:rPr>
          <w:b/>
          <w:iCs/>
          <w:color w:val="auto"/>
        </w:rPr>
        <w:t>Ивановской</w:t>
      </w:r>
      <w:r w:rsidR="00A75B40" w:rsidRPr="00036494">
        <w:rPr>
          <w:b/>
          <w:iCs/>
          <w:color w:val="auto"/>
        </w:rPr>
        <w:t xml:space="preserve"> </w:t>
      </w:r>
      <w:r w:rsidRPr="00036494">
        <w:rPr>
          <w:b/>
          <w:iCs/>
          <w:color w:val="auto"/>
        </w:rPr>
        <w:t xml:space="preserve">области </w:t>
      </w:r>
      <w:r w:rsidR="00D4533A" w:rsidRPr="00036494">
        <w:rPr>
          <w:b/>
          <w:iCs/>
          <w:color w:val="auto"/>
        </w:rPr>
        <w:t xml:space="preserve">             </w:t>
      </w:r>
      <w:r w:rsidR="00A75B40" w:rsidRPr="00036494">
        <w:rPr>
          <w:b/>
          <w:iCs/>
          <w:color w:val="auto"/>
        </w:rPr>
        <w:t xml:space="preserve">                                                             </w:t>
      </w:r>
      <w:r w:rsidR="00D4533A" w:rsidRPr="00036494">
        <w:rPr>
          <w:b/>
          <w:iCs/>
          <w:color w:val="auto"/>
        </w:rPr>
        <w:t xml:space="preserve">    С.</w:t>
      </w:r>
      <w:r w:rsidR="008D1CFC" w:rsidRPr="00036494">
        <w:rPr>
          <w:b/>
          <w:iCs/>
          <w:color w:val="auto"/>
        </w:rPr>
        <w:t>Н</w:t>
      </w:r>
      <w:r w:rsidR="00D4533A" w:rsidRPr="00036494">
        <w:rPr>
          <w:b/>
          <w:iCs/>
          <w:color w:val="auto"/>
        </w:rPr>
        <w:t>.</w:t>
      </w:r>
      <w:r w:rsidR="00A75B40" w:rsidRPr="00036494">
        <w:rPr>
          <w:b/>
          <w:iCs/>
          <w:color w:val="auto"/>
        </w:rPr>
        <w:t xml:space="preserve"> </w:t>
      </w:r>
      <w:r w:rsidR="008D1CFC" w:rsidRPr="00036494">
        <w:rPr>
          <w:b/>
          <w:iCs/>
          <w:color w:val="auto"/>
        </w:rPr>
        <w:t>Ермолаев</w:t>
      </w:r>
    </w:p>
    <w:p w:rsidR="00A75B40" w:rsidRPr="00036494" w:rsidRDefault="00A75B40" w:rsidP="00A12100">
      <w:pPr>
        <w:pStyle w:val="Default"/>
        <w:ind w:right="-1"/>
        <w:jc w:val="both"/>
        <w:rPr>
          <w:b/>
          <w:iCs/>
          <w:color w:val="auto"/>
        </w:rPr>
      </w:pPr>
    </w:p>
    <w:p w:rsidR="00A75B40" w:rsidRPr="00036494" w:rsidRDefault="00A75B40" w:rsidP="00A12100">
      <w:pPr>
        <w:pStyle w:val="Default"/>
        <w:ind w:right="-1"/>
        <w:jc w:val="both"/>
        <w:rPr>
          <w:b/>
          <w:iCs/>
          <w:color w:val="auto"/>
        </w:rPr>
      </w:pPr>
    </w:p>
    <w:p w:rsidR="00A75B40" w:rsidRPr="00036494" w:rsidRDefault="00A75B40" w:rsidP="00A12100">
      <w:pPr>
        <w:spacing w:after="0" w:line="240" w:lineRule="auto"/>
        <w:rPr>
          <w:rFonts w:ascii="Times New Roman" w:eastAsia="Times New Roman" w:hAnsi="Times New Roman" w:cs="Times New Roman"/>
          <w:b/>
          <w:iCs/>
          <w:sz w:val="24"/>
          <w:szCs w:val="24"/>
        </w:rPr>
      </w:pPr>
      <w:r w:rsidRPr="00036494">
        <w:rPr>
          <w:rFonts w:ascii="Times New Roman" w:hAnsi="Times New Roman" w:cs="Times New Roman"/>
          <w:b/>
          <w:iCs/>
          <w:sz w:val="24"/>
          <w:szCs w:val="24"/>
        </w:rPr>
        <w:br w:type="page"/>
      </w:r>
    </w:p>
    <w:p w:rsidR="00A75B40" w:rsidRPr="00523FBA" w:rsidRDefault="00A75B4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w:t>
      </w:r>
    </w:p>
    <w:p w:rsidR="00A75B40" w:rsidRPr="00523FBA" w:rsidRDefault="00A75B4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75B40" w:rsidRPr="00523FBA" w:rsidRDefault="00A75B4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75B40" w:rsidRPr="00523FBA" w:rsidRDefault="00A75B4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75B40" w:rsidRPr="00523FBA" w:rsidRDefault="00A75B4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   </w:t>
      </w:r>
      <w:r w:rsidR="003023EF">
        <w:rPr>
          <w:rFonts w:ascii="Times New Roman" w:hAnsi="Times New Roman" w:cs="Times New Roman"/>
          <w:sz w:val="24"/>
          <w:szCs w:val="24"/>
        </w:rPr>
        <w:t>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F16D40" w:rsidRPr="00523FBA" w:rsidRDefault="00F16D40"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4542BE" w:rsidRPr="00523FBA" w:rsidTr="00A12100">
        <w:tc>
          <w:tcPr>
            <w:tcW w:w="2060"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Наименование муниципальной программы</w:t>
            </w:r>
          </w:p>
        </w:tc>
        <w:tc>
          <w:tcPr>
            <w:tcW w:w="7863" w:type="dxa"/>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4542BE" w:rsidRPr="00523FBA" w:rsidTr="00A12100">
        <w:tc>
          <w:tcPr>
            <w:tcW w:w="2060"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Подпрограммы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муниципальной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программы         </w:t>
            </w:r>
          </w:p>
        </w:tc>
        <w:tc>
          <w:tcPr>
            <w:tcW w:w="7863" w:type="dxa"/>
          </w:tcPr>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3. «Обеспечение жильем молодых семей» (приложение 3).</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23FBA">
              <w:rPr>
                <w:rFonts w:ascii="Times New Roman" w:hAnsi="Times New Roman" w:cs="Times New Roman"/>
                <w:sz w:val="24"/>
                <w:szCs w:val="24"/>
              </w:rPr>
              <w:t>7.«</w:t>
            </w:r>
            <w:r w:rsidRPr="00523FBA">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523FBA">
              <w:rPr>
                <w:rFonts w:ascii="Times New Roman" w:hAnsi="Times New Roman" w:cs="Times New Roman"/>
                <w:sz w:val="24"/>
                <w:szCs w:val="24"/>
                <w:lang w:eastAsia="ru-RU"/>
              </w:rPr>
              <w:t>г.г</w:t>
            </w:r>
            <w:proofErr w:type="spellEnd"/>
            <w:r w:rsidRPr="00523FBA">
              <w:rPr>
                <w:rFonts w:ascii="Times New Roman" w:hAnsi="Times New Roman" w:cs="Times New Roman"/>
                <w:sz w:val="24"/>
                <w:szCs w:val="24"/>
                <w:lang w:eastAsia="ru-RU"/>
              </w:rPr>
              <w:t>. в городском округе Тейково Ивановской области» (приложение 7).</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23FBA">
              <w:rPr>
                <w:rFonts w:ascii="Times New Roman" w:hAnsi="Times New Roman" w:cs="Times New Roman"/>
                <w:sz w:val="24"/>
                <w:szCs w:val="24"/>
                <w:lang w:eastAsia="ru-RU"/>
              </w:rPr>
              <w:t>8. «Формирование современной городской среды на 2023-2028 годы» (приложение 8).</w:t>
            </w:r>
          </w:p>
          <w:p w:rsidR="004542BE" w:rsidRPr="00523FBA" w:rsidRDefault="004542BE" w:rsidP="00A1210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23FBA">
              <w:rPr>
                <w:rFonts w:ascii="Times New Roman" w:hAnsi="Times New Roman" w:cs="Times New Roman"/>
                <w:sz w:val="24"/>
                <w:szCs w:val="24"/>
                <w:lang w:eastAsia="ru-RU"/>
              </w:rPr>
              <w:t>9. «Снос домов и хозяйственных построек» (приложение 9).</w:t>
            </w:r>
          </w:p>
          <w:p w:rsidR="004542BE" w:rsidRPr="00523FBA" w:rsidRDefault="004542BE" w:rsidP="00A12100">
            <w:pPr>
              <w:tabs>
                <w:tab w:val="left" w:pos="7221"/>
              </w:tabs>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4542BE" w:rsidRPr="00523FBA" w:rsidTr="00A12100">
        <w:tc>
          <w:tcPr>
            <w:tcW w:w="2060"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Ответственный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исполнитель  (разработчик)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муниципальной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программы         </w:t>
            </w:r>
          </w:p>
        </w:tc>
        <w:tc>
          <w:tcPr>
            <w:tcW w:w="7863"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4542BE" w:rsidRPr="00523FBA" w:rsidRDefault="004542BE" w:rsidP="00A12100">
            <w:pPr>
              <w:pStyle w:val="ListParagraph1"/>
              <w:tabs>
                <w:tab w:val="left" w:pos="7221"/>
              </w:tabs>
              <w:spacing w:after="0" w:line="240" w:lineRule="auto"/>
              <w:ind w:left="0" w:right="-1" w:firstLine="709"/>
              <w:rPr>
                <w:rFonts w:ascii="Times New Roman" w:hAnsi="Times New Roman" w:cs="Times New Roman"/>
                <w:sz w:val="24"/>
                <w:szCs w:val="24"/>
              </w:rPr>
            </w:pPr>
          </w:p>
        </w:tc>
      </w:tr>
      <w:tr w:rsidR="004542BE" w:rsidRPr="00523FBA" w:rsidTr="00A12100">
        <w:tc>
          <w:tcPr>
            <w:tcW w:w="2060" w:type="dxa"/>
            <w:shd w:val="clear" w:color="auto" w:fill="auto"/>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Исполнители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муниципальной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программы         </w:t>
            </w:r>
          </w:p>
        </w:tc>
        <w:tc>
          <w:tcPr>
            <w:tcW w:w="7863"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4542BE" w:rsidRPr="00523FBA" w:rsidRDefault="004542BE" w:rsidP="00A12100">
            <w:pPr>
              <w:pStyle w:val="ListParagraph1"/>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4542BE" w:rsidRPr="00523FBA" w:rsidTr="00A12100">
        <w:tc>
          <w:tcPr>
            <w:tcW w:w="2060"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lastRenderedPageBreak/>
              <w:t>Срок реализации муниципальной программы</w:t>
            </w:r>
          </w:p>
        </w:tc>
        <w:tc>
          <w:tcPr>
            <w:tcW w:w="7863" w:type="dxa"/>
          </w:tcPr>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2023-2028 годы</w:t>
            </w:r>
          </w:p>
        </w:tc>
      </w:tr>
      <w:tr w:rsidR="004542BE" w:rsidRPr="00523FBA" w:rsidTr="00A12100">
        <w:tc>
          <w:tcPr>
            <w:tcW w:w="2060"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Цели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муниципальной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программы         </w:t>
            </w:r>
          </w:p>
        </w:tc>
        <w:tc>
          <w:tcPr>
            <w:tcW w:w="7863" w:type="dxa"/>
          </w:tcPr>
          <w:p w:rsidR="004542BE" w:rsidRPr="00523FBA" w:rsidRDefault="004542BE" w:rsidP="00A12100">
            <w:pPr>
              <w:pStyle w:val="ListParagraph1"/>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 xml:space="preserve">1. Обеспечение </w:t>
            </w:r>
            <w:proofErr w:type="gramStart"/>
            <w:r w:rsidRPr="00523FBA">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523FBA">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4542BE" w:rsidRPr="00523FBA" w:rsidRDefault="004542BE" w:rsidP="00A12100">
            <w:pPr>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w:t>
            </w:r>
            <w:bookmarkStart w:id="0" w:name="_GoBack"/>
            <w:bookmarkEnd w:id="0"/>
            <w:r w:rsidRPr="00523FBA">
              <w:rPr>
                <w:rFonts w:ascii="Times New Roman" w:hAnsi="Times New Roman" w:cs="Times New Roman"/>
                <w:sz w:val="24"/>
                <w:szCs w:val="24"/>
              </w:rPr>
              <w:t xml:space="preserve">ием нерациональных затрат. </w:t>
            </w:r>
          </w:p>
          <w:p w:rsidR="004542BE" w:rsidRPr="00523FBA" w:rsidRDefault="004542BE" w:rsidP="00A12100">
            <w:pPr>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4542BE" w:rsidRPr="00523FBA" w:rsidTr="00A12100">
        <w:tc>
          <w:tcPr>
            <w:tcW w:w="2060" w:type="dxa"/>
          </w:tcPr>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Объемы   </w:t>
            </w:r>
            <w:proofErr w:type="gramStart"/>
            <w:r w:rsidRPr="00523FBA">
              <w:rPr>
                <w:rFonts w:ascii="Times New Roman" w:hAnsi="Times New Roman" w:cs="Times New Roman"/>
                <w:sz w:val="24"/>
                <w:szCs w:val="24"/>
              </w:rPr>
              <w:t>бюджетных</w:t>
            </w:r>
            <w:proofErr w:type="gramEnd"/>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ассигнований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муниципальной  </w:t>
            </w:r>
          </w:p>
          <w:p w:rsidR="004542BE" w:rsidRPr="00523FBA" w:rsidRDefault="004542BE" w:rsidP="00A12100">
            <w:pPr>
              <w:autoSpaceDE w:val="0"/>
              <w:autoSpaceDN w:val="0"/>
              <w:spacing w:after="0" w:line="240" w:lineRule="auto"/>
              <w:ind w:right="-1"/>
              <w:rPr>
                <w:rFonts w:ascii="Times New Roman" w:hAnsi="Times New Roman" w:cs="Times New Roman"/>
                <w:sz w:val="24"/>
                <w:szCs w:val="24"/>
              </w:rPr>
            </w:pPr>
            <w:r w:rsidRPr="00523FBA">
              <w:rPr>
                <w:rFonts w:ascii="Times New Roman" w:hAnsi="Times New Roman" w:cs="Times New Roman"/>
                <w:sz w:val="24"/>
                <w:szCs w:val="24"/>
              </w:rPr>
              <w:t xml:space="preserve">программы </w:t>
            </w:r>
          </w:p>
        </w:tc>
        <w:tc>
          <w:tcPr>
            <w:tcW w:w="7863" w:type="dxa"/>
            <w:shd w:val="clear" w:color="auto" w:fill="FFFFFF"/>
          </w:tcPr>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Общий объем бюджетных ассигнований:</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160 390,93459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43 976,28401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35 463,77100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17 298,39287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17 298,39287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17 298,39287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местный бюджет:</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66 298,33441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39 414,57781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30 902,06480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17 298,39287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17 298,39287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17 298,39287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областной бюджет:</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77 823,99642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42,54232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42,54232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0,00тыс.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федеральный бюджет:</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16 268,60376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4 519,16388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4 519,16388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0,00тыс.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0,00тыс. руб.</w:t>
            </w:r>
          </w:p>
        </w:tc>
      </w:tr>
    </w:tbl>
    <w:p w:rsidR="004542BE" w:rsidRPr="00523FBA" w:rsidRDefault="004542BE" w:rsidP="00A12100">
      <w:pPr>
        <w:spacing w:after="0" w:line="240" w:lineRule="auto"/>
        <w:ind w:right="-1" w:firstLine="709"/>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rPr>
          <w:rFonts w:ascii="Times New Roman" w:hAnsi="Times New Roman" w:cs="Times New Roman"/>
          <w:sz w:val="24"/>
          <w:szCs w:val="24"/>
        </w:rPr>
      </w:pPr>
      <w:r w:rsidRPr="00523FBA">
        <w:rPr>
          <w:rFonts w:ascii="Times New Roman" w:hAnsi="Times New Roman" w:cs="Times New Roman"/>
          <w:sz w:val="24"/>
          <w:szCs w:val="24"/>
        </w:rPr>
        <w:br w:type="page"/>
      </w: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2</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   </w:t>
      </w:r>
      <w:r w:rsidR="003023EF">
        <w:rPr>
          <w:rFonts w:ascii="Times New Roman" w:hAnsi="Times New Roman" w:cs="Times New Roman"/>
          <w:sz w:val="24"/>
          <w:szCs w:val="24"/>
        </w:rPr>
        <w:t xml:space="preserve">28.02.2023   </w:t>
      </w:r>
      <w:r w:rsidRPr="00523FBA">
        <w:rPr>
          <w:rFonts w:ascii="Times New Roman" w:hAnsi="Times New Roman" w:cs="Times New Roman"/>
          <w:sz w:val="24"/>
          <w:szCs w:val="24"/>
        </w:rPr>
        <w:t>№</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r w:rsidRPr="00523FBA">
        <w:rPr>
          <w:rFonts w:ascii="Times New Roman" w:hAnsi="Times New Roman" w:cs="Times New Roman"/>
          <w:sz w:val="24"/>
          <w:szCs w:val="24"/>
        </w:rPr>
        <w:t xml:space="preserve">3.3.1. Реализация мероприятий по обеспечению населения </w:t>
      </w:r>
      <w:proofErr w:type="spellStart"/>
      <w:r w:rsidRPr="00523FBA">
        <w:rPr>
          <w:rFonts w:ascii="Times New Roman" w:hAnsi="Times New Roman" w:cs="Times New Roman"/>
          <w:sz w:val="24"/>
          <w:szCs w:val="24"/>
        </w:rPr>
        <w:t>г.о</w:t>
      </w:r>
      <w:proofErr w:type="spellEnd"/>
      <w:r w:rsidRPr="00523FBA">
        <w:rPr>
          <w:rFonts w:ascii="Times New Roman" w:hAnsi="Times New Roman" w:cs="Times New Roman"/>
          <w:sz w:val="24"/>
          <w:szCs w:val="24"/>
        </w:rPr>
        <w:t>. Тейково водоснабжением, водоотведением и услугами бань.</w:t>
      </w: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ind w:left="-108" w:right="-108"/>
              <w:jc w:val="center"/>
              <w:rPr>
                <w:rFonts w:ascii="Times New Roman" w:hAnsi="Times New Roman"/>
                <w:sz w:val="20"/>
                <w:szCs w:val="20"/>
                <w:lang w:eastAsia="ar-SA"/>
              </w:rPr>
            </w:pPr>
            <w:r w:rsidRPr="00523FBA">
              <w:rPr>
                <w:rFonts w:ascii="Times New Roman" w:hAnsi="Times New Roman"/>
                <w:sz w:val="20"/>
                <w:szCs w:val="20"/>
              </w:rPr>
              <w:t xml:space="preserve">№ </w:t>
            </w:r>
            <w:proofErr w:type="gramStart"/>
            <w:r w:rsidRPr="00523FBA">
              <w:rPr>
                <w:rFonts w:ascii="Times New Roman" w:hAnsi="Times New Roman"/>
                <w:sz w:val="20"/>
                <w:szCs w:val="20"/>
              </w:rPr>
              <w:t>п</w:t>
            </w:r>
            <w:proofErr w:type="gramEnd"/>
            <w:r w:rsidRPr="00523FBA">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rPr>
                <w:rFonts w:ascii="Times New Roman" w:hAnsi="Times New Roman"/>
                <w:sz w:val="20"/>
                <w:szCs w:val="20"/>
                <w:lang w:eastAsia="ar-SA"/>
              </w:rPr>
            </w:pPr>
            <w:r w:rsidRPr="00523FBA">
              <w:rPr>
                <w:rFonts w:ascii="Times New Roman" w:hAnsi="Times New Roman"/>
                <w:sz w:val="20"/>
                <w:szCs w:val="20"/>
              </w:rPr>
              <w:t>Наименование целевого индикатора</w:t>
            </w:r>
          </w:p>
          <w:p w:rsidR="004542BE" w:rsidRPr="00523FBA" w:rsidRDefault="004542BE" w:rsidP="00A12100">
            <w:pPr>
              <w:pStyle w:val="afd"/>
              <w:rPr>
                <w:rFonts w:ascii="Times New Roman" w:hAnsi="Times New Roman"/>
                <w:sz w:val="20"/>
                <w:szCs w:val="20"/>
                <w:lang w:eastAsia="ar-SA"/>
              </w:rPr>
            </w:pPr>
            <w:r w:rsidRPr="00523FBA">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rPr>
                <w:rFonts w:ascii="Times New Roman" w:hAnsi="Times New Roman"/>
                <w:sz w:val="20"/>
                <w:szCs w:val="20"/>
                <w:lang w:eastAsia="ar-SA"/>
              </w:rPr>
            </w:pPr>
            <w:r w:rsidRPr="00523FBA">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2028</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sz w:val="20"/>
                <w:szCs w:val="20"/>
              </w:rPr>
            </w:pPr>
            <w:r w:rsidRPr="00523FBA">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ConsPlusNormal0"/>
              <w:rPr>
                <w:sz w:val="20"/>
                <w:szCs w:val="20"/>
              </w:rPr>
            </w:pPr>
            <w:r w:rsidRPr="00523FBA">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r>
      <w:tr w:rsidR="004542BE" w:rsidRPr="00523FBA" w:rsidTr="00523F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proofErr w:type="gramStart"/>
            <w:r w:rsidRPr="00523FBA">
              <w:rPr>
                <w:rFonts w:ascii="Times New Roman" w:hAnsi="Times New Roman"/>
                <w:sz w:val="20"/>
                <w:szCs w:val="20"/>
                <w:lang w:eastAsia="ar-SA"/>
              </w:rPr>
              <w:t>Км</w:t>
            </w:r>
            <w:proofErr w:type="gramEnd"/>
            <w:r w:rsidRPr="00523FBA">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color w:val="000000" w:themeColor="text1"/>
                <w:sz w:val="20"/>
                <w:szCs w:val="20"/>
                <w:lang w:eastAsia="ar-SA"/>
              </w:rPr>
            </w:pPr>
            <w:r w:rsidRPr="00523FBA">
              <w:rPr>
                <w:rFonts w:ascii="Times New Roman" w:hAnsi="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r>
      <w:tr w:rsidR="004542BE" w:rsidRPr="00523FBA" w:rsidTr="00523F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ConsPlusNormal0"/>
              <w:rPr>
                <w:sz w:val="20"/>
                <w:szCs w:val="20"/>
              </w:rPr>
            </w:pPr>
            <w:r w:rsidRPr="00523FBA">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eastAsia="Calibri" w:hAnsi="Times New Roman" w:cs="Times New Roman"/>
                <w:bCs/>
              </w:rPr>
            </w:pPr>
            <w:r w:rsidRPr="00523FBA">
              <w:rPr>
                <w:rFonts w:ascii="Times New Roman" w:hAnsi="Times New Roman" w:cs="Times New Roman"/>
              </w:rPr>
              <w:t xml:space="preserve">Количество </w:t>
            </w:r>
            <w:proofErr w:type="spellStart"/>
            <w:r w:rsidRPr="00523FBA">
              <w:rPr>
                <w:rFonts w:ascii="Times New Roman" w:hAnsi="Times New Roman" w:cs="Times New Roman"/>
              </w:rPr>
              <w:t>помывок</w:t>
            </w:r>
            <w:proofErr w:type="spellEnd"/>
            <w:r w:rsidRPr="00523FBA">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proofErr w:type="spellStart"/>
            <w:r w:rsidRPr="00523FBA">
              <w:rPr>
                <w:rFonts w:ascii="Times New Roman" w:hAnsi="Times New Roman"/>
                <w:sz w:val="20"/>
                <w:szCs w:val="20"/>
                <w:lang w:eastAsia="ar-SA"/>
              </w:rPr>
              <w:t>Кол</w:t>
            </w:r>
            <w:proofErr w:type="gramStart"/>
            <w:r w:rsidRPr="00523FBA">
              <w:rPr>
                <w:rFonts w:ascii="Times New Roman" w:hAnsi="Times New Roman"/>
                <w:sz w:val="20"/>
                <w:szCs w:val="20"/>
                <w:lang w:eastAsia="ar-SA"/>
              </w:rPr>
              <w:t>.в</w:t>
            </w:r>
            <w:proofErr w:type="gramEnd"/>
            <w:r w:rsidRPr="00523FBA">
              <w:rPr>
                <w:rFonts w:ascii="Times New Roman" w:hAnsi="Times New Roman"/>
                <w:sz w:val="20"/>
                <w:szCs w:val="20"/>
                <w:lang w:eastAsia="ar-SA"/>
              </w:rPr>
              <w:t>год</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13700</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jc w:val="center"/>
              <w:rPr>
                <w:sz w:val="20"/>
                <w:szCs w:val="20"/>
              </w:rPr>
            </w:pPr>
            <w:r w:rsidRPr="00523FBA">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p>
          <w:p w:rsidR="004542BE" w:rsidRPr="00523FBA" w:rsidRDefault="004542BE" w:rsidP="00A12100">
            <w:pPr>
              <w:pStyle w:val="ConsPlusNormal0"/>
              <w:rPr>
                <w:sz w:val="20"/>
                <w:szCs w:val="20"/>
              </w:rPr>
            </w:pPr>
            <w:r w:rsidRPr="00523FBA">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rPr>
              <w:t>м</w:t>
            </w:r>
            <w:r w:rsidRPr="00523FBA">
              <w:rPr>
                <w:rFonts w:ascii="Times New Roman" w:hAnsi="Times New Roman"/>
                <w:sz w:val="20"/>
                <w:szCs w:val="20"/>
                <w:vertAlign w:val="superscript"/>
              </w:rPr>
              <w:t>3</w:t>
            </w:r>
            <w:r w:rsidRPr="00523FBA">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p>
        </w:tc>
      </w:tr>
    </w:tbl>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3</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   </w:t>
      </w:r>
      <w:r w:rsidR="003023EF">
        <w:rPr>
          <w:rFonts w:ascii="Times New Roman" w:hAnsi="Times New Roman" w:cs="Times New Roman"/>
          <w:sz w:val="24"/>
          <w:szCs w:val="24"/>
        </w:rPr>
        <w:t>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r w:rsidRPr="00523FBA">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4542BE" w:rsidRPr="00523FBA" w:rsidTr="00F35344">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ind w:left="-108" w:right="-108"/>
              <w:jc w:val="center"/>
              <w:rPr>
                <w:rFonts w:ascii="Times New Roman" w:hAnsi="Times New Roman"/>
              </w:rPr>
            </w:pPr>
            <w:r w:rsidRPr="00523FBA">
              <w:rPr>
                <w:rFonts w:ascii="Times New Roman" w:hAnsi="Times New Roman"/>
              </w:rPr>
              <w:t xml:space="preserve">№ </w:t>
            </w:r>
          </w:p>
          <w:p w:rsidR="004542BE" w:rsidRPr="00523FBA" w:rsidRDefault="004542BE" w:rsidP="00A12100">
            <w:pPr>
              <w:pStyle w:val="afd"/>
              <w:ind w:left="-108" w:right="-108"/>
              <w:jc w:val="center"/>
              <w:rPr>
                <w:rFonts w:ascii="Times New Roman" w:hAnsi="Times New Roman"/>
              </w:rPr>
            </w:pPr>
            <w:proofErr w:type="gramStart"/>
            <w:r w:rsidRPr="00523FBA">
              <w:rPr>
                <w:rFonts w:ascii="Times New Roman" w:hAnsi="Times New Roman"/>
              </w:rPr>
              <w:t>п</w:t>
            </w:r>
            <w:proofErr w:type="gramEnd"/>
            <w:r w:rsidRPr="00523FBA">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rPr>
                <w:rFonts w:ascii="Times New Roman" w:hAnsi="Times New Roman"/>
              </w:rPr>
            </w:pPr>
            <w:r w:rsidRPr="00523FBA">
              <w:rPr>
                <w:rFonts w:ascii="Times New Roman" w:hAnsi="Times New Roman"/>
              </w:rPr>
              <w:t>Наименование целевого индикатор</w:t>
            </w:r>
            <w:proofErr w:type="gramStart"/>
            <w:r w:rsidRPr="00523FBA">
              <w:rPr>
                <w:rFonts w:ascii="Times New Roman" w:hAnsi="Times New Roman"/>
              </w:rPr>
              <w:t>а(</w:t>
            </w:r>
            <w:proofErr w:type="gramEnd"/>
            <w:r w:rsidRPr="00523FBA">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rPr>
                <w:rFonts w:ascii="Times New Roman" w:hAnsi="Times New Roman"/>
              </w:rPr>
            </w:pPr>
            <w:r w:rsidRPr="00523FBA">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rPr>
            </w:pPr>
            <w:r w:rsidRPr="00523FBA">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rPr>
            </w:pPr>
            <w:r w:rsidRPr="00523FBA">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rPr>
            </w:pPr>
            <w:r w:rsidRPr="00523FBA">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rPr>
            </w:pPr>
            <w:r w:rsidRPr="00523FBA">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rPr>
            </w:pPr>
            <w:r w:rsidRPr="00523FBA">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rPr>
            </w:pPr>
            <w:r w:rsidRPr="00523FBA">
              <w:rPr>
                <w:rFonts w:ascii="Times New Roman" w:hAnsi="Times New Roman"/>
              </w:rPr>
              <w:t>2028</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Объемы ввода в эксплуатацию после строительства и </w:t>
            </w:r>
            <w:proofErr w:type="gramStart"/>
            <w:r w:rsidRPr="00523FBA">
              <w:rPr>
                <w:rFonts w:ascii="Times New Roman" w:hAnsi="Times New Roman" w:cs="Times New Roman"/>
              </w:rPr>
              <w:t>реконструкции</w:t>
            </w:r>
            <w:proofErr w:type="gramEnd"/>
            <w:r w:rsidRPr="00523FBA">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ind w:left="-108"/>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Прирост </w:t>
            </w:r>
            <w:proofErr w:type="gramStart"/>
            <w:r w:rsidRPr="00523FBA">
              <w:rPr>
                <w:rFonts w:ascii="Times New Roman" w:hAnsi="Times New Roman" w:cs="Times New Roman"/>
              </w:rPr>
              <w:t>протяженности сети автомобильных дорог общего пользования местного значения</w:t>
            </w:r>
            <w:proofErr w:type="gramEnd"/>
            <w:r w:rsidRPr="00523FBA">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ind w:left="-108"/>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ind w:left="-108"/>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4542BE" w:rsidRPr="00523FBA" w:rsidTr="00523FBA">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523FBA">
              <w:rPr>
                <w:rFonts w:ascii="Times New Roman" w:hAnsi="Times New Roman" w:cs="Times New Roman"/>
              </w:rPr>
              <w:t>ремонта</w:t>
            </w:r>
            <w:proofErr w:type="gramEnd"/>
            <w:r w:rsidRPr="00523FBA">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64,655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65,655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66,655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67,655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68,655</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50,46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51,24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52,02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53,58</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4542BE"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2"/>
                <w:szCs w:val="22"/>
              </w:rPr>
            </w:pPr>
            <w:r w:rsidRPr="00523FBA">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523FBA">
              <w:rPr>
                <w:rFonts w:ascii="Times New Roman" w:hAnsi="Times New Roman"/>
              </w:rPr>
              <w:t>обустройства</w:t>
            </w:r>
            <w:proofErr w:type="gramEnd"/>
            <w:r w:rsidRPr="00523FBA">
              <w:rPr>
                <w:rFonts w:ascii="Times New Roman" w:hAnsi="Times New Roman"/>
              </w:rPr>
              <w:t xml:space="preserve"> автомобильных дорог.</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rPr>
            </w:pPr>
            <w:r w:rsidRPr="00523FBA">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rPr>
              <w:t>км</w:t>
            </w:r>
            <w:proofErr w:type="gramEnd"/>
            <w:r w:rsidRPr="00523FB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bCs/>
              </w:rPr>
              <w:t>33,672</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rPr>
            </w:pPr>
            <w:r w:rsidRPr="00523FBA">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тыс. м</w:t>
            </w:r>
            <w:proofErr w:type="gramStart"/>
            <w:r w:rsidRPr="00523FBA">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proofErr w:type="gramStart"/>
            <w:r w:rsidRPr="00523FBA">
              <w:rPr>
                <w:rFonts w:ascii="Times New Roman" w:hAnsi="Times New Roman"/>
              </w:rPr>
              <w:t>км</w:t>
            </w:r>
            <w:proofErr w:type="gramEnd"/>
            <w:r w:rsidRPr="00523FB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Проведение ремонта, капитального ремонта автомобильных дорог местного значения и сооружений на них.</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rPr>
            </w:pPr>
            <w:r w:rsidRPr="00523FBA">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rPr>
              <w:t>км</w:t>
            </w:r>
            <w:proofErr w:type="gramEnd"/>
            <w:r w:rsidRPr="00523FB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r>
    </w:tbl>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4</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autoSpaceDE w:val="0"/>
        <w:autoSpaceDN w:val="0"/>
        <w:spacing w:after="0" w:line="240" w:lineRule="auto"/>
        <w:ind w:firstLine="709"/>
        <w:jc w:val="both"/>
        <w:rPr>
          <w:rFonts w:ascii="Times New Roman" w:hAnsi="Times New Roman" w:cs="Times New Roman"/>
          <w:sz w:val="24"/>
          <w:szCs w:val="24"/>
        </w:rPr>
      </w:pPr>
      <w:r w:rsidRPr="00523FBA">
        <w:rPr>
          <w:rFonts w:ascii="Times New Roman" w:hAnsi="Times New Roman" w:cs="Times New Roman"/>
          <w:sz w:val="24"/>
          <w:szCs w:val="24"/>
        </w:rPr>
        <w:t xml:space="preserve">3.3.4. Благоустройство </w:t>
      </w:r>
      <w:proofErr w:type="spellStart"/>
      <w:r w:rsidRPr="00523FBA">
        <w:rPr>
          <w:rFonts w:ascii="Times New Roman" w:hAnsi="Times New Roman" w:cs="Times New Roman"/>
          <w:sz w:val="24"/>
          <w:szCs w:val="24"/>
        </w:rPr>
        <w:t>г.о</w:t>
      </w:r>
      <w:proofErr w:type="spellEnd"/>
      <w:r w:rsidRPr="00523FBA">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4542BE" w:rsidRPr="00523FBA" w:rsidTr="00F35344">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rPr>
                <w:rFonts w:ascii="Times New Roman" w:hAnsi="Times New Roman"/>
                <w:lang w:eastAsia="ar-SA"/>
              </w:rPr>
            </w:pPr>
            <w:r w:rsidRPr="00523FBA">
              <w:rPr>
                <w:rFonts w:ascii="Times New Roman" w:hAnsi="Times New Roman"/>
              </w:rPr>
              <w:t xml:space="preserve">№ </w:t>
            </w:r>
            <w:proofErr w:type="gramStart"/>
            <w:r w:rsidRPr="00523FBA">
              <w:rPr>
                <w:rFonts w:ascii="Times New Roman" w:hAnsi="Times New Roman"/>
              </w:rPr>
              <w:t>п</w:t>
            </w:r>
            <w:proofErr w:type="gramEnd"/>
            <w:r w:rsidRPr="00523FBA">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rPr>
                <w:rFonts w:ascii="Times New Roman" w:hAnsi="Times New Roman"/>
                <w:lang w:eastAsia="ar-SA"/>
              </w:rPr>
            </w:pPr>
            <w:r w:rsidRPr="00523FBA">
              <w:rPr>
                <w:rFonts w:ascii="Times New Roman" w:hAnsi="Times New Roman"/>
              </w:rPr>
              <w:t>Наименование целевого индикатора</w:t>
            </w:r>
          </w:p>
          <w:p w:rsidR="004542BE" w:rsidRPr="00523FBA" w:rsidRDefault="004542BE" w:rsidP="00A12100">
            <w:pPr>
              <w:pStyle w:val="afd"/>
              <w:rPr>
                <w:rFonts w:ascii="Times New Roman" w:hAnsi="Times New Roman"/>
                <w:lang w:eastAsia="ar-SA"/>
              </w:rPr>
            </w:pPr>
            <w:r w:rsidRPr="00523FBA">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rPr>
                <w:rFonts w:ascii="Times New Roman" w:hAnsi="Times New Roman"/>
                <w:lang w:eastAsia="ar-SA"/>
              </w:rPr>
            </w:pPr>
            <w:r w:rsidRPr="00523FBA">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rPr>
            </w:pPr>
            <w:r w:rsidRPr="00523FBA">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rPr>
            </w:pPr>
            <w:r w:rsidRPr="00523FBA">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rPr>
            </w:pPr>
            <w:r w:rsidRPr="00523FBA">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rPr>
            </w:pPr>
            <w:r w:rsidRPr="00523FBA">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rPr>
            </w:pPr>
            <w:r w:rsidRPr="00523FBA">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rPr>
            </w:pPr>
            <w:r w:rsidRPr="00523FBA">
              <w:rPr>
                <w:rFonts w:ascii="Times New Roman" w:hAnsi="Times New Roman"/>
              </w:rPr>
              <w:t>2028</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rPr>
              <w:t xml:space="preserve">Ремонт и содержание объектов внешнего благоустройства и мест захоронения </w:t>
            </w:r>
            <w:proofErr w:type="spellStart"/>
            <w:r w:rsidRPr="00523FBA">
              <w:rPr>
                <w:rFonts w:ascii="Times New Roman" w:hAnsi="Times New Roman"/>
              </w:rPr>
              <w:t>г.о</w:t>
            </w:r>
            <w:proofErr w:type="spellEnd"/>
            <w:r w:rsidRPr="00523FBA">
              <w:rPr>
                <w:rFonts w:ascii="Times New Roman" w:hAnsi="Times New Roman"/>
              </w:rPr>
              <w:t>. Тейково</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rPr>
                <w:sz w:val="24"/>
                <w:szCs w:val="24"/>
              </w:rPr>
            </w:pPr>
            <w:r w:rsidRPr="00523FBA">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lang w:eastAsia="ar-SA"/>
              </w:rPr>
              <w:t>га</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61,08</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spellStart"/>
            <w:r w:rsidRPr="00523FBA">
              <w:rPr>
                <w:rFonts w:ascii="Times New Roman" w:hAnsi="Times New Roman"/>
                <w:lang w:eastAsia="ar-SA"/>
              </w:rPr>
              <w:t>куб</w:t>
            </w:r>
            <w:proofErr w:type="gramStart"/>
            <w:r w:rsidRPr="00523FBA">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8000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spellStart"/>
            <w:r w:rsidRPr="00523FBA">
              <w:rPr>
                <w:rFonts w:ascii="Times New Roman" w:hAnsi="Times New Roman"/>
                <w:lang w:eastAsia="ar-SA"/>
              </w:rPr>
              <w:t>кв.м</w:t>
            </w:r>
            <w:proofErr w:type="spell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442548</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proofErr w:type="gramStart"/>
            <w:r w:rsidRPr="00523FBA">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13000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180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7633</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proofErr w:type="spellStart"/>
            <w:r w:rsidRPr="00523FBA">
              <w:rPr>
                <w:sz w:val="24"/>
                <w:szCs w:val="24"/>
              </w:rPr>
              <w:t>Акарицидная</w:t>
            </w:r>
            <w:proofErr w:type="spellEnd"/>
            <w:r w:rsidRPr="00523FBA">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lang w:eastAsia="ar-SA"/>
              </w:rPr>
              <w:t>га</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11,28</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lang w:eastAsia="ar-SA"/>
              </w:rPr>
              <w:t>км</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lang w:eastAsia="ar-SA"/>
              </w:rPr>
              <w:t>км</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43</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rPr>
                <w:sz w:val="24"/>
                <w:szCs w:val="24"/>
              </w:rPr>
            </w:pPr>
            <w:r w:rsidRPr="00523FBA">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spellStart"/>
            <w:r w:rsidRPr="00523FBA">
              <w:rPr>
                <w:rFonts w:ascii="Times New Roman" w:hAnsi="Times New Roman"/>
                <w:lang w:eastAsia="ar-SA"/>
              </w:rPr>
              <w:t>кв.м</w:t>
            </w:r>
            <w:proofErr w:type="spell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203000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rPr>
                <w:sz w:val="24"/>
                <w:szCs w:val="24"/>
              </w:rPr>
            </w:pPr>
            <w:r w:rsidRPr="00523FBA">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lastRenderedPageBreak/>
              <w:t>14.</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32</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rPr>
                <w:sz w:val="24"/>
                <w:szCs w:val="24"/>
              </w:rPr>
            </w:pPr>
            <w:r w:rsidRPr="00523FBA">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proofErr w:type="gramStart"/>
            <w:r w:rsidRPr="00523FBA">
              <w:rPr>
                <w:rFonts w:ascii="Times New Roman" w:hAnsi="Times New Roman"/>
                <w:lang w:eastAsia="ar-SA"/>
              </w:rPr>
              <w:t>км</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22,3</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rPr>
                <w:sz w:val="24"/>
                <w:szCs w:val="24"/>
              </w:rPr>
            </w:pPr>
            <w:r w:rsidRPr="00523FBA">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rPr>
                <w:rFonts w:ascii="Times New Roman" w:hAnsi="Times New Roman"/>
                <w:lang w:eastAsia="ar-SA"/>
              </w:rPr>
            </w:pPr>
            <w:r w:rsidRPr="00523FBA">
              <w:rPr>
                <w:rFonts w:ascii="Times New Roman" w:hAnsi="Times New Roman"/>
                <w:lang w:eastAsia="ar-SA"/>
              </w:rPr>
              <w:t>2094</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rPr>
            </w:pPr>
            <w:r w:rsidRPr="00523FBA">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 xml:space="preserve">Осуществление отдельных государственных полномочий </w:t>
            </w:r>
            <w:proofErr w:type="gramStart"/>
            <w:r w:rsidRPr="00523FBA">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523FBA">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rPr>
            </w:pPr>
            <w:r w:rsidRPr="00523FBA">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6</w:t>
            </w:r>
          </w:p>
        </w:tc>
      </w:tr>
      <w:tr w:rsidR="004542BE" w:rsidRPr="00523FBA" w:rsidTr="00523FBA">
        <w:tc>
          <w:tcPr>
            <w:tcW w:w="593"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rPr>
            </w:pPr>
            <w:r w:rsidRPr="00523FBA">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ConsPlusNormal0"/>
              <w:jc w:val="both"/>
              <w:rPr>
                <w:sz w:val="24"/>
                <w:szCs w:val="24"/>
              </w:rPr>
            </w:pPr>
            <w:r w:rsidRPr="00523FBA">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rPr>
            </w:pPr>
            <w:r w:rsidRPr="00523FBA">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lang w:eastAsia="ar-SA"/>
              </w:rPr>
              <w:t>0</w:t>
            </w:r>
          </w:p>
        </w:tc>
      </w:tr>
    </w:tbl>
    <w:p w:rsidR="004542BE" w:rsidRPr="00523FBA" w:rsidRDefault="004542BE" w:rsidP="00A12100">
      <w:pPr>
        <w:pStyle w:val="ConsPlusNormal0"/>
        <w:ind w:right="-1" w:firstLine="708"/>
        <w:jc w:val="both"/>
        <w:rPr>
          <w:sz w:val="24"/>
          <w:szCs w:val="24"/>
        </w:rPr>
      </w:pPr>
      <w:r w:rsidRPr="00523FBA">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5</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r w:rsidRPr="00523FBA">
        <w:rPr>
          <w:rFonts w:ascii="Times New Roman" w:hAnsi="Times New Roman" w:cs="Times New Roman"/>
          <w:sz w:val="24"/>
          <w:szCs w:val="24"/>
        </w:rPr>
        <w:t>3.3.8. Формирование современной городской среды на 2023-2028 годы.</w:t>
      </w:r>
    </w:p>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4542BE" w:rsidRPr="00523FBA" w:rsidTr="00F35344">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rPr>
                <w:rFonts w:ascii="Times New Roman" w:hAnsi="Times New Roman"/>
                <w:lang w:eastAsia="ar-SA"/>
              </w:rPr>
            </w:pPr>
            <w:r w:rsidRPr="00523FBA">
              <w:rPr>
                <w:rFonts w:ascii="Times New Roman" w:hAnsi="Times New Roman"/>
              </w:rPr>
              <w:t xml:space="preserve">№ </w:t>
            </w:r>
            <w:proofErr w:type="gramStart"/>
            <w:r w:rsidRPr="00523FBA">
              <w:rPr>
                <w:rFonts w:ascii="Times New Roman" w:hAnsi="Times New Roman"/>
              </w:rPr>
              <w:t>п</w:t>
            </w:r>
            <w:proofErr w:type="gramEnd"/>
            <w:r w:rsidRPr="00523FBA">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center"/>
              <w:rPr>
                <w:rFonts w:ascii="Times New Roman" w:hAnsi="Times New Roman"/>
                <w:lang w:eastAsia="ar-SA"/>
              </w:rPr>
            </w:pPr>
            <w:r w:rsidRPr="00523FBA">
              <w:rPr>
                <w:rFonts w:ascii="Times New Roman" w:hAnsi="Times New Roman"/>
              </w:rPr>
              <w:t>Наименование целевого индикатора</w:t>
            </w:r>
          </w:p>
          <w:p w:rsidR="004542BE" w:rsidRPr="00523FBA" w:rsidRDefault="004542BE" w:rsidP="00A12100">
            <w:pPr>
              <w:pStyle w:val="afd"/>
              <w:jc w:val="center"/>
              <w:rPr>
                <w:rFonts w:ascii="Times New Roman" w:hAnsi="Times New Roman"/>
                <w:lang w:eastAsia="ar-SA"/>
              </w:rPr>
            </w:pPr>
            <w:r w:rsidRPr="00523FBA">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rPr>
                <w:rFonts w:ascii="Times New Roman" w:hAnsi="Times New Roman"/>
                <w:lang w:eastAsia="ar-SA"/>
              </w:rPr>
            </w:pPr>
            <w:r w:rsidRPr="00523FBA">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center"/>
              <w:rPr>
                <w:rFonts w:ascii="Times New Roman" w:hAnsi="Times New Roman"/>
              </w:rPr>
            </w:pPr>
            <w:r w:rsidRPr="00523FBA">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center"/>
              <w:rPr>
                <w:rFonts w:ascii="Times New Roman" w:hAnsi="Times New Roman"/>
              </w:rPr>
            </w:pPr>
            <w:r w:rsidRPr="00523FBA">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center"/>
              <w:rPr>
                <w:rFonts w:ascii="Times New Roman" w:hAnsi="Times New Roman"/>
              </w:rPr>
            </w:pPr>
            <w:r w:rsidRPr="00523FBA">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center"/>
              <w:rPr>
                <w:rFonts w:ascii="Times New Roman" w:hAnsi="Times New Roman"/>
              </w:rPr>
            </w:pPr>
            <w:r w:rsidRPr="00523FBA">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center"/>
              <w:rPr>
                <w:rFonts w:ascii="Times New Roman" w:hAnsi="Times New Roman"/>
              </w:rPr>
            </w:pPr>
            <w:r w:rsidRPr="00523FBA">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center"/>
              <w:rPr>
                <w:rFonts w:ascii="Times New Roman" w:hAnsi="Times New Roman"/>
              </w:rPr>
            </w:pPr>
            <w:r w:rsidRPr="00523FBA">
              <w:rPr>
                <w:rFonts w:ascii="Times New Roman" w:hAnsi="Times New Roman"/>
              </w:rPr>
              <w:t>2028</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rPr>
            </w:pPr>
            <w:r w:rsidRPr="00523FBA">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spacing w:after="0" w:line="240" w:lineRule="auto"/>
              <w:ind w:right="-57"/>
              <w:jc w:val="center"/>
              <w:rPr>
                <w:rFonts w:ascii="Times New Roman" w:hAnsi="Times New Roman" w:cs="Times New Roman"/>
                <w:sz w:val="24"/>
                <w:szCs w:val="24"/>
              </w:rPr>
            </w:pPr>
          </w:p>
          <w:p w:rsidR="004542BE" w:rsidRPr="00523FBA" w:rsidRDefault="004542BE"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spacing w:after="0" w:line="240" w:lineRule="auto"/>
              <w:ind w:right="-57"/>
              <w:jc w:val="center"/>
              <w:rPr>
                <w:rFonts w:ascii="Times New Roman" w:hAnsi="Times New Roman" w:cs="Times New Roman"/>
                <w:sz w:val="24"/>
                <w:szCs w:val="24"/>
              </w:rPr>
            </w:pPr>
          </w:p>
          <w:p w:rsidR="004542BE" w:rsidRPr="00523FBA" w:rsidRDefault="004542BE"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spacing w:after="0" w:line="240" w:lineRule="auto"/>
              <w:ind w:right="-57"/>
              <w:jc w:val="center"/>
              <w:rPr>
                <w:rFonts w:ascii="Times New Roman" w:hAnsi="Times New Roman" w:cs="Times New Roman"/>
                <w:sz w:val="24"/>
                <w:szCs w:val="24"/>
              </w:rPr>
            </w:pPr>
          </w:p>
          <w:p w:rsidR="004542BE" w:rsidRPr="00523FBA" w:rsidRDefault="004542BE"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spacing w:after="0" w:line="240" w:lineRule="auto"/>
              <w:ind w:right="-57"/>
              <w:jc w:val="center"/>
              <w:rPr>
                <w:rFonts w:ascii="Times New Roman" w:hAnsi="Times New Roman" w:cs="Times New Roman"/>
                <w:sz w:val="24"/>
                <w:szCs w:val="24"/>
              </w:rPr>
            </w:pPr>
          </w:p>
          <w:p w:rsidR="004542BE" w:rsidRPr="00523FBA" w:rsidRDefault="004542BE"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spacing w:after="0" w:line="240" w:lineRule="auto"/>
              <w:jc w:val="center"/>
              <w:rPr>
                <w:rFonts w:ascii="Times New Roman" w:hAnsi="Times New Roman" w:cs="Times New Roman"/>
                <w:sz w:val="24"/>
                <w:szCs w:val="24"/>
              </w:rPr>
            </w:pPr>
          </w:p>
          <w:p w:rsidR="004542BE" w:rsidRPr="00523FBA" w:rsidRDefault="004542BE"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spacing w:after="0" w:line="240" w:lineRule="auto"/>
              <w:jc w:val="center"/>
              <w:rPr>
                <w:rFonts w:ascii="Times New Roman" w:hAnsi="Times New Roman" w:cs="Times New Roman"/>
                <w:sz w:val="24"/>
                <w:szCs w:val="24"/>
              </w:rPr>
            </w:pPr>
          </w:p>
          <w:p w:rsidR="004542BE" w:rsidRPr="00523FBA" w:rsidRDefault="004542BE"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r>
      <w:tr w:rsidR="004542BE" w:rsidRPr="00523FBA" w:rsidTr="00F35344">
        <w:tc>
          <w:tcPr>
            <w:tcW w:w="593"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jc w:val="both"/>
              <w:rPr>
                <w:rFonts w:ascii="Times New Roman" w:hAnsi="Times New Roman"/>
              </w:rPr>
            </w:pPr>
            <w:r w:rsidRPr="00523FBA">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r>
      <w:tr w:rsidR="004542BE" w:rsidRPr="00523FBA" w:rsidTr="00523FBA">
        <w:tc>
          <w:tcPr>
            <w:tcW w:w="593" w:type="dxa"/>
            <w:tcBorders>
              <w:top w:val="single" w:sz="4" w:space="0" w:color="000000"/>
              <w:left w:val="single" w:sz="4" w:space="0" w:color="000000"/>
              <w:bottom w:val="single" w:sz="4" w:space="0" w:color="000000"/>
              <w:right w:val="single" w:sz="4" w:space="0" w:color="000000"/>
            </w:tcBorders>
            <w:hideMark/>
          </w:tcPr>
          <w:p w:rsidR="004542BE" w:rsidRPr="00523FBA" w:rsidRDefault="004542BE" w:rsidP="00A12100">
            <w:pPr>
              <w:pStyle w:val="afd"/>
              <w:jc w:val="both"/>
              <w:rPr>
                <w:rFonts w:ascii="Times New Roman" w:hAnsi="Times New Roman"/>
                <w:lang w:eastAsia="ar-SA"/>
              </w:rPr>
            </w:pPr>
            <w:r w:rsidRPr="00523FBA">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tcPr>
          <w:p w:rsidR="004542BE" w:rsidRPr="00523FBA" w:rsidRDefault="004542BE" w:rsidP="00A12100">
            <w:pPr>
              <w:pStyle w:val="afd"/>
              <w:ind w:right="-1"/>
              <w:jc w:val="center"/>
              <w:rPr>
                <w:rFonts w:ascii="Times New Roman" w:eastAsiaTheme="minorHAnsi" w:hAnsi="Times New Roman"/>
                <w:lang w:eastAsia="en-US"/>
              </w:rPr>
            </w:pPr>
            <w:r w:rsidRPr="00523FBA">
              <w:rPr>
                <w:rFonts w:ascii="Times New Roman" w:hAnsi="Times New Roman"/>
              </w:rPr>
              <w:t xml:space="preserve">Количество благоустроенных </w:t>
            </w:r>
            <w:r w:rsidRPr="00523FBA">
              <w:rPr>
                <w:rFonts w:ascii="Times New Roman" w:eastAsiaTheme="minorHAnsi" w:hAnsi="Times New Roman"/>
                <w:lang w:eastAsia="en-US"/>
              </w:rPr>
              <w:t xml:space="preserve">территорий в рамках реализации проектов развития территорий </w:t>
            </w:r>
          </w:p>
          <w:p w:rsidR="004542BE" w:rsidRPr="00523FBA" w:rsidRDefault="004542BE" w:rsidP="00A12100">
            <w:pPr>
              <w:pStyle w:val="afd"/>
              <w:ind w:right="-1"/>
              <w:jc w:val="center"/>
              <w:rPr>
                <w:rFonts w:ascii="Times New Roman" w:eastAsiaTheme="minorHAnsi" w:hAnsi="Times New Roman"/>
                <w:lang w:eastAsia="en-US"/>
              </w:rPr>
            </w:pPr>
            <w:proofErr w:type="spellStart"/>
            <w:r w:rsidRPr="00523FBA">
              <w:rPr>
                <w:rFonts w:ascii="Times New Roman" w:eastAsiaTheme="minorHAnsi" w:hAnsi="Times New Roman"/>
                <w:lang w:eastAsia="en-US"/>
              </w:rPr>
              <w:t>г.о</w:t>
            </w:r>
            <w:proofErr w:type="gramStart"/>
            <w:r w:rsidRPr="00523FBA">
              <w:rPr>
                <w:rFonts w:ascii="Times New Roman" w:eastAsiaTheme="minorHAnsi" w:hAnsi="Times New Roman"/>
                <w:lang w:eastAsia="en-US"/>
              </w:rPr>
              <w:t>.Т</w:t>
            </w:r>
            <w:proofErr w:type="gramEnd"/>
            <w:r w:rsidRPr="00523FBA">
              <w:rPr>
                <w:rFonts w:ascii="Times New Roman" w:eastAsiaTheme="minorHAnsi" w:hAnsi="Times New Roman"/>
                <w:lang w:eastAsia="en-US"/>
              </w:rPr>
              <w:t>ейково</w:t>
            </w:r>
            <w:proofErr w:type="spellEnd"/>
            <w:r w:rsidRPr="00523FBA">
              <w:rPr>
                <w:rFonts w:ascii="Times New Roman" w:eastAsiaTheme="minorHAnsi" w:hAnsi="Times New Roman"/>
                <w:lang w:eastAsia="en-US"/>
              </w:rPr>
              <w:t xml:space="preserve">, основанных на местных инициативах </w:t>
            </w:r>
          </w:p>
          <w:p w:rsidR="004542BE" w:rsidRPr="00523FBA" w:rsidRDefault="004542BE" w:rsidP="00A12100">
            <w:pPr>
              <w:pStyle w:val="afd"/>
              <w:ind w:right="-1"/>
              <w:jc w:val="center"/>
              <w:rPr>
                <w:rFonts w:ascii="Times New Roman" w:hAnsi="Times New Roman"/>
                <w:lang w:eastAsia="ar-SA"/>
              </w:rPr>
            </w:pPr>
            <w:r w:rsidRPr="00523FBA">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r>
    </w:tbl>
    <w:p w:rsidR="004542BE" w:rsidRPr="00523FBA" w:rsidRDefault="004542BE" w:rsidP="00A12100">
      <w:pPr>
        <w:pStyle w:val="ConsPlusNormal0"/>
        <w:ind w:right="-1" w:firstLine="708"/>
        <w:jc w:val="both"/>
        <w:rPr>
          <w:sz w:val="24"/>
          <w:szCs w:val="24"/>
        </w:rPr>
      </w:pPr>
      <w:r w:rsidRPr="00523FBA">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542BE" w:rsidRPr="00523FBA" w:rsidRDefault="004542BE" w:rsidP="00A12100">
      <w:pPr>
        <w:autoSpaceDE w:val="0"/>
        <w:autoSpaceDN w:val="0"/>
        <w:spacing w:after="0" w:line="240" w:lineRule="auto"/>
        <w:ind w:right="-1" w:firstLine="709"/>
        <w:jc w:val="both"/>
        <w:rPr>
          <w:rFonts w:ascii="Times New Roman" w:hAnsi="Times New Roman" w:cs="Times New Roman"/>
          <w:sz w:val="24"/>
          <w:szCs w:val="24"/>
        </w:rPr>
      </w:pPr>
      <w:r w:rsidRPr="00523FBA">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4542BE" w:rsidRPr="00523FBA" w:rsidRDefault="004542BE" w:rsidP="00A12100">
      <w:pPr>
        <w:autoSpaceDE w:val="0"/>
        <w:autoSpaceDN w:val="0"/>
        <w:spacing w:after="0" w:line="240" w:lineRule="auto"/>
        <w:ind w:firstLine="709"/>
        <w:jc w:val="both"/>
        <w:rPr>
          <w:rFonts w:ascii="Times New Roman" w:hAnsi="Times New Roman" w:cs="Times New Roman"/>
          <w:sz w:val="24"/>
          <w:szCs w:val="24"/>
        </w:rPr>
      </w:pPr>
      <w:r w:rsidRPr="00523FBA">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523FBA">
        <w:rPr>
          <w:rFonts w:ascii="Times New Roman" w:hAnsi="Times New Roman" w:cs="Times New Roman"/>
          <w:sz w:val="24"/>
          <w:szCs w:val="24"/>
        </w:rPr>
        <w:t>г.о</w:t>
      </w:r>
      <w:proofErr w:type="spellEnd"/>
      <w:r w:rsidRPr="00523FBA">
        <w:rPr>
          <w:rFonts w:ascii="Times New Roman" w:hAnsi="Times New Roman" w:cs="Times New Roman"/>
          <w:sz w:val="24"/>
          <w:szCs w:val="24"/>
        </w:rPr>
        <w:t>.  Тейково.</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6</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firstLine="708"/>
        <w:rPr>
          <w:rFonts w:ascii="Times New Roman" w:hAnsi="Times New Roman" w:cs="Times New Roman"/>
          <w:b/>
          <w:sz w:val="24"/>
          <w:szCs w:val="24"/>
        </w:rPr>
      </w:pPr>
      <w:r w:rsidRPr="00523FBA">
        <w:rPr>
          <w:rFonts w:ascii="Times New Roman" w:hAnsi="Times New Roman" w:cs="Times New Roman"/>
          <w:b/>
          <w:sz w:val="24"/>
          <w:szCs w:val="24"/>
        </w:rPr>
        <w:t>4. Ресурсное обеспечение муниципальной программы.</w:t>
      </w:r>
    </w:p>
    <w:p w:rsidR="004542BE" w:rsidRPr="00523FBA" w:rsidRDefault="004542BE" w:rsidP="00A12100">
      <w:pPr>
        <w:spacing w:after="0" w:line="240" w:lineRule="auto"/>
        <w:ind w:right="-1" w:firstLine="708"/>
        <w:jc w:val="right"/>
        <w:rPr>
          <w:rFonts w:ascii="Times New Roman" w:hAnsi="Times New Roman" w:cs="Times New Roman"/>
          <w:sz w:val="24"/>
          <w:szCs w:val="24"/>
        </w:rPr>
      </w:pPr>
      <w:r w:rsidRPr="00523FBA">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4542BE" w:rsidRPr="00523FBA" w:rsidTr="00523FBA">
        <w:tc>
          <w:tcPr>
            <w:tcW w:w="488" w:type="dxa"/>
            <w:shd w:val="clear" w:color="auto" w:fill="auto"/>
          </w:tcPr>
          <w:p w:rsidR="004542BE" w:rsidRPr="00523FBA" w:rsidRDefault="004542BE" w:rsidP="00A12100">
            <w:pPr>
              <w:pStyle w:val="ConsPlusNormal0"/>
              <w:jc w:val="center"/>
              <w:rPr>
                <w:sz w:val="20"/>
                <w:szCs w:val="20"/>
              </w:rPr>
            </w:pPr>
            <w:r w:rsidRPr="00523FBA">
              <w:rPr>
                <w:sz w:val="20"/>
                <w:szCs w:val="20"/>
              </w:rPr>
              <w:t xml:space="preserve">№ </w:t>
            </w:r>
            <w:proofErr w:type="gramStart"/>
            <w:r w:rsidRPr="00523FBA">
              <w:rPr>
                <w:sz w:val="20"/>
                <w:szCs w:val="20"/>
              </w:rPr>
              <w:t>п</w:t>
            </w:r>
            <w:proofErr w:type="gramEnd"/>
            <w:r w:rsidRPr="00523FBA">
              <w:rPr>
                <w:sz w:val="20"/>
                <w:szCs w:val="20"/>
              </w:rPr>
              <w:t>/п</w:t>
            </w:r>
          </w:p>
        </w:tc>
        <w:tc>
          <w:tcPr>
            <w:tcW w:w="2409" w:type="dxa"/>
            <w:gridSpan w:val="2"/>
            <w:shd w:val="clear" w:color="auto" w:fill="auto"/>
          </w:tcPr>
          <w:p w:rsidR="004542BE" w:rsidRPr="00523FBA" w:rsidRDefault="004542BE" w:rsidP="00A12100">
            <w:pPr>
              <w:pStyle w:val="ConsPlusNormal0"/>
              <w:jc w:val="center"/>
              <w:rPr>
                <w:sz w:val="20"/>
                <w:szCs w:val="20"/>
              </w:rPr>
            </w:pPr>
            <w:r w:rsidRPr="00523FBA">
              <w:rPr>
                <w:sz w:val="20"/>
                <w:szCs w:val="20"/>
              </w:rPr>
              <w:t>Наименование муниципальной подпрограммы/источник ресурсного обеспечения</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2023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2024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2025</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2026*</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2027*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2028*</w:t>
            </w:r>
          </w:p>
        </w:tc>
      </w:tr>
      <w:tr w:rsidR="004542BE" w:rsidRPr="00523FBA" w:rsidTr="00523FBA">
        <w:tc>
          <w:tcPr>
            <w:tcW w:w="2897" w:type="dxa"/>
            <w:gridSpan w:val="3"/>
            <w:shd w:val="clear" w:color="auto" w:fill="auto"/>
          </w:tcPr>
          <w:p w:rsidR="004542BE" w:rsidRPr="00523FBA" w:rsidRDefault="004542BE" w:rsidP="00A12100">
            <w:pPr>
              <w:pStyle w:val="ConsPlusNormal0"/>
              <w:jc w:val="both"/>
              <w:rPr>
                <w:sz w:val="20"/>
                <w:szCs w:val="20"/>
              </w:rPr>
            </w:pPr>
            <w:r w:rsidRPr="00523FBA">
              <w:rPr>
                <w:sz w:val="20"/>
                <w:szCs w:val="20"/>
              </w:rPr>
              <w:t>Программа, всего:</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160 390,93459</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43 976,28401</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35463,77100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17 298,39287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17 298,39287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17 298,39287</w:t>
            </w:r>
          </w:p>
        </w:tc>
      </w:tr>
      <w:tr w:rsidR="004542BE" w:rsidRPr="00523FBA" w:rsidTr="00523FBA">
        <w:tc>
          <w:tcPr>
            <w:tcW w:w="2897" w:type="dxa"/>
            <w:gridSpan w:val="3"/>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2897" w:type="dxa"/>
            <w:gridSpan w:val="3"/>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66 298,33441</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39 414,57781</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30902,06480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17 298,39287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17 298,39287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17 298,39287</w:t>
            </w:r>
          </w:p>
        </w:tc>
      </w:tr>
      <w:tr w:rsidR="004542BE" w:rsidRPr="00523FBA" w:rsidTr="00523FBA">
        <w:tc>
          <w:tcPr>
            <w:tcW w:w="2897" w:type="dxa"/>
            <w:gridSpan w:val="3"/>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77 823,99642</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42,54232</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42,54232</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2897" w:type="dxa"/>
            <w:gridSpan w:val="3"/>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16 268,60376</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4519,16388</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4519,16388</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vMerge w:val="restart"/>
            <w:shd w:val="clear" w:color="auto" w:fill="auto"/>
          </w:tcPr>
          <w:p w:rsidR="004542BE" w:rsidRPr="00523FBA" w:rsidRDefault="004542BE" w:rsidP="00A12100">
            <w:pPr>
              <w:pStyle w:val="ConsPlusNormal0"/>
              <w:jc w:val="both"/>
              <w:rPr>
                <w:sz w:val="20"/>
                <w:szCs w:val="20"/>
              </w:rPr>
            </w:pPr>
            <w:r w:rsidRPr="00523FBA">
              <w:rPr>
                <w:sz w:val="20"/>
                <w:szCs w:val="20"/>
              </w:rPr>
              <w:t>1.1.</w:t>
            </w: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6 928,78000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2 083,78000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2 083,78000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1 928,78000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1 928,78000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1 928,78000</w:t>
            </w: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6 928,78000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2 083,78000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2 083,78000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1 928,78000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1 928,78000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1 928,78000</w:t>
            </w: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vMerge w:val="restart"/>
            <w:shd w:val="clear" w:color="auto" w:fill="auto"/>
          </w:tcPr>
          <w:p w:rsidR="004542BE" w:rsidRPr="00523FBA" w:rsidRDefault="004542BE" w:rsidP="00A12100">
            <w:pPr>
              <w:pStyle w:val="ConsPlusNormal0"/>
              <w:jc w:val="both"/>
              <w:rPr>
                <w:sz w:val="20"/>
                <w:szCs w:val="20"/>
              </w:rPr>
            </w:pPr>
            <w:r w:rsidRPr="00523FBA">
              <w:rPr>
                <w:sz w:val="20"/>
                <w:szCs w:val="20"/>
              </w:rPr>
              <w:t>1.2.</w:t>
            </w: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89 579,34937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16398,50000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16097,30000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1 119,84513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1 119,84513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1 119,84513</w:t>
            </w: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22 832,05484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16398,50000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16097,30000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1 119,84513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1 119,84513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1 119,84513</w:t>
            </w: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66 747,29453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vMerge/>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1.3.</w:t>
            </w: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Обеспечение жильем молодых семей.</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99,95120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1.4.</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523FBA">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lastRenderedPageBreak/>
              <w:t>29 226,06091</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20 038,50593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11827,19292</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13313,43354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13313,43354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13313,43354</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23 593,42243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19995,96361</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11784,65060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13313,43354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13313,43354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13313,43354</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2 389,58656</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45,54232</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45,54232</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3 243,05192</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1.5.</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6025,55184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4519,16388</w:t>
            </w:r>
          </w:p>
        </w:tc>
        <w:tc>
          <w:tcPr>
            <w:tcW w:w="1276" w:type="dxa"/>
            <w:shd w:val="clear" w:color="auto" w:fill="auto"/>
          </w:tcPr>
          <w:p w:rsidR="004542BE" w:rsidRPr="00523FBA" w:rsidRDefault="004542BE" w:rsidP="00A12100">
            <w:pPr>
              <w:pStyle w:val="ConsPlusNormal0"/>
              <w:jc w:val="center"/>
            </w:pPr>
            <w:r w:rsidRPr="00523FBA">
              <w:rPr>
                <w:sz w:val="20"/>
                <w:szCs w:val="20"/>
              </w:rPr>
              <w:t>4519,16388</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6025,55184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4519,16388</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4519,16388</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1.6.</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1.7.</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Проведение ремонта жилых помещений, замены бытового санитарно-технического </w:t>
            </w:r>
            <w:r w:rsidRPr="00523FBA">
              <w:rPr>
                <w:rFonts w:ascii="Times New Roman" w:hAnsi="Times New Roman" w:cs="Times New Roman"/>
              </w:rPr>
              <w:lastRenderedPageBreak/>
              <w:t xml:space="preserve">оборудования в жилых помещениях, занимаемых инвалидами и участниками Великой Отечественной войны 1941-1945 </w:t>
            </w:r>
            <w:proofErr w:type="spellStart"/>
            <w:r w:rsidRPr="00523FBA">
              <w:rPr>
                <w:rFonts w:ascii="Times New Roman" w:hAnsi="Times New Roman" w:cs="Times New Roman"/>
              </w:rPr>
              <w:t>г.г</w:t>
            </w:r>
            <w:proofErr w:type="spellEnd"/>
            <w:r w:rsidRPr="00523FBA">
              <w:rPr>
                <w:rFonts w:ascii="Times New Roman" w:hAnsi="Times New Roman" w:cs="Times New Roman"/>
              </w:rPr>
              <w:t>. в городском округе Тейково Ивановской области.</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lastRenderedPageBreak/>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1.8.</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28 531,24127</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12 844,12594</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836,38300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8 687,11533</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7000,00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1.9.</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Снос домов и хозяйственных построек.</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r w:rsidRPr="00523FBA">
              <w:rPr>
                <w:rFonts w:ascii="Times New Roman" w:hAnsi="Times New Roman" w:cs="Times New Roman"/>
              </w:rPr>
              <w:t>1.10.</w:t>
            </w:r>
          </w:p>
        </w:tc>
        <w:tc>
          <w:tcPr>
            <w:tcW w:w="2268" w:type="dxa"/>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бюджетные ассигнования:</w:t>
            </w: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5"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c>
          <w:tcPr>
            <w:tcW w:w="1276" w:type="dxa"/>
            <w:shd w:val="clear" w:color="auto" w:fill="auto"/>
          </w:tcPr>
          <w:p w:rsidR="004542BE" w:rsidRPr="00523FBA" w:rsidRDefault="004542BE" w:rsidP="00A12100">
            <w:pPr>
              <w:pStyle w:val="ConsPlusNormal0"/>
              <w:jc w:val="center"/>
              <w:rPr>
                <w:sz w:val="20"/>
                <w:szCs w:val="20"/>
              </w:rPr>
            </w:pP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местный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областной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r w:rsidR="004542BE" w:rsidRPr="00523FBA" w:rsidTr="00523FBA">
        <w:tc>
          <w:tcPr>
            <w:tcW w:w="629" w:type="dxa"/>
            <w:gridSpan w:val="2"/>
            <w:shd w:val="clear" w:color="auto" w:fill="auto"/>
          </w:tcPr>
          <w:p w:rsidR="004542BE" w:rsidRPr="00523FBA" w:rsidRDefault="004542BE" w:rsidP="00A12100">
            <w:pPr>
              <w:spacing w:after="0" w:line="240" w:lineRule="auto"/>
              <w:rPr>
                <w:rFonts w:ascii="Times New Roman" w:hAnsi="Times New Roman" w:cs="Times New Roman"/>
              </w:rPr>
            </w:pPr>
          </w:p>
        </w:tc>
        <w:tc>
          <w:tcPr>
            <w:tcW w:w="2268" w:type="dxa"/>
            <w:shd w:val="clear" w:color="auto" w:fill="auto"/>
          </w:tcPr>
          <w:p w:rsidR="004542BE" w:rsidRPr="00523FBA" w:rsidRDefault="004542BE" w:rsidP="00A12100">
            <w:pPr>
              <w:pStyle w:val="ConsPlusNormal0"/>
              <w:jc w:val="both"/>
              <w:rPr>
                <w:sz w:val="20"/>
                <w:szCs w:val="20"/>
              </w:rPr>
            </w:pPr>
            <w:r w:rsidRPr="00523FBA">
              <w:rPr>
                <w:sz w:val="20"/>
                <w:szCs w:val="20"/>
              </w:rPr>
              <w:t>- федеральный бюджет</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5"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c>
          <w:tcPr>
            <w:tcW w:w="1276" w:type="dxa"/>
            <w:shd w:val="clear" w:color="auto" w:fill="auto"/>
          </w:tcPr>
          <w:p w:rsidR="004542BE" w:rsidRPr="00523FBA" w:rsidRDefault="004542BE" w:rsidP="00A12100">
            <w:pPr>
              <w:pStyle w:val="ConsPlusNormal0"/>
              <w:jc w:val="center"/>
              <w:rPr>
                <w:sz w:val="20"/>
                <w:szCs w:val="20"/>
              </w:rPr>
            </w:pPr>
            <w:r w:rsidRPr="00523FBA">
              <w:rPr>
                <w:sz w:val="20"/>
                <w:szCs w:val="20"/>
              </w:rPr>
              <w:t>0,00</w:t>
            </w:r>
          </w:p>
        </w:tc>
      </w:tr>
    </w:tbl>
    <w:p w:rsidR="004542BE" w:rsidRPr="00523FBA" w:rsidRDefault="004542BE" w:rsidP="00A12100">
      <w:pPr>
        <w:autoSpaceDE w:val="0"/>
        <w:autoSpaceDN w:val="0"/>
        <w:spacing w:after="0" w:line="240" w:lineRule="auto"/>
        <w:ind w:firstLine="709"/>
        <w:rPr>
          <w:rFonts w:ascii="Times New Roman" w:hAnsi="Times New Roman" w:cs="Times New Roman"/>
          <w:sz w:val="24"/>
          <w:szCs w:val="24"/>
        </w:rPr>
      </w:pPr>
    </w:p>
    <w:p w:rsidR="00A12100" w:rsidRPr="00523FBA" w:rsidRDefault="004542BE" w:rsidP="00A12100">
      <w:pPr>
        <w:autoSpaceDE w:val="0"/>
        <w:autoSpaceDN w:val="0"/>
        <w:spacing w:after="0" w:line="240" w:lineRule="auto"/>
        <w:rPr>
          <w:rFonts w:ascii="Times New Roman" w:hAnsi="Times New Roman" w:cs="Times New Roman"/>
          <w:sz w:val="24"/>
          <w:szCs w:val="24"/>
        </w:rPr>
      </w:pPr>
      <w:r w:rsidRPr="00523FBA">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542BE" w:rsidRPr="00523FBA" w:rsidRDefault="004542BE" w:rsidP="00A12100">
      <w:pPr>
        <w:autoSpaceDE w:val="0"/>
        <w:autoSpaceDN w:val="0"/>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7</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4542BE" w:rsidRPr="00523FBA" w:rsidTr="00F35344">
        <w:tc>
          <w:tcPr>
            <w:tcW w:w="2836" w:type="dxa"/>
            <w:shd w:val="clear" w:color="auto" w:fill="FFFFFF"/>
          </w:tcPr>
          <w:p w:rsidR="004542BE" w:rsidRPr="00523FBA" w:rsidRDefault="004542BE" w:rsidP="00A12100">
            <w:pPr>
              <w:pStyle w:val="aff"/>
              <w:tabs>
                <w:tab w:val="left" w:pos="2727"/>
              </w:tabs>
              <w:ind w:left="0"/>
              <w:rPr>
                <w:rFonts w:ascii="Times New Roman" w:hAnsi="Times New Roman"/>
                <w:sz w:val="24"/>
                <w:szCs w:val="24"/>
              </w:rPr>
            </w:pPr>
            <w:r w:rsidRPr="00523FBA">
              <w:rPr>
                <w:rFonts w:ascii="Times New Roman" w:hAnsi="Times New Roman"/>
                <w:sz w:val="24"/>
                <w:szCs w:val="24"/>
              </w:rPr>
              <w:t>Наименование</w:t>
            </w:r>
          </w:p>
          <w:p w:rsidR="004542BE" w:rsidRPr="00523FBA" w:rsidRDefault="004542BE" w:rsidP="00A12100">
            <w:pPr>
              <w:pStyle w:val="aff"/>
              <w:tabs>
                <w:tab w:val="left" w:pos="2727"/>
              </w:tabs>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4542BE" w:rsidRPr="00523FBA" w:rsidTr="00F35344">
        <w:tc>
          <w:tcPr>
            <w:tcW w:w="2836" w:type="dxa"/>
            <w:shd w:val="clear" w:color="auto" w:fill="FFFFFF"/>
          </w:tcPr>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Срок реализации</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2023-2028</w:t>
            </w:r>
          </w:p>
        </w:tc>
      </w:tr>
      <w:tr w:rsidR="004542BE" w:rsidRPr="00523FBA" w:rsidTr="00F35344">
        <w:tc>
          <w:tcPr>
            <w:tcW w:w="2836" w:type="dxa"/>
            <w:shd w:val="clear" w:color="auto" w:fill="FFFFFF"/>
          </w:tcPr>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Исполнители</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4542BE" w:rsidRPr="00523FBA" w:rsidRDefault="004542BE" w:rsidP="00A12100">
            <w:pPr>
              <w:autoSpaceDE w:val="0"/>
              <w:autoSpaceDN w:val="0"/>
              <w:spacing w:after="0" w:line="240" w:lineRule="auto"/>
              <w:rPr>
                <w:rFonts w:ascii="Times New Roman" w:hAnsi="Times New Roman" w:cs="Times New Roman"/>
                <w:sz w:val="24"/>
                <w:szCs w:val="24"/>
              </w:rPr>
            </w:pPr>
            <w:r w:rsidRPr="00523FB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4542BE" w:rsidRPr="00523FBA" w:rsidRDefault="004542BE" w:rsidP="00A12100">
            <w:pPr>
              <w:pStyle w:val="ListParagraph1"/>
              <w:spacing w:after="0" w:line="240" w:lineRule="auto"/>
              <w:ind w:left="0" w:right="-1"/>
              <w:jc w:val="both"/>
              <w:rPr>
                <w:rFonts w:ascii="Times New Roman" w:hAnsi="Times New Roman" w:cs="Times New Roman"/>
                <w:sz w:val="24"/>
                <w:szCs w:val="24"/>
              </w:rPr>
            </w:pPr>
            <w:r w:rsidRPr="00523FBA">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4542BE" w:rsidRPr="00523FBA" w:rsidTr="00F35344">
        <w:tc>
          <w:tcPr>
            <w:tcW w:w="2836" w:type="dxa"/>
            <w:shd w:val="clear" w:color="auto" w:fill="FFFFFF"/>
          </w:tcPr>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Цели</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4542BE" w:rsidRPr="00523FBA" w:rsidTr="00F35344">
        <w:tc>
          <w:tcPr>
            <w:tcW w:w="2836" w:type="dxa"/>
            <w:shd w:val="clear" w:color="auto" w:fill="FFFFFF"/>
          </w:tcPr>
          <w:p w:rsidR="004542BE" w:rsidRPr="00523FBA" w:rsidRDefault="004542BE" w:rsidP="00A12100">
            <w:pPr>
              <w:pStyle w:val="aff"/>
              <w:ind w:left="0"/>
              <w:jc w:val="left"/>
              <w:rPr>
                <w:rFonts w:ascii="Times New Roman" w:hAnsi="Times New Roman"/>
                <w:sz w:val="24"/>
                <w:szCs w:val="24"/>
              </w:rPr>
            </w:pPr>
            <w:r w:rsidRPr="00523FBA">
              <w:rPr>
                <w:rFonts w:ascii="Times New Roman" w:hAnsi="Times New Roman"/>
                <w:sz w:val="24"/>
                <w:szCs w:val="24"/>
              </w:rPr>
              <w:t>Объем ресурсного обеспечения мероприятий</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 xml:space="preserve">подпрограммы </w:t>
            </w:r>
          </w:p>
        </w:tc>
        <w:tc>
          <w:tcPr>
            <w:tcW w:w="7476" w:type="dxa"/>
            <w:shd w:val="clear" w:color="auto" w:fill="auto"/>
          </w:tcPr>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Общий объем бюджетных ассигнований:</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2023 год – 6 928,78000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2024 год – 2 083,78000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2025 год – 2 083,78000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2026 год – 1 928,78000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2027 год – 1 928,78000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2028 год – 1 928,78000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местный бюджет:</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2023 год – 6 928,78000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2024 год – 2 083,78000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2025 год – 2 083,78000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2026 год – 1 928,78000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2027 год – 1 928,78000 тыс. руб.,</w:t>
            </w:r>
          </w:p>
          <w:p w:rsidR="004542BE" w:rsidRPr="00523FBA" w:rsidRDefault="004542BE" w:rsidP="00A12100">
            <w:pPr>
              <w:pStyle w:val="aff"/>
              <w:ind w:left="0"/>
              <w:rPr>
                <w:rFonts w:ascii="Times New Roman" w:hAnsi="Times New Roman"/>
                <w:sz w:val="24"/>
                <w:szCs w:val="24"/>
              </w:rPr>
            </w:pPr>
            <w:r w:rsidRPr="00523FBA">
              <w:rPr>
                <w:rFonts w:ascii="Times New Roman" w:hAnsi="Times New Roman"/>
                <w:sz w:val="24"/>
                <w:szCs w:val="24"/>
              </w:rPr>
              <w:t>2028 год – 1 928,78000 тыс. 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областной бюджет:</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федеральный бюджет:</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lastRenderedPageBreak/>
              <w:t>2027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4542BE" w:rsidRPr="00523FBA" w:rsidRDefault="004542BE"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 тыс.</w:t>
            </w:r>
            <w:r w:rsidR="00A12100"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tc>
      </w:tr>
    </w:tbl>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8</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pStyle w:val="ConsPlusNormal0"/>
        <w:ind w:right="-1" w:firstLine="540"/>
        <w:jc w:val="right"/>
        <w:rPr>
          <w:sz w:val="24"/>
          <w:szCs w:val="24"/>
        </w:rPr>
      </w:pPr>
      <w:r w:rsidRPr="00523FBA">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ind w:left="-108" w:right="-108"/>
              <w:jc w:val="center"/>
              <w:rPr>
                <w:rFonts w:ascii="Times New Roman" w:hAnsi="Times New Roman"/>
                <w:sz w:val="20"/>
                <w:szCs w:val="20"/>
                <w:lang w:eastAsia="ar-SA"/>
              </w:rPr>
            </w:pPr>
            <w:r w:rsidRPr="00523FBA">
              <w:rPr>
                <w:rFonts w:ascii="Times New Roman" w:hAnsi="Times New Roman"/>
                <w:sz w:val="20"/>
                <w:szCs w:val="20"/>
              </w:rPr>
              <w:t xml:space="preserve">№ </w:t>
            </w:r>
            <w:proofErr w:type="gramStart"/>
            <w:r w:rsidRPr="00523FBA">
              <w:rPr>
                <w:rFonts w:ascii="Times New Roman" w:hAnsi="Times New Roman"/>
                <w:sz w:val="20"/>
                <w:szCs w:val="20"/>
              </w:rPr>
              <w:t>п</w:t>
            </w:r>
            <w:proofErr w:type="gramEnd"/>
            <w:r w:rsidRPr="00523FBA">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rPr>
                <w:rFonts w:ascii="Times New Roman" w:hAnsi="Times New Roman"/>
                <w:sz w:val="20"/>
                <w:szCs w:val="20"/>
                <w:lang w:eastAsia="ar-SA"/>
              </w:rPr>
            </w:pPr>
            <w:r w:rsidRPr="00523FBA">
              <w:rPr>
                <w:rFonts w:ascii="Times New Roman" w:hAnsi="Times New Roman"/>
                <w:sz w:val="20"/>
                <w:szCs w:val="20"/>
              </w:rPr>
              <w:t>Наименование целевого индикатора</w:t>
            </w:r>
          </w:p>
          <w:p w:rsidR="004542BE" w:rsidRPr="00523FBA" w:rsidRDefault="004542BE" w:rsidP="00A12100">
            <w:pPr>
              <w:pStyle w:val="afd"/>
              <w:rPr>
                <w:rFonts w:ascii="Times New Roman" w:hAnsi="Times New Roman"/>
                <w:sz w:val="20"/>
                <w:szCs w:val="20"/>
                <w:lang w:eastAsia="ar-SA"/>
              </w:rPr>
            </w:pPr>
            <w:r w:rsidRPr="00523FBA">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rPr>
                <w:rFonts w:ascii="Times New Roman" w:hAnsi="Times New Roman"/>
                <w:sz w:val="20"/>
                <w:szCs w:val="20"/>
                <w:lang w:eastAsia="ar-SA"/>
              </w:rPr>
            </w:pPr>
            <w:r w:rsidRPr="00523FBA">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center"/>
              <w:rPr>
                <w:rFonts w:ascii="Times New Roman" w:hAnsi="Times New Roman"/>
                <w:sz w:val="20"/>
                <w:szCs w:val="20"/>
              </w:rPr>
            </w:pPr>
            <w:r w:rsidRPr="00523FBA">
              <w:rPr>
                <w:rFonts w:ascii="Times New Roman" w:hAnsi="Times New Roman"/>
                <w:sz w:val="20"/>
                <w:szCs w:val="20"/>
              </w:rPr>
              <w:t>2028</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sz w:val="20"/>
                <w:szCs w:val="20"/>
              </w:rPr>
            </w:pPr>
            <w:r w:rsidRPr="00523FBA">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ConsPlusNormal0"/>
              <w:rPr>
                <w:sz w:val="20"/>
                <w:szCs w:val="20"/>
              </w:rPr>
            </w:pPr>
            <w:r w:rsidRPr="00523FBA">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r>
      <w:tr w:rsidR="004542BE" w:rsidRPr="00523FBA" w:rsidTr="00523F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proofErr w:type="gramStart"/>
            <w:r w:rsidRPr="00523FBA">
              <w:rPr>
                <w:rFonts w:ascii="Times New Roman" w:hAnsi="Times New Roman"/>
                <w:sz w:val="20"/>
                <w:szCs w:val="20"/>
                <w:lang w:eastAsia="ar-SA"/>
              </w:rPr>
              <w:t>Км</w:t>
            </w:r>
            <w:proofErr w:type="gramEnd"/>
            <w:r w:rsidRPr="00523FBA">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r>
      <w:tr w:rsidR="004542BE" w:rsidRPr="00523FBA" w:rsidTr="00523FB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r w:rsidRPr="00523FBA">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afd"/>
              <w:jc w:val="center"/>
              <w:rPr>
                <w:rFonts w:ascii="Times New Roman" w:hAnsi="Times New Roman"/>
                <w:sz w:val="20"/>
                <w:szCs w:val="20"/>
                <w:lang w:eastAsia="ar-SA"/>
              </w:rPr>
            </w:pPr>
            <w:r w:rsidRPr="00523FBA">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spacing w:after="0" w:line="240" w:lineRule="auto"/>
              <w:jc w:val="center"/>
              <w:rPr>
                <w:rFonts w:ascii="Times New Roman" w:eastAsia="Calibri" w:hAnsi="Times New Roman" w:cs="Times New Roman"/>
                <w:lang w:eastAsia="ar-SA"/>
              </w:rPr>
            </w:pPr>
            <w:r w:rsidRPr="00523FBA">
              <w:rPr>
                <w:rFonts w:ascii="Times New Roman" w:eastAsia="Calibri" w:hAnsi="Times New Roman" w:cs="Times New Roman"/>
                <w:lang w:eastAsia="ar-SA"/>
              </w:rPr>
              <w:t>0</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542BE" w:rsidRPr="00523FBA" w:rsidRDefault="004542BE" w:rsidP="00A12100">
            <w:pPr>
              <w:pStyle w:val="ConsPlusNormal0"/>
              <w:rPr>
                <w:sz w:val="20"/>
                <w:szCs w:val="20"/>
              </w:rPr>
            </w:pPr>
            <w:r w:rsidRPr="00523FBA">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eastAsia="Calibri" w:hAnsi="Times New Roman" w:cs="Times New Roman"/>
                <w:bCs/>
              </w:rPr>
            </w:pPr>
            <w:r w:rsidRPr="00523FBA">
              <w:rPr>
                <w:rFonts w:ascii="Times New Roman" w:hAnsi="Times New Roman" w:cs="Times New Roman"/>
              </w:rPr>
              <w:t xml:space="preserve">Количество </w:t>
            </w:r>
            <w:proofErr w:type="spellStart"/>
            <w:r w:rsidRPr="00523FBA">
              <w:rPr>
                <w:rFonts w:ascii="Times New Roman" w:hAnsi="Times New Roman" w:cs="Times New Roman"/>
              </w:rPr>
              <w:t>помывок</w:t>
            </w:r>
            <w:proofErr w:type="spellEnd"/>
            <w:r w:rsidRPr="00523FBA">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proofErr w:type="spellStart"/>
            <w:r w:rsidRPr="00523FBA">
              <w:rPr>
                <w:rFonts w:ascii="Times New Roman" w:hAnsi="Times New Roman"/>
                <w:sz w:val="20"/>
                <w:szCs w:val="20"/>
                <w:lang w:eastAsia="ar-SA"/>
              </w:rPr>
              <w:t>Кол</w:t>
            </w:r>
            <w:proofErr w:type="gramStart"/>
            <w:r w:rsidRPr="00523FBA">
              <w:rPr>
                <w:rFonts w:ascii="Times New Roman" w:hAnsi="Times New Roman"/>
                <w:sz w:val="20"/>
                <w:szCs w:val="20"/>
                <w:lang w:eastAsia="ar-SA"/>
              </w:rPr>
              <w:t>.в</w:t>
            </w:r>
            <w:proofErr w:type="spellEnd"/>
            <w:proofErr w:type="gramEnd"/>
            <w:r w:rsidRPr="00523FBA">
              <w:rPr>
                <w:rFonts w:ascii="Times New Roman" w:hAnsi="Times New Roman"/>
                <w:sz w:val="20"/>
                <w:szCs w:val="20"/>
                <w:lang w:eastAsia="ar-SA"/>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13700</w:t>
            </w:r>
          </w:p>
        </w:tc>
      </w:tr>
      <w:tr w:rsidR="004542BE"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jc w:val="center"/>
              <w:rPr>
                <w:sz w:val="20"/>
                <w:szCs w:val="20"/>
              </w:rPr>
            </w:pPr>
            <w:r w:rsidRPr="00523FBA">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4542BE"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ConsPlusNormal0"/>
              <w:rPr>
                <w:sz w:val="20"/>
                <w:szCs w:val="20"/>
              </w:rPr>
            </w:pPr>
          </w:p>
          <w:p w:rsidR="004542BE" w:rsidRPr="00523FBA" w:rsidRDefault="004542BE" w:rsidP="00A12100">
            <w:pPr>
              <w:pStyle w:val="ConsPlusNormal0"/>
              <w:rPr>
                <w:sz w:val="20"/>
                <w:szCs w:val="20"/>
              </w:rPr>
            </w:pPr>
            <w:r w:rsidRPr="00523FBA">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42BE" w:rsidRPr="00523FBA" w:rsidRDefault="004542BE" w:rsidP="00A12100">
            <w:pPr>
              <w:pStyle w:val="afd"/>
              <w:jc w:val="both"/>
              <w:rPr>
                <w:rFonts w:ascii="Times New Roman" w:hAnsi="Times New Roman"/>
                <w:sz w:val="20"/>
                <w:szCs w:val="20"/>
                <w:lang w:eastAsia="ar-SA"/>
              </w:rPr>
            </w:pPr>
            <w:r w:rsidRPr="00523FBA">
              <w:rPr>
                <w:rFonts w:ascii="Times New Roman" w:hAnsi="Times New Roman"/>
                <w:sz w:val="20"/>
                <w:szCs w:val="20"/>
              </w:rPr>
              <w:t>м</w:t>
            </w:r>
            <w:r w:rsidRPr="00523FBA">
              <w:rPr>
                <w:rFonts w:ascii="Times New Roman" w:hAnsi="Times New Roman"/>
                <w:sz w:val="20"/>
                <w:szCs w:val="20"/>
                <w:vertAlign w:val="superscript"/>
              </w:rPr>
              <w:t>3</w:t>
            </w:r>
            <w:r w:rsidRPr="00523FBA">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r w:rsidRPr="00523FBA">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2BE" w:rsidRPr="00523FBA" w:rsidRDefault="004542BE" w:rsidP="00A12100">
            <w:pPr>
              <w:pStyle w:val="ConsPlusNormal0"/>
              <w:jc w:val="center"/>
              <w:rPr>
                <w:sz w:val="20"/>
                <w:szCs w:val="20"/>
              </w:rPr>
            </w:pPr>
          </w:p>
        </w:tc>
      </w:tr>
    </w:tbl>
    <w:p w:rsidR="004542BE" w:rsidRPr="00523FBA" w:rsidRDefault="004542BE" w:rsidP="00A12100">
      <w:pPr>
        <w:spacing w:after="0" w:line="240" w:lineRule="auto"/>
        <w:ind w:right="-1"/>
        <w:jc w:val="center"/>
        <w:rPr>
          <w:rFonts w:ascii="Times New Roman" w:hAnsi="Times New Roman" w:cs="Times New Roman"/>
          <w:sz w:val="24"/>
          <w:szCs w:val="24"/>
        </w:rPr>
      </w:pPr>
    </w:p>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A12100" w:rsidRPr="00523FBA" w:rsidRDefault="00A12100" w:rsidP="00A12100">
      <w:pPr>
        <w:spacing w:after="0" w:line="240" w:lineRule="auto"/>
        <w:jc w:val="right"/>
        <w:rPr>
          <w:rFonts w:ascii="Times New Roman" w:hAnsi="Times New Roman" w:cs="Times New Roman"/>
          <w:sz w:val="24"/>
          <w:szCs w:val="24"/>
        </w:rPr>
        <w:sectPr w:rsidR="00A12100" w:rsidRPr="00523FBA" w:rsidSect="00152764">
          <w:pgSz w:w="11906" w:h="16838"/>
          <w:pgMar w:top="1134" w:right="567" w:bottom="1134" w:left="1134" w:header="709" w:footer="709" w:gutter="0"/>
          <w:cols w:space="720"/>
        </w:sectPr>
      </w:pPr>
    </w:p>
    <w:p w:rsidR="004542BE" w:rsidRPr="00523FBA" w:rsidRDefault="004542BE"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9</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4542BE" w:rsidRPr="00523FBA" w:rsidRDefault="004542BE"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4542BE" w:rsidRPr="00523FBA" w:rsidRDefault="004542BE"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A12100"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4542BE" w:rsidRPr="00523FBA" w:rsidRDefault="004542BE"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firstLine="708"/>
        <w:rPr>
          <w:rFonts w:ascii="Times New Roman" w:hAnsi="Times New Roman" w:cs="Times New Roman"/>
          <w:sz w:val="24"/>
          <w:szCs w:val="24"/>
        </w:rPr>
      </w:pPr>
      <w:r w:rsidRPr="00523FBA">
        <w:rPr>
          <w:rFonts w:ascii="Times New Roman" w:hAnsi="Times New Roman" w:cs="Times New Roman"/>
          <w:sz w:val="24"/>
          <w:szCs w:val="24"/>
        </w:rPr>
        <w:t>5.Ресурсное обеспечение мероприятий подпрограммы.</w:t>
      </w:r>
    </w:p>
    <w:p w:rsidR="00A12100" w:rsidRPr="00523FBA" w:rsidRDefault="00A12100" w:rsidP="00A12100">
      <w:pPr>
        <w:spacing w:after="0" w:line="240" w:lineRule="auto"/>
        <w:ind w:right="-1" w:firstLine="708"/>
        <w:jc w:val="right"/>
        <w:rPr>
          <w:rFonts w:ascii="Times New Roman" w:hAnsi="Times New Roman" w:cs="Times New Roman"/>
          <w:sz w:val="24"/>
          <w:szCs w:val="24"/>
        </w:rPr>
      </w:pPr>
      <w:r w:rsidRPr="00523FBA">
        <w:rPr>
          <w:rFonts w:ascii="Times New Roman" w:hAnsi="Times New Roman" w:cs="Times New Roman"/>
          <w:sz w:val="24"/>
          <w:szCs w:val="24"/>
        </w:rPr>
        <w:t>(</w:t>
      </w:r>
      <w:proofErr w:type="spellStart"/>
      <w:r w:rsidRPr="00523FBA">
        <w:rPr>
          <w:rFonts w:ascii="Times New Roman" w:hAnsi="Times New Roman" w:cs="Times New Roman"/>
          <w:sz w:val="24"/>
          <w:szCs w:val="24"/>
        </w:rPr>
        <w:t>тыс</w:t>
      </w:r>
      <w:proofErr w:type="gramStart"/>
      <w:r w:rsidRPr="00523FBA">
        <w:rPr>
          <w:rFonts w:ascii="Times New Roman" w:hAnsi="Times New Roman" w:cs="Times New Roman"/>
          <w:sz w:val="24"/>
          <w:szCs w:val="24"/>
        </w:rPr>
        <w:t>.р</w:t>
      </w:r>
      <w:proofErr w:type="gramEnd"/>
      <w:r w:rsidRPr="00523FBA">
        <w:rPr>
          <w:rFonts w:ascii="Times New Roman" w:hAnsi="Times New Roman" w:cs="Times New Roman"/>
          <w:sz w:val="24"/>
          <w:szCs w:val="24"/>
        </w:rPr>
        <w:t>уб</w:t>
      </w:r>
      <w:proofErr w:type="spellEnd"/>
      <w:r w:rsidRPr="00523FBA">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A12100" w:rsidRPr="00523FBA" w:rsidTr="00523FBA">
        <w:tc>
          <w:tcPr>
            <w:tcW w:w="488" w:type="dxa"/>
            <w:shd w:val="clear" w:color="auto" w:fill="auto"/>
          </w:tcPr>
          <w:p w:rsidR="00A12100" w:rsidRPr="00523FBA" w:rsidRDefault="00A12100" w:rsidP="00A12100">
            <w:pPr>
              <w:pStyle w:val="ConsPlusNormal0"/>
              <w:jc w:val="center"/>
              <w:rPr>
                <w:sz w:val="20"/>
                <w:szCs w:val="20"/>
              </w:rPr>
            </w:pPr>
            <w:r w:rsidRPr="00523FBA">
              <w:rPr>
                <w:sz w:val="20"/>
                <w:szCs w:val="20"/>
              </w:rPr>
              <w:t xml:space="preserve">№ </w:t>
            </w:r>
            <w:proofErr w:type="gramStart"/>
            <w:r w:rsidRPr="00523FBA">
              <w:rPr>
                <w:sz w:val="20"/>
                <w:szCs w:val="20"/>
              </w:rPr>
              <w:t>п</w:t>
            </w:r>
            <w:proofErr w:type="gramEnd"/>
            <w:r w:rsidRPr="00523FBA">
              <w:rPr>
                <w:sz w:val="20"/>
                <w:szCs w:val="20"/>
              </w:rPr>
              <w:t>/п</w:t>
            </w:r>
          </w:p>
        </w:tc>
        <w:tc>
          <w:tcPr>
            <w:tcW w:w="6095" w:type="dxa"/>
            <w:shd w:val="clear" w:color="auto" w:fill="auto"/>
          </w:tcPr>
          <w:p w:rsidR="00A12100" w:rsidRPr="00523FBA" w:rsidRDefault="00A12100" w:rsidP="00A12100">
            <w:pPr>
              <w:pStyle w:val="ConsPlusNormal0"/>
              <w:jc w:val="center"/>
              <w:rPr>
                <w:sz w:val="20"/>
                <w:szCs w:val="20"/>
              </w:rPr>
            </w:pPr>
            <w:r w:rsidRPr="00523FBA">
              <w:rPr>
                <w:sz w:val="20"/>
                <w:szCs w:val="20"/>
              </w:rPr>
              <w:t>Наименование мероприятий/источник ресурсного обеспечения</w:t>
            </w:r>
          </w:p>
        </w:tc>
        <w:tc>
          <w:tcPr>
            <w:tcW w:w="1843" w:type="dxa"/>
            <w:shd w:val="clear" w:color="auto" w:fill="auto"/>
          </w:tcPr>
          <w:p w:rsidR="00A12100" w:rsidRPr="00523FBA" w:rsidRDefault="00A12100" w:rsidP="00A12100">
            <w:pPr>
              <w:pStyle w:val="ConsPlusNormal0"/>
              <w:jc w:val="center"/>
              <w:rPr>
                <w:sz w:val="20"/>
                <w:szCs w:val="20"/>
              </w:rPr>
            </w:pPr>
            <w:r w:rsidRPr="00523FBA">
              <w:rPr>
                <w:sz w:val="20"/>
                <w:szCs w:val="20"/>
              </w:rPr>
              <w:t>Исполнитель</w:t>
            </w:r>
          </w:p>
        </w:tc>
        <w:tc>
          <w:tcPr>
            <w:tcW w:w="1100" w:type="dxa"/>
            <w:shd w:val="clear" w:color="auto" w:fill="auto"/>
          </w:tcPr>
          <w:p w:rsidR="00A12100" w:rsidRPr="00523FBA" w:rsidRDefault="00A12100" w:rsidP="00A12100">
            <w:pPr>
              <w:pStyle w:val="ConsPlusNormal0"/>
              <w:jc w:val="center"/>
              <w:rPr>
                <w:sz w:val="20"/>
                <w:szCs w:val="20"/>
              </w:rPr>
            </w:pPr>
            <w:r w:rsidRPr="00523FBA">
              <w:rPr>
                <w:sz w:val="20"/>
                <w:szCs w:val="20"/>
              </w:rPr>
              <w:t>2023</w:t>
            </w:r>
          </w:p>
        </w:tc>
        <w:tc>
          <w:tcPr>
            <w:tcW w:w="1168" w:type="dxa"/>
            <w:shd w:val="clear" w:color="auto" w:fill="auto"/>
          </w:tcPr>
          <w:p w:rsidR="00A12100" w:rsidRPr="00523FBA" w:rsidRDefault="00A12100" w:rsidP="00A12100">
            <w:pPr>
              <w:pStyle w:val="ConsPlusNormal0"/>
              <w:jc w:val="center"/>
              <w:rPr>
                <w:sz w:val="20"/>
                <w:szCs w:val="20"/>
              </w:rPr>
            </w:pPr>
            <w:r w:rsidRPr="00523FBA">
              <w:rPr>
                <w:sz w:val="20"/>
                <w:szCs w:val="20"/>
              </w:rPr>
              <w:t>2024</w:t>
            </w:r>
          </w:p>
        </w:tc>
        <w:tc>
          <w:tcPr>
            <w:tcW w:w="1134" w:type="dxa"/>
            <w:shd w:val="clear" w:color="auto" w:fill="auto"/>
          </w:tcPr>
          <w:p w:rsidR="00A12100" w:rsidRPr="00523FBA" w:rsidRDefault="00A12100" w:rsidP="00A12100">
            <w:pPr>
              <w:pStyle w:val="ConsPlusNormal0"/>
              <w:jc w:val="center"/>
              <w:rPr>
                <w:sz w:val="20"/>
                <w:szCs w:val="20"/>
              </w:rPr>
            </w:pPr>
            <w:r w:rsidRPr="00523FBA">
              <w:rPr>
                <w:sz w:val="20"/>
                <w:szCs w:val="20"/>
              </w:rPr>
              <w:t>2025</w:t>
            </w:r>
          </w:p>
        </w:tc>
        <w:tc>
          <w:tcPr>
            <w:tcW w:w="1134" w:type="dxa"/>
            <w:shd w:val="clear" w:color="auto" w:fill="auto"/>
          </w:tcPr>
          <w:p w:rsidR="00A12100" w:rsidRPr="00523FBA" w:rsidRDefault="00A12100" w:rsidP="00A12100">
            <w:pPr>
              <w:pStyle w:val="ConsPlusNormal0"/>
              <w:jc w:val="center"/>
              <w:rPr>
                <w:sz w:val="20"/>
                <w:szCs w:val="20"/>
              </w:rPr>
            </w:pPr>
            <w:r w:rsidRPr="00523FBA">
              <w:rPr>
                <w:sz w:val="20"/>
                <w:szCs w:val="20"/>
              </w:rPr>
              <w:t>2026</w:t>
            </w:r>
          </w:p>
        </w:tc>
        <w:tc>
          <w:tcPr>
            <w:tcW w:w="1134" w:type="dxa"/>
            <w:shd w:val="clear" w:color="auto" w:fill="auto"/>
          </w:tcPr>
          <w:p w:rsidR="00A12100" w:rsidRPr="00523FBA" w:rsidRDefault="00A12100" w:rsidP="00A12100">
            <w:pPr>
              <w:pStyle w:val="ConsPlusNormal0"/>
              <w:jc w:val="center"/>
              <w:rPr>
                <w:sz w:val="20"/>
                <w:szCs w:val="20"/>
              </w:rPr>
            </w:pPr>
            <w:r w:rsidRPr="00523FBA">
              <w:rPr>
                <w:sz w:val="20"/>
                <w:szCs w:val="20"/>
              </w:rPr>
              <w:t>2027</w:t>
            </w:r>
          </w:p>
        </w:tc>
        <w:tc>
          <w:tcPr>
            <w:tcW w:w="1134" w:type="dxa"/>
            <w:shd w:val="clear" w:color="auto" w:fill="auto"/>
          </w:tcPr>
          <w:p w:rsidR="00A12100" w:rsidRPr="00523FBA" w:rsidRDefault="00A12100" w:rsidP="00A12100">
            <w:pPr>
              <w:pStyle w:val="ConsPlusNormal0"/>
              <w:jc w:val="center"/>
              <w:rPr>
                <w:sz w:val="20"/>
                <w:szCs w:val="20"/>
                <w:lang w:val="en-US"/>
              </w:rPr>
            </w:pPr>
            <w:r w:rsidRPr="00523FBA">
              <w:rPr>
                <w:sz w:val="20"/>
                <w:szCs w:val="20"/>
              </w:rPr>
              <w:t>2028</w:t>
            </w:r>
          </w:p>
        </w:tc>
      </w:tr>
      <w:tr w:rsidR="00A12100" w:rsidRPr="00523FBA" w:rsidTr="00523FBA">
        <w:tc>
          <w:tcPr>
            <w:tcW w:w="6583" w:type="dxa"/>
            <w:gridSpan w:val="2"/>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Подпрограмма, всего:</w:t>
            </w:r>
          </w:p>
        </w:tc>
        <w:tc>
          <w:tcPr>
            <w:tcW w:w="1843" w:type="dxa"/>
            <w:vMerge w:val="restart"/>
            <w:shd w:val="clear" w:color="auto" w:fill="auto"/>
          </w:tcPr>
          <w:p w:rsidR="00A12100" w:rsidRPr="00523FBA" w:rsidRDefault="00A12100" w:rsidP="00A12100">
            <w:pPr>
              <w:pStyle w:val="ConsPlusNormal0"/>
              <w:rPr>
                <w:sz w:val="20"/>
                <w:szCs w:val="20"/>
              </w:rPr>
            </w:pPr>
          </w:p>
        </w:tc>
        <w:tc>
          <w:tcPr>
            <w:tcW w:w="1100" w:type="dxa"/>
            <w:shd w:val="clear" w:color="auto" w:fill="auto"/>
          </w:tcPr>
          <w:p w:rsidR="00A12100" w:rsidRPr="00523FBA" w:rsidRDefault="00A12100" w:rsidP="00A12100">
            <w:pPr>
              <w:pStyle w:val="afd"/>
              <w:ind w:right="-1"/>
              <w:jc w:val="center"/>
              <w:rPr>
                <w:rFonts w:ascii="Times New Roman" w:hAnsi="Times New Roman"/>
                <w:color w:val="000000" w:themeColor="text1"/>
                <w:sz w:val="20"/>
                <w:szCs w:val="20"/>
              </w:rPr>
            </w:pPr>
            <w:r w:rsidRPr="00523FBA">
              <w:rPr>
                <w:rFonts w:ascii="Times New Roman" w:hAnsi="Times New Roman"/>
                <w:color w:val="000000" w:themeColor="text1"/>
                <w:sz w:val="20"/>
                <w:szCs w:val="20"/>
              </w:rPr>
              <w:t>6 928,78000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2 083,78000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2 083,78000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1 928,78000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1 928,78000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1 928,78000</w:t>
            </w:r>
          </w:p>
        </w:tc>
      </w:tr>
      <w:tr w:rsidR="00A12100" w:rsidRPr="00523FBA" w:rsidTr="00523FBA">
        <w:tc>
          <w:tcPr>
            <w:tcW w:w="6583"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A12100" w:rsidRPr="00523FBA" w:rsidRDefault="00A12100" w:rsidP="00A12100">
            <w:pPr>
              <w:pStyle w:val="ConsPlusNormal0"/>
              <w:jc w:val="center"/>
              <w:rPr>
                <w:sz w:val="20"/>
                <w:szCs w:val="20"/>
              </w:rPr>
            </w:pPr>
          </w:p>
        </w:tc>
        <w:tc>
          <w:tcPr>
            <w:tcW w:w="1100" w:type="dxa"/>
            <w:shd w:val="clear" w:color="auto" w:fill="auto"/>
          </w:tcPr>
          <w:p w:rsidR="00A12100" w:rsidRPr="00523FBA" w:rsidRDefault="00A12100" w:rsidP="00A12100">
            <w:pPr>
              <w:pStyle w:val="afd"/>
              <w:ind w:right="-1"/>
              <w:jc w:val="center"/>
              <w:rPr>
                <w:rFonts w:ascii="Times New Roman" w:hAnsi="Times New Roman"/>
                <w:color w:val="000000" w:themeColor="text1"/>
                <w:sz w:val="20"/>
                <w:szCs w:val="20"/>
              </w:rPr>
            </w:pP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r>
      <w:tr w:rsidR="00A12100" w:rsidRPr="00523FBA" w:rsidTr="00523FBA">
        <w:tc>
          <w:tcPr>
            <w:tcW w:w="6583"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843" w:type="dxa"/>
            <w:vMerge/>
            <w:shd w:val="clear" w:color="auto" w:fill="auto"/>
          </w:tcPr>
          <w:p w:rsidR="00A12100" w:rsidRPr="00523FBA" w:rsidRDefault="00A12100" w:rsidP="00A12100">
            <w:pPr>
              <w:pStyle w:val="ConsPlusNormal0"/>
              <w:jc w:val="center"/>
              <w:rPr>
                <w:sz w:val="20"/>
                <w:szCs w:val="20"/>
              </w:rPr>
            </w:pPr>
          </w:p>
        </w:tc>
        <w:tc>
          <w:tcPr>
            <w:tcW w:w="1100" w:type="dxa"/>
            <w:shd w:val="clear" w:color="auto" w:fill="auto"/>
          </w:tcPr>
          <w:p w:rsidR="00A12100" w:rsidRPr="00523FBA" w:rsidRDefault="00A12100" w:rsidP="00A12100">
            <w:pPr>
              <w:pStyle w:val="afd"/>
              <w:ind w:right="-1"/>
              <w:jc w:val="center"/>
              <w:rPr>
                <w:rFonts w:ascii="Times New Roman" w:hAnsi="Times New Roman"/>
                <w:color w:val="000000" w:themeColor="text1"/>
                <w:sz w:val="20"/>
                <w:szCs w:val="20"/>
              </w:rPr>
            </w:pPr>
            <w:r w:rsidRPr="00523FBA">
              <w:rPr>
                <w:rFonts w:ascii="Times New Roman" w:hAnsi="Times New Roman"/>
                <w:color w:val="000000" w:themeColor="text1"/>
                <w:sz w:val="20"/>
                <w:szCs w:val="20"/>
              </w:rPr>
              <w:t>6 928,78000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2 083,78000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2 083,78000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1 928,78000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1 928,78000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1 928,78000</w:t>
            </w:r>
          </w:p>
        </w:tc>
      </w:tr>
      <w:tr w:rsidR="00A12100" w:rsidRPr="00523FBA" w:rsidTr="00523FBA">
        <w:tc>
          <w:tcPr>
            <w:tcW w:w="6583"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843" w:type="dxa"/>
            <w:vMerge/>
            <w:shd w:val="clear" w:color="auto" w:fill="auto"/>
          </w:tcPr>
          <w:p w:rsidR="00A12100" w:rsidRPr="00523FBA" w:rsidRDefault="00A12100" w:rsidP="00A12100">
            <w:pPr>
              <w:pStyle w:val="ConsPlusNormal0"/>
              <w:jc w:val="center"/>
              <w:rPr>
                <w:sz w:val="20"/>
                <w:szCs w:val="20"/>
              </w:rPr>
            </w:pPr>
          </w:p>
        </w:tc>
        <w:tc>
          <w:tcPr>
            <w:tcW w:w="1100"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6583"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A12100" w:rsidRPr="00523FBA" w:rsidRDefault="00A12100" w:rsidP="00A12100">
            <w:pPr>
              <w:pStyle w:val="ConsPlusNormal0"/>
              <w:jc w:val="center"/>
              <w:rPr>
                <w:sz w:val="20"/>
                <w:szCs w:val="20"/>
              </w:rPr>
            </w:pPr>
          </w:p>
        </w:tc>
        <w:tc>
          <w:tcPr>
            <w:tcW w:w="1100"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w:t>
            </w:r>
          </w:p>
        </w:tc>
        <w:tc>
          <w:tcPr>
            <w:tcW w:w="6095"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 xml:space="preserve">Субсидии организациям коммунального </w:t>
            </w:r>
            <w:r w:rsidRPr="00523FBA">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1 928,78000</w:t>
            </w:r>
          </w:p>
        </w:tc>
        <w:tc>
          <w:tcPr>
            <w:tcW w:w="1168"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1 928,78000</w:t>
            </w:r>
          </w:p>
        </w:tc>
        <w:tc>
          <w:tcPr>
            <w:tcW w:w="1134"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1 928,78000</w:t>
            </w:r>
          </w:p>
        </w:tc>
        <w:tc>
          <w:tcPr>
            <w:tcW w:w="1134"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1 928,78000</w:t>
            </w:r>
          </w:p>
        </w:tc>
        <w:tc>
          <w:tcPr>
            <w:tcW w:w="1134"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1 928,78000</w:t>
            </w:r>
          </w:p>
        </w:tc>
        <w:tc>
          <w:tcPr>
            <w:tcW w:w="1134"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1 928,78000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bCs/>
              </w:rPr>
            </w:pPr>
          </w:p>
        </w:tc>
        <w:tc>
          <w:tcPr>
            <w:tcW w:w="1168" w:type="dxa"/>
            <w:shd w:val="clear" w:color="auto" w:fill="auto"/>
          </w:tcPr>
          <w:p w:rsidR="00A12100" w:rsidRPr="00523FBA" w:rsidRDefault="00A12100" w:rsidP="00A12100">
            <w:pPr>
              <w:spacing w:after="0" w:line="240" w:lineRule="auto"/>
              <w:jc w:val="center"/>
              <w:rPr>
                <w:rFonts w:ascii="Times New Roman" w:hAnsi="Times New Roman" w:cs="Times New Roman"/>
                <w:bCs/>
              </w:rPr>
            </w:pP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bCs/>
              </w:rPr>
            </w:pPr>
            <w:r w:rsidRPr="00523FBA">
              <w:rPr>
                <w:rFonts w:ascii="Times New Roman" w:hAnsi="Times New Roman" w:cs="Times New Roman"/>
                <w:bCs/>
              </w:rPr>
              <w:t>1 928,78000</w:t>
            </w:r>
          </w:p>
        </w:tc>
        <w:tc>
          <w:tcPr>
            <w:tcW w:w="1168" w:type="dxa"/>
            <w:shd w:val="clear" w:color="auto" w:fill="auto"/>
          </w:tcPr>
          <w:p w:rsidR="00A12100" w:rsidRPr="00523FBA" w:rsidRDefault="00A12100" w:rsidP="00A12100">
            <w:pPr>
              <w:spacing w:after="0" w:line="240" w:lineRule="auto"/>
              <w:jc w:val="center"/>
              <w:rPr>
                <w:rFonts w:ascii="Times New Roman" w:hAnsi="Times New Roman" w:cs="Times New Roman"/>
                <w:bCs/>
              </w:rPr>
            </w:pPr>
            <w:r w:rsidRPr="00523FBA">
              <w:rPr>
                <w:rFonts w:ascii="Times New Roman" w:hAnsi="Times New Roman" w:cs="Times New Roman"/>
                <w:bCs/>
              </w:rPr>
              <w:t>1 928,78000</w:t>
            </w: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r w:rsidRPr="00523FBA">
              <w:rPr>
                <w:rFonts w:ascii="Times New Roman" w:hAnsi="Times New Roman" w:cs="Times New Roman"/>
                <w:bCs/>
              </w:rPr>
              <w:t>1 928,78000</w:t>
            </w: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r w:rsidRPr="00523FBA">
              <w:rPr>
                <w:rFonts w:ascii="Times New Roman" w:hAnsi="Times New Roman" w:cs="Times New Roman"/>
                <w:bCs/>
              </w:rPr>
              <w:t>1 928,78000</w:t>
            </w: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r w:rsidRPr="00523FBA">
              <w:rPr>
                <w:rFonts w:ascii="Times New Roman" w:hAnsi="Times New Roman" w:cs="Times New Roman"/>
                <w:bCs/>
              </w:rPr>
              <w:t>1 928,78000</w:t>
            </w:r>
          </w:p>
        </w:tc>
        <w:tc>
          <w:tcPr>
            <w:tcW w:w="1134" w:type="dxa"/>
            <w:shd w:val="clear" w:color="auto" w:fill="auto"/>
          </w:tcPr>
          <w:p w:rsidR="00A12100" w:rsidRPr="00523FBA" w:rsidRDefault="00A12100" w:rsidP="00A12100">
            <w:pPr>
              <w:spacing w:after="0" w:line="240" w:lineRule="auto"/>
              <w:jc w:val="center"/>
              <w:rPr>
                <w:rFonts w:ascii="Times New Roman" w:hAnsi="Times New Roman" w:cs="Times New Roman"/>
                <w:bCs/>
              </w:rPr>
            </w:pPr>
            <w:r w:rsidRPr="00523FBA">
              <w:rPr>
                <w:rFonts w:ascii="Times New Roman" w:hAnsi="Times New Roman" w:cs="Times New Roman"/>
                <w:bCs/>
              </w:rPr>
              <w:t>1 928,78000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2.</w:t>
            </w:r>
          </w:p>
        </w:tc>
        <w:tc>
          <w:tcPr>
            <w:tcW w:w="6095"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 xml:space="preserve">МКУ </w:t>
            </w:r>
            <w:proofErr w:type="spellStart"/>
            <w:r w:rsidRPr="00523FBA">
              <w:rPr>
                <w:rFonts w:ascii="Times New Roman" w:hAnsi="Times New Roman" w:cs="Times New Roman"/>
              </w:rPr>
              <w:t>г.о</w:t>
            </w:r>
            <w:proofErr w:type="spellEnd"/>
            <w:r w:rsidRPr="00523FBA">
              <w:rPr>
                <w:rFonts w:ascii="Times New Roman" w:hAnsi="Times New Roman" w:cs="Times New Roman"/>
              </w:rPr>
              <w:t>. Тейково «Служба заказчика»</w:t>
            </w:r>
          </w:p>
        </w:tc>
        <w:tc>
          <w:tcPr>
            <w:tcW w:w="1100"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155,00000</w:t>
            </w:r>
          </w:p>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155,00000</w:t>
            </w:r>
          </w:p>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155,00000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155,00000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155,00000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155,00000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3.</w:t>
            </w: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rsidR="00A12100" w:rsidRPr="00523FBA" w:rsidRDefault="00A12100" w:rsidP="00A12100">
            <w:pPr>
              <w:pStyle w:val="aff"/>
              <w:ind w:left="0" w:right="-1"/>
              <w:rPr>
                <w:rFonts w:ascii="Times New Roman" w:hAnsi="Times New Roman"/>
              </w:rPr>
            </w:pPr>
            <w:r w:rsidRPr="00523FBA">
              <w:rPr>
                <w:rFonts w:ascii="Times New Roman" w:hAnsi="Times New Roman"/>
              </w:rPr>
              <w:t xml:space="preserve">Отдел городской инфраструктуры </w:t>
            </w:r>
            <w:r w:rsidRPr="00523FBA">
              <w:rPr>
                <w:rFonts w:ascii="Times New Roman" w:hAnsi="Times New Roman"/>
              </w:rPr>
              <w:lastRenderedPageBreak/>
              <w:t>администрации городского округа Тейково Ивановской области</w:t>
            </w: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lastRenderedPageBreak/>
              <w:t>1 000,00000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1 000,00000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4.</w:t>
            </w: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Реализация мероприятий по модернизации объектов коммунальной инфраструктуры (</w:t>
            </w:r>
            <w:proofErr w:type="spellStart"/>
            <w:r w:rsidRPr="00523FBA">
              <w:rPr>
                <w:sz w:val="20"/>
                <w:szCs w:val="20"/>
              </w:rPr>
              <w:t>софинансирование</w:t>
            </w:r>
            <w:proofErr w:type="spellEnd"/>
            <w:r w:rsidRPr="00523FBA">
              <w:rPr>
                <w:sz w:val="20"/>
                <w:szCs w:val="20"/>
              </w:rPr>
              <w:t>)</w:t>
            </w:r>
          </w:p>
        </w:tc>
        <w:tc>
          <w:tcPr>
            <w:tcW w:w="1843" w:type="dxa"/>
            <w:vMerge w:val="restart"/>
            <w:shd w:val="clear" w:color="auto" w:fill="auto"/>
          </w:tcPr>
          <w:p w:rsidR="00A12100" w:rsidRPr="00523FBA" w:rsidRDefault="00A12100" w:rsidP="00A12100">
            <w:pPr>
              <w:pStyle w:val="aff"/>
              <w:ind w:left="0" w:right="-1"/>
              <w:rPr>
                <w:rFonts w:ascii="Times New Roman" w:hAnsi="Times New Roman"/>
              </w:rPr>
            </w:pPr>
            <w:r w:rsidRPr="00523FBA">
              <w:rPr>
                <w:rFonts w:ascii="Times New Roman" w:hAnsi="Times New Roman"/>
              </w:rPr>
              <w:t xml:space="preserve">МКУ </w:t>
            </w:r>
            <w:proofErr w:type="spellStart"/>
            <w:r w:rsidRPr="00523FBA">
              <w:rPr>
                <w:rFonts w:ascii="Times New Roman" w:hAnsi="Times New Roman"/>
              </w:rPr>
              <w:t>г.о</w:t>
            </w:r>
            <w:proofErr w:type="spellEnd"/>
            <w:r w:rsidRPr="00523FBA">
              <w:rPr>
                <w:rFonts w:ascii="Times New Roman" w:hAnsi="Times New Roman"/>
              </w:rPr>
              <w:t>. Тейково «Служба заказчика»</w:t>
            </w: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color w:val="000000" w:themeColor="text1"/>
              </w:rPr>
            </w:pPr>
            <w:r w:rsidRPr="00523FBA">
              <w:rPr>
                <w:rFonts w:ascii="Times New Roman" w:hAnsi="Times New Roman" w:cs="Times New Roman"/>
                <w:color w:val="000000" w:themeColor="text1"/>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rPr>
                <w:rFonts w:ascii="Times New Roman" w:hAnsi="Times New Roman" w:cs="Times New Roman"/>
                <w:color w:val="000000" w:themeColor="text1"/>
              </w:rPr>
            </w:pP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color w:val="000000" w:themeColor="text1"/>
              </w:rPr>
            </w:pPr>
            <w:r w:rsidRPr="00523FBA">
              <w:rPr>
                <w:rFonts w:ascii="Times New Roman" w:hAnsi="Times New Roman" w:cs="Times New Roman"/>
                <w:color w:val="000000" w:themeColor="text1"/>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5.</w:t>
            </w: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Строительство артезианских глубинных скважин</w:t>
            </w:r>
          </w:p>
        </w:tc>
        <w:tc>
          <w:tcPr>
            <w:tcW w:w="1843" w:type="dxa"/>
            <w:vMerge w:val="restart"/>
            <w:shd w:val="clear" w:color="auto" w:fill="auto"/>
          </w:tcPr>
          <w:p w:rsidR="00A12100" w:rsidRPr="00523FBA" w:rsidRDefault="00A12100" w:rsidP="00A12100">
            <w:pPr>
              <w:pStyle w:val="aff"/>
              <w:ind w:left="0" w:right="-1"/>
              <w:rPr>
                <w:rFonts w:ascii="Times New Roman" w:hAnsi="Times New Roman"/>
              </w:rPr>
            </w:pPr>
            <w:r w:rsidRPr="00523FBA">
              <w:rPr>
                <w:rFonts w:ascii="Times New Roman" w:hAnsi="Times New Roman"/>
              </w:rPr>
              <w:t xml:space="preserve">МКУ </w:t>
            </w:r>
            <w:proofErr w:type="spellStart"/>
            <w:r w:rsidRPr="00523FBA">
              <w:rPr>
                <w:rFonts w:ascii="Times New Roman" w:hAnsi="Times New Roman"/>
              </w:rPr>
              <w:t>г.о</w:t>
            </w:r>
            <w:proofErr w:type="spellEnd"/>
            <w:r w:rsidRPr="00523FBA">
              <w:rPr>
                <w:rFonts w:ascii="Times New Roman" w:hAnsi="Times New Roman"/>
              </w:rPr>
              <w:t>. Тейково «Служба заказчика»</w:t>
            </w: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4 000,00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4 000,00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6095"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A12100" w:rsidRPr="00523FBA" w:rsidRDefault="00A12100" w:rsidP="00A12100">
            <w:pPr>
              <w:pStyle w:val="aff"/>
              <w:ind w:left="0" w:right="-1"/>
              <w:rPr>
                <w:rFonts w:ascii="Times New Roman" w:hAnsi="Times New Roman"/>
              </w:rPr>
            </w:pPr>
          </w:p>
        </w:tc>
        <w:tc>
          <w:tcPr>
            <w:tcW w:w="1100" w:type="dxa"/>
            <w:shd w:val="clear" w:color="auto" w:fill="auto"/>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0,00</w:t>
            </w:r>
          </w:p>
        </w:tc>
        <w:tc>
          <w:tcPr>
            <w:tcW w:w="1168"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c>
          <w:tcPr>
            <w:tcW w:w="1134" w:type="dxa"/>
            <w:shd w:val="clear" w:color="auto" w:fill="auto"/>
          </w:tcPr>
          <w:p w:rsidR="00A12100" w:rsidRPr="00523FBA" w:rsidRDefault="00A12100" w:rsidP="00A12100">
            <w:pPr>
              <w:pStyle w:val="afd"/>
              <w:ind w:right="-1"/>
              <w:jc w:val="center"/>
              <w:rPr>
                <w:rFonts w:ascii="Times New Roman" w:hAnsi="Times New Roman"/>
                <w:sz w:val="20"/>
                <w:szCs w:val="20"/>
              </w:rPr>
            </w:pPr>
            <w:r w:rsidRPr="00523FBA">
              <w:rPr>
                <w:rFonts w:ascii="Times New Roman" w:hAnsi="Times New Roman"/>
                <w:sz w:val="20"/>
                <w:szCs w:val="20"/>
              </w:rPr>
              <w:t>0,00</w:t>
            </w:r>
          </w:p>
        </w:tc>
      </w:tr>
    </w:tbl>
    <w:p w:rsidR="00A12100" w:rsidRPr="00523FBA" w:rsidRDefault="00A12100" w:rsidP="00A12100">
      <w:pPr>
        <w:spacing w:after="0" w:line="240" w:lineRule="auto"/>
        <w:rPr>
          <w:rFonts w:ascii="Times New Roman" w:hAnsi="Times New Roman" w:cs="Times New Roman"/>
          <w:sz w:val="24"/>
          <w:szCs w:val="24"/>
        </w:rPr>
      </w:pPr>
      <w:r w:rsidRPr="00523FBA">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sectPr w:rsidR="00A12100" w:rsidRPr="00523FBA" w:rsidSect="00A12100">
          <w:pgSz w:w="16838" w:h="11906" w:orient="landscape"/>
          <w:pgMar w:top="567" w:right="1134" w:bottom="1134" w:left="1134" w:header="709" w:footer="709" w:gutter="0"/>
          <w:cols w:space="720"/>
        </w:sectPr>
      </w:pP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10</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w:t>
      </w:r>
      <w:r w:rsidR="003023EF">
        <w:rPr>
          <w:rFonts w:ascii="Times New Roman" w:hAnsi="Times New Roman" w:cs="Times New Roman"/>
          <w:sz w:val="24"/>
          <w:szCs w:val="24"/>
        </w:rPr>
        <w:t xml:space="preserve">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A12100" w:rsidRPr="00523FBA" w:rsidTr="00F35344">
        <w:tc>
          <w:tcPr>
            <w:tcW w:w="2836" w:type="dxa"/>
            <w:shd w:val="clear" w:color="auto" w:fill="FFFFFF"/>
          </w:tcPr>
          <w:p w:rsidR="00A12100" w:rsidRPr="00523FBA" w:rsidRDefault="00A12100" w:rsidP="00A12100">
            <w:pPr>
              <w:pStyle w:val="aff"/>
              <w:tabs>
                <w:tab w:val="left" w:pos="2727"/>
              </w:tabs>
              <w:ind w:left="0"/>
              <w:rPr>
                <w:rFonts w:ascii="Times New Roman" w:hAnsi="Times New Roman"/>
                <w:sz w:val="24"/>
                <w:szCs w:val="24"/>
              </w:rPr>
            </w:pPr>
            <w:r w:rsidRPr="00523FBA">
              <w:rPr>
                <w:rFonts w:ascii="Times New Roman" w:hAnsi="Times New Roman"/>
                <w:sz w:val="24"/>
                <w:szCs w:val="24"/>
              </w:rPr>
              <w:t>Наименование</w:t>
            </w:r>
          </w:p>
          <w:p w:rsidR="00A12100" w:rsidRPr="00523FBA" w:rsidRDefault="00A12100" w:rsidP="00A12100">
            <w:pPr>
              <w:pStyle w:val="aff"/>
              <w:tabs>
                <w:tab w:val="left" w:pos="2727"/>
              </w:tabs>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Срок реализации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2023-2028</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Исполнители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autoSpaceDE w:val="0"/>
              <w:autoSpaceDN w:val="0"/>
              <w:spacing w:after="0" w:line="240" w:lineRule="auto"/>
              <w:rPr>
                <w:rFonts w:ascii="Times New Roman" w:hAnsi="Times New Roman" w:cs="Times New Roman"/>
                <w:sz w:val="24"/>
                <w:szCs w:val="24"/>
              </w:rPr>
            </w:pPr>
            <w:r w:rsidRPr="00523FB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Цели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 xml:space="preserve">Обеспечение </w:t>
            </w:r>
            <w:proofErr w:type="gramStart"/>
            <w:r w:rsidRPr="00523FBA">
              <w:rPr>
                <w:rFonts w:ascii="Times New Roman" w:hAnsi="Times New Roman"/>
                <w:sz w:val="24"/>
                <w:szCs w:val="24"/>
              </w:rPr>
              <w:t>исполнения полномочий органов местного самоуправления городского округа</w:t>
            </w:r>
            <w:proofErr w:type="gramEnd"/>
            <w:r w:rsidRPr="00523FBA">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Объем ресурсного обеспечения мероприятий</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 xml:space="preserve">подпрограммы </w:t>
            </w:r>
          </w:p>
        </w:tc>
        <w:tc>
          <w:tcPr>
            <w:tcW w:w="7476" w:type="dxa"/>
            <w:shd w:val="clear" w:color="auto" w:fill="auto"/>
          </w:tcPr>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Общий объем бюджетных ассигнований:</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89 579,34937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16 398,50000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16 097,30000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1 119,84513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1 119,84513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1 119,84513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местный бюджет:</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22 832,05484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16 398,50000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16 097,30000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1 119,84513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1 119,84513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1 119,84513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областной бюджет:</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xml:space="preserve">2023 год – </w:t>
            </w:r>
            <w:r w:rsidR="00ED717E" w:rsidRPr="00523FBA">
              <w:rPr>
                <w:rFonts w:ascii="Times New Roman" w:hAnsi="Times New Roman" w:cs="Times New Roman"/>
                <w:sz w:val="24"/>
                <w:szCs w:val="24"/>
              </w:rPr>
              <w:t>66 747,29453</w:t>
            </w:r>
            <w:r w:rsidRPr="00523FBA">
              <w:rPr>
                <w:rFonts w:ascii="Times New Roman" w:hAnsi="Times New Roman" w:cs="Times New Roman"/>
                <w:sz w:val="24"/>
                <w:szCs w:val="24"/>
              </w:rPr>
              <w:t xml:space="preserve">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0,00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0,00 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федеральный бюджет:</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тыс.</w:t>
            </w:r>
            <w:r w:rsidR="00ED717E" w:rsidRPr="00523FBA">
              <w:rPr>
                <w:rFonts w:ascii="Times New Roman" w:hAnsi="Times New Roman" w:cs="Times New Roman"/>
                <w:sz w:val="24"/>
                <w:szCs w:val="24"/>
              </w:rPr>
              <w:t xml:space="preserve"> </w:t>
            </w:r>
            <w:r w:rsidRPr="00523FBA">
              <w:rPr>
                <w:rFonts w:ascii="Times New Roman" w:hAnsi="Times New Roman" w:cs="Times New Roman"/>
                <w:sz w:val="24"/>
                <w:szCs w:val="24"/>
              </w:rPr>
              <w:t>руб.</w:t>
            </w:r>
          </w:p>
        </w:tc>
      </w:tr>
    </w:tbl>
    <w:p w:rsidR="00A12100" w:rsidRPr="00523FBA" w:rsidRDefault="00A12100" w:rsidP="00A12100">
      <w:pPr>
        <w:autoSpaceDE w:val="0"/>
        <w:autoSpaceDN w:val="0"/>
        <w:spacing w:after="0" w:line="240" w:lineRule="auto"/>
        <w:ind w:firstLine="709"/>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11</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pStyle w:val="ConsPlusNormal0"/>
        <w:ind w:firstLine="709"/>
        <w:jc w:val="right"/>
        <w:rPr>
          <w:sz w:val="24"/>
          <w:szCs w:val="24"/>
        </w:rPr>
      </w:pPr>
      <w:r w:rsidRPr="00523FBA">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A12100" w:rsidRPr="00523FBA" w:rsidTr="00F35344">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ind w:left="-108" w:right="-108"/>
              <w:jc w:val="center"/>
              <w:rPr>
                <w:rFonts w:ascii="Times New Roman" w:hAnsi="Times New Roman"/>
              </w:rPr>
            </w:pPr>
            <w:r w:rsidRPr="00523FBA">
              <w:rPr>
                <w:rFonts w:ascii="Times New Roman" w:hAnsi="Times New Roman"/>
              </w:rPr>
              <w:t xml:space="preserve">№ </w:t>
            </w:r>
          </w:p>
          <w:p w:rsidR="00A12100" w:rsidRPr="00523FBA" w:rsidRDefault="00A12100" w:rsidP="00A12100">
            <w:pPr>
              <w:pStyle w:val="afd"/>
              <w:ind w:left="-108" w:right="-108"/>
              <w:jc w:val="center"/>
              <w:rPr>
                <w:rFonts w:ascii="Times New Roman" w:hAnsi="Times New Roman"/>
              </w:rPr>
            </w:pPr>
            <w:proofErr w:type="gramStart"/>
            <w:r w:rsidRPr="00523FBA">
              <w:rPr>
                <w:rFonts w:ascii="Times New Roman" w:hAnsi="Times New Roman"/>
              </w:rPr>
              <w:t>п</w:t>
            </w:r>
            <w:proofErr w:type="gramEnd"/>
            <w:r w:rsidRPr="00523FBA">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rPr>
                <w:rFonts w:ascii="Times New Roman" w:hAnsi="Times New Roman"/>
              </w:rPr>
            </w:pPr>
            <w:r w:rsidRPr="00523FBA">
              <w:rPr>
                <w:rFonts w:ascii="Times New Roman" w:hAnsi="Times New Roman"/>
              </w:rPr>
              <w:t>Наименование целевого индикатора (показателя)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rPr>
                <w:rFonts w:ascii="Times New Roman" w:hAnsi="Times New Roman"/>
              </w:rPr>
            </w:pPr>
            <w:r w:rsidRPr="00523FBA">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center"/>
              <w:rPr>
                <w:rFonts w:ascii="Times New Roman" w:hAnsi="Times New Roman"/>
              </w:rPr>
            </w:pPr>
            <w:r w:rsidRPr="00523FBA">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center"/>
              <w:rPr>
                <w:rFonts w:ascii="Times New Roman" w:hAnsi="Times New Roman"/>
              </w:rPr>
            </w:pPr>
            <w:r w:rsidRPr="00523FBA">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center"/>
              <w:rPr>
                <w:rFonts w:ascii="Times New Roman" w:hAnsi="Times New Roman"/>
              </w:rPr>
            </w:pPr>
            <w:r w:rsidRPr="00523FBA">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center"/>
              <w:rPr>
                <w:rFonts w:ascii="Times New Roman" w:hAnsi="Times New Roman"/>
              </w:rPr>
            </w:pPr>
            <w:r w:rsidRPr="00523FBA">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center"/>
              <w:rPr>
                <w:rFonts w:ascii="Times New Roman" w:hAnsi="Times New Roman"/>
              </w:rPr>
            </w:pPr>
            <w:r w:rsidRPr="00523FBA">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center"/>
              <w:rPr>
                <w:rFonts w:ascii="Times New Roman" w:hAnsi="Times New Roman"/>
              </w:rPr>
            </w:pPr>
            <w:r w:rsidRPr="00523FBA">
              <w:rPr>
                <w:rFonts w:ascii="Times New Roman" w:hAnsi="Times New Roman"/>
              </w:rPr>
              <w:t>2028</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128,13</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Объемы ввода в эксплуатацию после строительства и </w:t>
            </w:r>
            <w:proofErr w:type="gramStart"/>
            <w:r w:rsidRPr="00523FBA">
              <w:rPr>
                <w:rFonts w:ascii="Times New Roman" w:hAnsi="Times New Roman" w:cs="Times New Roman"/>
              </w:rPr>
              <w:t>реконструкции</w:t>
            </w:r>
            <w:proofErr w:type="gramEnd"/>
            <w:r w:rsidRPr="00523FBA">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ind w:left="-108"/>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Прирост </w:t>
            </w:r>
            <w:proofErr w:type="gramStart"/>
            <w:r w:rsidRPr="00523FBA">
              <w:rPr>
                <w:rFonts w:ascii="Times New Roman" w:hAnsi="Times New Roman" w:cs="Times New Roman"/>
              </w:rPr>
              <w:t>протяженности сети автомобильных дорог общего пользования местного значения</w:t>
            </w:r>
            <w:proofErr w:type="gramEnd"/>
            <w:r w:rsidRPr="00523FBA">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ind w:left="-108"/>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ind w:left="-108"/>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523FBA">
              <w:rPr>
                <w:rFonts w:ascii="Times New Roman" w:hAnsi="Times New Roman" w:cs="Times New Roman"/>
              </w:rPr>
              <w:t>ремонта</w:t>
            </w:r>
            <w:proofErr w:type="gramEnd"/>
            <w:r w:rsidRPr="00523FBA">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64,655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65,655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66,655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67,655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68,655</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proofErr w:type="gramStart"/>
            <w:r w:rsidRPr="00523FBA">
              <w:rPr>
                <w:rFonts w:ascii="Times New Roman" w:hAnsi="Times New Roman" w:cs="Times New Roman"/>
              </w:rPr>
              <w:t>км</w:t>
            </w:r>
            <w:proofErr w:type="gramEnd"/>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50,46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51,24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52,02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53,58</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0,0</w:t>
            </w:r>
          </w:p>
        </w:tc>
      </w:tr>
      <w:tr w:rsidR="00A12100" w:rsidRPr="00523FBA" w:rsidTr="00F353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2"/>
                <w:szCs w:val="22"/>
              </w:rPr>
            </w:pPr>
            <w:r w:rsidRPr="00523FBA">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autoSpaceDE w:val="0"/>
              <w:autoSpaceDN w:val="0"/>
              <w:spacing w:after="0" w:line="240" w:lineRule="auto"/>
              <w:rPr>
                <w:rFonts w:ascii="Times New Roman" w:hAnsi="Times New Roman" w:cs="Times New Roman"/>
              </w:rPr>
            </w:pPr>
            <w:r w:rsidRPr="00523FBA">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rPr>
              <w:t>0</w:t>
            </w:r>
          </w:p>
        </w:tc>
      </w:tr>
      <w:tr w:rsidR="00A12100"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523FBA">
              <w:rPr>
                <w:rFonts w:ascii="Times New Roman" w:hAnsi="Times New Roman"/>
              </w:rPr>
              <w:t>обустройства</w:t>
            </w:r>
            <w:proofErr w:type="gramEnd"/>
            <w:r w:rsidRPr="00523FBA">
              <w:rPr>
                <w:rFonts w:ascii="Times New Roman" w:hAnsi="Times New Roman"/>
              </w:rPr>
              <w:t xml:space="preserve"> автомобильных дорог.</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rPr>
              <w:t>км</w:t>
            </w:r>
            <w:proofErr w:type="gramEnd"/>
            <w:r w:rsidRPr="00523FB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bCs/>
              </w:rPr>
              <w:t>33,672</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тыс. м</w:t>
            </w:r>
            <w:proofErr w:type="gramStart"/>
            <w:r w:rsidRPr="00523FBA">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7,6</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24</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19</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proofErr w:type="gramStart"/>
            <w:r w:rsidRPr="00523FBA">
              <w:rPr>
                <w:rFonts w:ascii="Times New Roman" w:hAnsi="Times New Roman"/>
              </w:rPr>
              <w:t>км</w:t>
            </w:r>
            <w:proofErr w:type="gramEnd"/>
            <w:r w:rsidRPr="00523FB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26</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lang w:eastAsia="ar-SA"/>
              </w:rPr>
            </w:pPr>
            <w:r w:rsidRPr="00523FBA">
              <w:rPr>
                <w:rFonts w:ascii="Times New Roman" w:hAnsi="Times New Roman" w:cs="Times New Roman"/>
                <w:lang w:eastAsia="ar-SA"/>
              </w:rPr>
              <w:t>25</w:t>
            </w:r>
          </w:p>
        </w:tc>
      </w:tr>
      <w:tr w:rsidR="00A12100" w:rsidRPr="00523FBA" w:rsidTr="00F353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Проведение ремонта, капитального ремонта автомобильных дорог местного значения и сооружений на них.</w:t>
            </w:r>
          </w:p>
        </w:tc>
      </w:tr>
      <w:tr w:rsidR="00A12100" w:rsidRPr="00523FBA" w:rsidTr="00F353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rPr>
              <w:t>км</w:t>
            </w:r>
            <w:proofErr w:type="gramEnd"/>
            <w:r w:rsidRPr="00523FB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jc w:val="center"/>
              <w:rPr>
                <w:rFonts w:ascii="Times New Roman" w:hAnsi="Times New Roman" w:cs="Times New Roman"/>
              </w:rPr>
            </w:pPr>
            <w:r w:rsidRPr="00523FBA">
              <w:rPr>
                <w:rFonts w:ascii="Times New Roman" w:hAnsi="Times New Roman" w:cs="Times New Roman"/>
                <w:lang w:eastAsia="ar-SA"/>
              </w:rPr>
              <w:t>1,0</w:t>
            </w:r>
          </w:p>
        </w:tc>
      </w:tr>
    </w:tbl>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ED717E" w:rsidRPr="00523FBA" w:rsidRDefault="00ED717E" w:rsidP="00A12100">
      <w:pPr>
        <w:spacing w:after="0" w:line="240" w:lineRule="auto"/>
        <w:jc w:val="right"/>
        <w:rPr>
          <w:rFonts w:ascii="Times New Roman" w:hAnsi="Times New Roman" w:cs="Times New Roman"/>
          <w:sz w:val="24"/>
          <w:szCs w:val="24"/>
        </w:rPr>
        <w:sectPr w:rsidR="00ED717E" w:rsidRPr="00523FBA" w:rsidSect="00152764">
          <w:pgSz w:w="11906" w:h="16838"/>
          <w:pgMar w:top="1134" w:right="567" w:bottom="1134" w:left="1134" w:header="709" w:footer="709" w:gutter="0"/>
          <w:cols w:space="720"/>
        </w:sectPr>
      </w:pPr>
    </w:p>
    <w:p w:rsidR="00A12100" w:rsidRPr="00523FBA" w:rsidRDefault="00A12100" w:rsidP="00ED717E">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12</w:t>
      </w:r>
    </w:p>
    <w:p w:rsidR="00A12100" w:rsidRPr="00523FBA" w:rsidRDefault="00A12100" w:rsidP="00ED717E">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ED717E">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ED717E">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ED717E">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ED717E"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ED717E">
      <w:pPr>
        <w:spacing w:after="0" w:line="240" w:lineRule="auto"/>
        <w:ind w:right="-1"/>
        <w:jc w:val="center"/>
        <w:rPr>
          <w:rFonts w:ascii="Times New Roman" w:hAnsi="Times New Roman" w:cs="Times New Roman"/>
          <w:sz w:val="24"/>
          <w:szCs w:val="24"/>
        </w:rPr>
      </w:pPr>
    </w:p>
    <w:p w:rsidR="00ED717E" w:rsidRPr="00523FBA" w:rsidRDefault="00ED717E" w:rsidP="00ED717E">
      <w:pPr>
        <w:spacing w:after="0" w:line="240" w:lineRule="auto"/>
        <w:ind w:firstLine="709"/>
        <w:rPr>
          <w:rFonts w:ascii="Times New Roman" w:hAnsi="Times New Roman" w:cs="Times New Roman"/>
          <w:sz w:val="24"/>
          <w:szCs w:val="24"/>
        </w:rPr>
      </w:pPr>
      <w:r w:rsidRPr="00523FBA">
        <w:rPr>
          <w:rFonts w:ascii="Times New Roman" w:hAnsi="Times New Roman" w:cs="Times New Roman"/>
          <w:sz w:val="24"/>
          <w:szCs w:val="24"/>
        </w:rPr>
        <w:t>5. Ресурсное обеспечение мероприятий подпрограммы.</w:t>
      </w:r>
    </w:p>
    <w:p w:rsidR="00ED717E" w:rsidRPr="00523FBA" w:rsidRDefault="00ED717E" w:rsidP="00ED717E">
      <w:pPr>
        <w:spacing w:after="0" w:line="240" w:lineRule="auto"/>
        <w:ind w:firstLine="709"/>
        <w:rPr>
          <w:rFonts w:ascii="Times New Roman" w:hAnsi="Times New Roman" w:cs="Times New Roman"/>
          <w:sz w:val="24"/>
          <w:szCs w:val="24"/>
        </w:rPr>
      </w:pPr>
    </w:p>
    <w:p w:rsidR="00ED717E" w:rsidRPr="00523FBA" w:rsidRDefault="00ED717E" w:rsidP="00ED717E">
      <w:pPr>
        <w:spacing w:after="0" w:line="240" w:lineRule="auto"/>
        <w:ind w:right="-1" w:firstLine="708"/>
        <w:jc w:val="right"/>
        <w:rPr>
          <w:rFonts w:ascii="Times New Roman" w:hAnsi="Times New Roman" w:cs="Times New Roman"/>
          <w:sz w:val="24"/>
          <w:szCs w:val="24"/>
        </w:rPr>
      </w:pPr>
      <w:r w:rsidRPr="00523FBA">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ED717E" w:rsidRPr="00523FBA" w:rsidTr="00523FBA">
        <w:tc>
          <w:tcPr>
            <w:tcW w:w="426" w:type="dxa"/>
            <w:shd w:val="clear" w:color="auto" w:fill="auto"/>
          </w:tcPr>
          <w:p w:rsidR="00ED717E" w:rsidRPr="00523FBA" w:rsidRDefault="00ED717E" w:rsidP="00ED717E">
            <w:pPr>
              <w:pStyle w:val="ConsPlusNormal0"/>
              <w:jc w:val="center"/>
              <w:rPr>
                <w:sz w:val="20"/>
                <w:szCs w:val="20"/>
              </w:rPr>
            </w:pPr>
            <w:r w:rsidRPr="00523FBA">
              <w:rPr>
                <w:sz w:val="20"/>
                <w:szCs w:val="20"/>
              </w:rPr>
              <w:t xml:space="preserve">№ </w:t>
            </w:r>
            <w:proofErr w:type="gramStart"/>
            <w:r w:rsidRPr="00523FBA">
              <w:rPr>
                <w:sz w:val="20"/>
                <w:szCs w:val="20"/>
              </w:rPr>
              <w:t>п</w:t>
            </w:r>
            <w:proofErr w:type="gramEnd"/>
            <w:r w:rsidRPr="00523FBA">
              <w:rPr>
                <w:sz w:val="20"/>
                <w:szCs w:val="20"/>
              </w:rPr>
              <w:t>/п</w:t>
            </w:r>
          </w:p>
        </w:tc>
        <w:tc>
          <w:tcPr>
            <w:tcW w:w="5244" w:type="dxa"/>
            <w:shd w:val="clear" w:color="auto" w:fill="auto"/>
          </w:tcPr>
          <w:p w:rsidR="00ED717E" w:rsidRPr="00523FBA" w:rsidRDefault="00ED717E" w:rsidP="00ED717E">
            <w:pPr>
              <w:pStyle w:val="ConsPlusNormal0"/>
              <w:jc w:val="center"/>
              <w:rPr>
                <w:sz w:val="20"/>
                <w:szCs w:val="20"/>
              </w:rPr>
            </w:pPr>
            <w:r w:rsidRPr="00523FBA">
              <w:rPr>
                <w:sz w:val="20"/>
                <w:szCs w:val="20"/>
              </w:rPr>
              <w:t>Наименование мероприятий/источник ресурсного обеспечения</w:t>
            </w:r>
          </w:p>
        </w:tc>
        <w:tc>
          <w:tcPr>
            <w:tcW w:w="1843" w:type="dxa"/>
            <w:shd w:val="clear" w:color="auto" w:fill="auto"/>
          </w:tcPr>
          <w:p w:rsidR="00ED717E" w:rsidRPr="00523FBA" w:rsidRDefault="00ED717E" w:rsidP="00ED717E">
            <w:pPr>
              <w:pStyle w:val="ConsPlusNormal0"/>
              <w:jc w:val="center"/>
              <w:rPr>
                <w:sz w:val="20"/>
                <w:szCs w:val="20"/>
              </w:rPr>
            </w:pPr>
            <w:r w:rsidRPr="00523FBA">
              <w:rPr>
                <w:sz w:val="20"/>
                <w:szCs w:val="20"/>
              </w:rPr>
              <w:t>Исполнитель</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2023</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2024</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2025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2026*</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2027*</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2028*</w:t>
            </w:r>
          </w:p>
        </w:tc>
      </w:tr>
      <w:tr w:rsidR="00ED717E" w:rsidRPr="00523FBA" w:rsidTr="00523FBA">
        <w:tc>
          <w:tcPr>
            <w:tcW w:w="5670" w:type="dxa"/>
            <w:gridSpan w:val="2"/>
            <w:shd w:val="clear" w:color="auto" w:fill="auto"/>
          </w:tcPr>
          <w:p w:rsidR="00ED717E" w:rsidRPr="00523FBA" w:rsidRDefault="00ED717E" w:rsidP="00ED717E">
            <w:pPr>
              <w:pStyle w:val="ConsPlusNormal0"/>
              <w:jc w:val="both"/>
              <w:rPr>
                <w:sz w:val="20"/>
                <w:szCs w:val="20"/>
              </w:rPr>
            </w:pPr>
            <w:r w:rsidRPr="00523FBA">
              <w:rPr>
                <w:sz w:val="20"/>
                <w:szCs w:val="20"/>
              </w:rPr>
              <w:t>Подпрограмма, всего:</w:t>
            </w:r>
          </w:p>
        </w:tc>
        <w:tc>
          <w:tcPr>
            <w:tcW w:w="1843" w:type="dxa"/>
            <w:vMerge w:val="restart"/>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ind w:left="108" w:hanging="108"/>
              <w:jc w:val="center"/>
              <w:rPr>
                <w:sz w:val="20"/>
                <w:szCs w:val="20"/>
              </w:rPr>
            </w:pPr>
            <w:r w:rsidRPr="00523FBA">
              <w:rPr>
                <w:sz w:val="20"/>
                <w:szCs w:val="20"/>
              </w:rPr>
              <w:t>89 579,34937</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16 398,50000</w:t>
            </w:r>
          </w:p>
        </w:tc>
        <w:tc>
          <w:tcPr>
            <w:tcW w:w="1275"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16 097,30000</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1 119,84513</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1 119,84513</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1 119,84513</w:t>
            </w:r>
          </w:p>
        </w:tc>
      </w:tr>
      <w:tr w:rsidR="00ED717E" w:rsidRPr="00523FBA" w:rsidTr="00523FBA">
        <w:tc>
          <w:tcPr>
            <w:tcW w:w="5670" w:type="dxa"/>
            <w:gridSpan w:val="2"/>
            <w:shd w:val="clear" w:color="auto" w:fill="auto"/>
          </w:tcPr>
          <w:p w:rsidR="00ED717E" w:rsidRPr="00523FBA" w:rsidRDefault="00ED717E" w:rsidP="00ED717E">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ind w:left="108" w:hanging="108"/>
              <w:jc w:val="center"/>
              <w:rPr>
                <w:sz w:val="20"/>
                <w:szCs w:val="20"/>
              </w:rPr>
            </w:pPr>
          </w:p>
        </w:tc>
        <w:tc>
          <w:tcPr>
            <w:tcW w:w="1276" w:type="dxa"/>
            <w:shd w:val="clear" w:color="auto" w:fill="auto"/>
          </w:tcPr>
          <w:p w:rsidR="00ED717E" w:rsidRPr="00523FBA" w:rsidRDefault="00ED717E" w:rsidP="00ED717E">
            <w:pPr>
              <w:pStyle w:val="ConsPlusNormal0"/>
              <w:ind w:left="108" w:hanging="108"/>
              <w:jc w:val="center"/>
              <w:rPr>
                <w:sz w:val="20"/>
                <w:szCs w:val="20"/>
              </w:rPr>
            </w:pPr>
          </w:p>
        </w:tc>
        <w:tc>
          <w:tcPr>
            <w:tcW w:w="1275" w:type="dxa"/>
            <w:shd w:val="clear" w:color="auto" w:fill="auto"/>
          </w:tcPr>
          <w:p w:rsidR="00ED717E" w:rsidRPr="00523FBA" w:rsidRDefault="00ED717E" w:rsidP="00ED717E">
            <w:pPr>
              <w:pStyle w:val="ConsPlusNormal0"/>
              <w:ind w:right="-1" w:hanging="108"/>
              <w:jc w:val="center"/>
              <w:rPr>
                <w:sz w:val="20"/>
                <w:szCs w:val="20"/>
              </w:rPr>
            </w:pPr>
          </w:p>
        </w:tc>
        <w:tc>
          <w:tcPr>
            <w:tcW w:w="1276" w:type="dxa"/>
            <w:shd w:val="clear" w:color="auto" w:fill="auto"/>
          </w:tcPr>
          <w:p w:rsidR="00ED717E" w:rsidRPr="00523FBA" w:rsidRDefault="00ED717E" w:rsidP="00ED717E">
            <w:pPr>
              <w:pStyle w:val="ConsPlusNormal0"/>
              <w:ind w:right="-1" w:hanging="108"/>
              <w:jc w:val="center"/>
              <w:rPr>
                <w:sz w:val="20"/>
                <w:szCs w:val="20"/>
              </w:rPr>
            </w:pPr>
          </w:p>
        </w:tc>
        <w:tc>
          <w:tcPr>
            <w:tcW w:w="1276" w:type="dxa"/>
            <w:shd w:val="clear" w:color="auto" w:fill="auto"/>
          </w:tcPr>
          <w:p w:rsidR="00ED717E" w:rsidRPr="00523FBA" w:rsidRDefault="00ED717E" w:rsidP="00ED717E">
            <w:pPr>
              <w:pStyle w:val="ConsPlusNormal0"/>
              <w:ind w:right="-1" w:hanging="108"/>
              <w:jc w:val="center"/>
              <w:rPr>
                <w:sz w:val="20"/>
                <w:szCs w:val="20"/>
              </w:rPr>
            </w:pPr>
          </w:p>
        </w:tc>
        <w:tc>
          <w:tcPr>
            <w:tcW w:w="1276" w:type="dxa"/>
            <w:shd w:val="clear" w:color="auto" w:fill="auto"/>
          </w:tcPr>
          <w:p w:rsidR="00ED717E" w:rsidRPr="00523FBA" w:rsidRDefault="00ED717E" w:rsidP="00ED717E">
            <w:pPr>
              <w:pStyle w:val="ConsPlusNormal0"/>
              <w:ind w:right="-1" w:hanging="108"/>
              <w:jc w:val="center"/>
              <w:rPr>
                <w:sz w:val="20"/>
                <w:szCs w:val="20"/>
              </w:rPr>
            </w:pPr>
          </w:p>
        </w:tc>
      </w:tr>
      <w:tr w:rsidR="00ED717E" w:rsidRPr="00523FBA" w:rsidTr="00523FBA">
        <w:tc>
          <w:tcPr>
            <w:tcW w:w="5670" w:type="dxa"/>
            <w:gridSpan w:val="2"/>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ind w:left="108" w:hanging="108"/>
              <w:jc w:val="center"/>
              <w:rPr>
                <w:sz w:val="20"/>
                <w:szCs w:val="20"/>
              </w:rPr>
            </w:pPr>
            <w:r w:rsidRPr="00523FBA">
              <w:rPr>
                <w:sz w:val="20"/>
                <w:szCs w:val="20"/>
              </w:rPr>
              <w:t>22 832,05484</w:t>
            </w:r>
          </w:p>
        </w:tc>
        <w:tc>
          <w:tcPr>
            <w:tcW w:w="1276" w:type="dxa"/>
            <w:shd w:val="clear" w:color="auto" w:fill="auto"/>
          </w:tcPr>
          <w:p w:rsidR="00ED717E" w:rsidRPr="00523FBA" w:rsidRDefault="00ED717E" w:rsidP="00ED717E">
            <w:pPr>
              <w:pStyle w:val="ConsPlusNormal0"/>
              <w:ind w:left="108" w:hanging="108"/>
              <w:jc w:val="center"/>
              <w:rPr>
                <w:sz w:val="20"/>
                <w:szCs w:val="20"/>
              </w:rPr>
            </w:pPr>
            <w:r w:rsidRPr="00523FBA">
              <w:rPr>
                <w:sz w:val="20"/>
                <w:szCs w:val="20"/>
              </w:rPr>
              <w:t>16 398,50000</w:t>
            </w:r>
          </w:p>
        </w:tc>
        <w:tc>
          <w:tcPr>
            <w:tcW w:w="1275"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16 097,30000</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1 119,84513</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1 119,84513</w:t>
            </w:r>
          </w:p>
        </w:tc>
        <w:tc>
          <w:tcPr>
            <w:tcW w:w="1276" w:type="dxa"/>
            <w:shd w:val="clear" w:color="auto" w:fill="auto"/>
          </w:tcPr>
          <w:p w:rsidR="00ED717E" w:rsidRPr="00523FBA" w:rsidRDefault="00ED717E" w:rsidP="00ED717E">
            <w:pPr>
              <w:pStyle w:val="ConsPlusNormal0"/>
              <w:ind w:right="-1" w:hanging="108"/>
              <w:jc w:val="center"/>
              <w:rPr>
                <w:sz w:val="20"/>
                <w:szCs w:val="20"/>
              </w:rPr>
            </w:pPr>
            <w:r w:rsidRPr="00523FBA">
              <w:rPr>
                <w:sz w:val="20"/>
                <w:szCs w:val="20"/>
              </w:rPr>
              <w:t>1 119,84513</w:t>
            </w:r>
          </w:p>
        </w:tc>
      </w:tr>
      <w:tr w:rsidR="00ED717E" w:rsidRPr="00523FBA" w:rsidTr="00523FBA">
        <w:tc>
          <w:tcPr>
            <w:tcW w:w="5670" w:type="dxa"/>
            <w:gridSpan w:val="2"/>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66 747,29453</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5670" w:type="dxa"/>
            <w:gridSpan w:val="2"/>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1.</w:t>
            </w:r>
          </w:p>
        </w:tc>
        <w:tc>
          <w:tcPr>
            <w:tcW w:w="5244" w:type="dxa"/>
            <w:shd w:val="clear" w:color="auto" w:fill="auto"/>
          </w:tcPr>
          <w:p w:rsidR="00ED717E" w:rsidRPr="00523FBA" w:rsidRDefault="00ED717E" w:rsidP="00ED717E">
            <w:pPr>
              <w:spacing w:after="0" w:line="240" w:lineRule="auto"/>
              <w:rPr>
                <w:rFonts w:ascii="Times New Roman" w:hAnsi="Times New Roman" w:cs="Times New Roman"/>
                <w:color w:val="FF0000"/>
              </w:rPr>
            </w:pPr>
            <w:r w:rsidRPr="00523FBA">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ED717E" w:rsidRPr="00523FBA" w:rsidRDefault="00ED717E" w:rsidP="00ED717E">
            <w:pPr>
              <w:pStyle w:val="ConsPlusNormal0"/>
              <w:jc w:val="center"/>
              <w:rPr>
                <w:sz w:val="20"/>
                <w:szCs w:val="20"/>
              </w:rPr>
            </w:pPr>
            <w:r w:rsidRPr="00523FBA">
              <w:rPr>
                <w:sz w:val="20"/>
                <w:szCs w:val="20"/>
              </w:rPr>
              <w:t xml:space="preserve">МКУ </w:t>
            </w:r>
            <w:proofErr w:type="spellStart"/>
            <w:r w:rsidRPr="00523FBA">
              <w:rPr>
                <w:sz w:val="20"/>
                <w:szCs w:val="20"/>
              </w:rPr>
              <w:t>г.о</w:t>
            </w:r>
            <w:proofErr w:type="spellEnd"/>
            <w:r w:rsidRPr="00523FBA">
              <w:rPr>
                <w:sz w:val="20"/>
                <w:szCs w:val="20"/>
              </w:rPr>
              <w:t>. Тейково «Служба заказчика»</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100,00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400,00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100,00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400,00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val="restart"/>
            <w:shd w:val="clear" w:color="auto" w:fill="auto"/>
          </w:tcPr>
          <w:p w:rsidR="00ED717E" w:rsidRPr="00523FBA" w:rsidRDefault="00ED717E" w:rsidP="00ED717E">
            <w:pPr>
              <w:pStyle w:val="ConsPlusNormal0"/>
              <w:jc w:val="both"/>
              <w:rPr>
                <w:sz w:val="20"/>
                <w:szCs w:val="20"/>
              </w:rPr>
            </w:pPr>
            <w:r w:rsidRPr="00523FBA">
              <w:rPr>
                <w:sz w:val="20"/>
                <w:szCs w:val="20"/>
              </w:rPr>
              <w:t>2.</w:t>
            </w: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rsidR="00ED717E" w:rsidRPr="00523FBA" w:rsidRDefault="00ED717E" w:rsidP="00ED717E">
            <w:pPr>
              <w:pStyle w:val="ConsPlusNormal0"/>
              <w:jc w:val="center"/>
              <w:rPr>
                <w:sz w:val="20"/>
                <w:szCs w:val="20"/>
              </w:rPr>
            </w:pPr>
            <w:r w:rsidRPr="00523FBA">
              <w:rPr>
                <w:sz w:val="20"/>
                <w:szCs w:val="20"/>
              </w:rPr>
              <w:t xml:space="preserve">МКУ </w:t>
            </w:r>
            <w:proofErr w:type="spellStart"/>
            <w:r w:rsidRPr="00523FBA">
              <w:rPr>
                <w:sz w:val="20"/>
                <w:szCs w:val="20"/>
              </w:rPr>
              <w:t>г.о</w:t>
            </w:r>
            <w:proofErr w:type="spellEnd"/>
            <w:r w:rsidRPr="00523FBA">
              <w:rPr>
                <w:sz w:val="20"/>
                <w:szCs w:val="20"/>
              </w:rPr>
              <w:t>. Тейково «Служба заказчика»</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43745,69</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2 627,50000</w:t>
            </w:r>
          </w:p>
        </w:tc>
        <w:tc>
          <w:tcPr>
            <w:tcW w:w="1275"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2 726,30000</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бюджетные ассигнования:</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vAlign w:val="center"/>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3596,47615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2 627,50000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2 726,30000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40 149,21385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val="restart"/>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2.1.</w:t>
            </w: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xml:space="preserve">Ремонт автомобильной дороги по ул. 1-я </w:t>
            </w:r>
            <w:proofErr w:type="gramStart"/>
            <w:r w:rsidRPr="00523FBA">
              <w:rPr>
                <w:sz w:val="20"/>
                <w:szCs w:val="20"/>
              </w:rPr>
              <w:t>Красная</w:t>
            </w:r>
            <w:proofErr w:type="gramEnd"/>
            <w:r w:rsidRPr="00523FBA">
              <w:rPr>
                <w:sz w:val="20"/>
                <w:szCs w:val="20"/>
              </w:rPr>
              <w:t xml:space="preserve"> в г. Тейково Ивановской области</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43745,69</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бюджетные ассигнования, в том числе:</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3596,47615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40149,21385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val="restart"/>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w:t>
            </w:r>
          </w:p>
        </w:tc>
        <w:tc>
          <w:tcPr>
            <w:tcW w:w="5244" w:type="dxa"/>
            <w:shd w:val="clear" w:color="auto" w:fill="auto"/>
            <w:vAlign w:val="center"/>
          </w:tcPr>
          <w:p w:rsidR="00ED717E" w:rsidRPr="00523FBA" w:rsidRDefault="00ED717E" w:rsidP="00ED717E">
            <w:pPr>
              <w:pStyle w:val="ConsPlusNormal0"/>
              <w:rPr>
                <w:sz w:val="20"/>
                <w:szCs w:val="20"/>
              </w:rPr>
            </w:pPr>
            <w:r w:rsidRPr="00523FBA">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ED717E" w:rsidRPr="00523FBA" w:rsidRDefault="00ED717E" w:rsidP="00ED717E">
            <w:pPr>
              <w:pStyle w:val="ConsPlusNormal0"/>
              <w:jc w:val="center"/>
              <w:rPr>
                <w:sz w:val="20"/>
                <w:szCs w:val="20"/>
              </w:rPr>
            </w:pPr>
            <w:r w:rsidRPr="00523FBA">
              <w:rPr>
                <w:sz w:val="20"/>
                <w:szCs w:val="20"/>
              </w:rPr>
              <w:t>МБУ «Служба благоустройства»</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13 371,000</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13 371,000</w:t>
            </w:r>
          </w:p>
        </w:tc>
        <w:tc>
          <w:tcPr>
            <w:tcW w:w="1275"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13 371,000</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1 119,84513</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1 119,84513</w:t>
            </w:r>
          </w:p>
        </w:tc>
        <w:tc>
          <w:tcPr>
            <w:tcW w:w="1276" w:type="dxa"/>
            <w:shd w:val="clear" w:color="auto" w:fill="auto"/>
            <w:vAlign w:val="center"/>
          </w:tcPr>
          <w:p w:rsidR="00ED717E" w:rsidRPr="00523FBA" w:rsidRDefault="00ED717E" w:rsidP="00ED717E">
            <w:pPr>
              <w:pStyle w:val="ConsPlusNormal0"/>
              <w:jc w:val="center"/>
              <w:rPr>
                <w:sz w:val="20"/>
                <w:szCs w:val="20"/>
              </w:rPr>
            </w:pPr>
            <w:r w:rsidRPr="00523FBA">
              <w:rPr>
                <w:sz w:val="20"/>
                <w:szCs w:val="20"/>
              </w:rPr>
              <w:t>1 119,84513</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vAlign w:val="center"/>
          </w:tcPr>
          <w:p w:rsidR="00ED717E" w:rsidRPr="00523FBA" w:rsidRDefault="00ED717E" w:rsidP="00ED717E">
            <w:pPr>
              <w:pStyle w:val="ConsPlusNormal0"/>
              <w:rPr>
                <w:sz w:val="20"/>
                <w:szCs w:val="20"/>
              </w:rPr>
            </w:pPr>
            <w:r w:rsidRPr="00523FBA">
              <w:rPr>
                <w:sz w:val="20"/>
                <w:szCs w:val="20"/>
              </w:rPr>
              <w:t>бюджетные ассигнования (местный бюджет), в том числе:</w:t>
            </w:r>
          </w:p>
        </w:tc>
        <w:tc>
          <w:tcPr>
            <w:tcW w:w="1843" w:type="dxa"/>
            <w:vMerge/>
            <w:shd w:val="clear" w:color="auto" w:fill="auto"/>
          </w:tcPr>
          <w:p w:rsidR="00ED717E" w:rsidRPr="00523FBA" w:rsidRDefault="00ED717E" w:rsidP="00ED717E">
            <w:pPr>
              <w:pStyle w:val="ConsPlusNormal0"/>
              <w:jc w:val="center"/>
              <w:rPr>
                <w:sz w:val="20"/>
                <w:szCs w:val="20"/>
              </w:rPr>
            </w:pP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p>
        </w:tc>
        <w:tc>
          <w:tcPr>
            <w:tcW w:w="1275"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3.1.</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Ремонт дорог с твёрдым покрытием</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2 099,66132</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2 099,66132</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2 099,66132</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139,99</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139,99</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139,99</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3.2.</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Обслуживание дорог (зима)</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6 629,80050</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6 629,80050</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6 629,80050</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235,4208</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235,4208</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235,4208</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3.3.</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Обслуживание дорог (лето)</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1 506,29916</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1 506,29916</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1 506,29916</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3.4.</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 xml:space="preserve">Ремонт, </w:t>
            </w:r>
            <w:proofErr w:type="spellStart"/>
            <w:r w:rsidRPr="00523FBA">
              <w:rPr>
                <w:rFonts w:ascii="Times New Roman" w:hAnsi="Times New Roman"/>
              </w:rPr>
              <w:t>грейдирование</w:t>
            </w:r>
            <w:proofErr w:type="spellEnd"/>
            <w:r w:rsidRPr="00523FBA">
              <w:rPr>
                <w:rFonts w:ascii="Times New Roman" w:hAnsi="Times New Roman"/>
              </w:rPr>
              <w:t xml:space="preserve"> дорог с грунтовым покрытием</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1 914,76861</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1 914,76861</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1 914,76861</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3.5.</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Установка и замена дорожных знаков</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195,08468</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195,08468</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195,08468</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3.6.</w:t>
            </w:r>
          </w:p>
        </w:tc>
        <w:tc>
          <w:tcPr>
            <w:tcW w:w="5244" w:type="dxa"/>
            <w:shd w:val="clear" w:color="auto" w:fill="auto"/>
          </w:tcPr>
          <w:p w:rsidR="00ED717E" w:rsidRPr="00523FBA" w:rsidRDefault="00ED717E" w:rsidP="00ED717E">
            <w:pPr>
              <w:autoSpaceDE w:val="0"/>
              <w:autoSpaceDN w:val="0"/>
              <w:spacing w:after="0" w:line="240" w:lineRule="auto"/>
              <w:ind w:left="176"/>
              <w:jc w:val="center"/>
              <w:rPr>
                <w:rFonts w:ascii="Times New Roman" w:hAnsi="Times New Roman" w:cs="Times New Roman"/>
              </w:rPr>
            </w:pPr>
            <w:r w:rsidRPr="00523FBA">
              <w:rPr>
                <w:rFonts w:ascii="Times New Roman" w:hAnsi="Times New Roman" w:cs="Times New Roman"/>
              </w:rPr>
              <w:t>Нанесение горизонтальной дорожной разметки</w:t>
            </w:r>
          </w:p>
        </w:tc>
        <w:tc>
          <w:tcPr>
            <w:tcW w:w="1843" w:type="dxa"/>
            <w:vMerge/>
            <w:shd w:val="clear" w:color="auto" w:fill="auto"/>
          </w:tcPr>
          <w:p w:rsidR="00ED717E" w:rsidRPr="00523FBA" w:rsidRDefault="00ED717E" w:rsidP="00ED717E">
            <w:pPr>
              <w:autoSpaceDE w:val="0"/>
              <w:autoSpaceDN w:val="0"/>
              <w:spacing w:after="0" w:line="240" w:lineRule="auto"/>
              <w:ind w:left="176"/>
              <w:jc w:val="center"/>
              <w:rPr>
                <w:rFonts w:ascii="Times New Roman" w:hAnsi="Times New Roman" w:cs="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486,01172</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486,01172</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486,01172</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3.7.</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Нанесение дорожной разметки, пешеходных переходов</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494,83618</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494,83618</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494,83618</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139,9793</w:t>
            </w:r>
          </w:p>
        </w:tc>
      </w:tr>
      <w:tr w:rsidR="00ED717E" w:rsidRPr="00523FBA" w:rsidTr="00523FBA">
        <w:tc>
          <w:tcPr>
            <w:tcW w:w="426" w:type="dxa"/>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3.8.</w:t>
            </w:r>
          </w:p>
        </w:tc>
        <w:tc>
          <w:tcPr>
            <w:tcW w:w="5244" w:type="dxa"/>
            <w:shd w:val="clear" w:color="auto" w:fill="auto"/>
          </w:tcPr>
          <w:p w:rsidR="00ED717E" w:rsidRPr="00523FBA" w:rsidRDefault="00ED717E" w:rsidP="00ED717E">
            <w:pPr>
              <w:pStyle w:val="Pro-Gramma0"/>
              <w:spacing w:before="0" w:line="240" w:lineRule="auto"/>
              <w:ind w:left="176"/>
              <w:jc w:val="center"/>
              <w:rPr>
                <w:rFonts w:ascii="Times New Roman" w:hAnsi="Times New Roman"/>
              </w:rPr>
            </w:pPr>
            <w:r w:rsidRPr="00523FBA">
              <w:rPr>
                <w:rFonts w:ascii="Times New Roman" w:hAnsi="Times New Roman"/>
              </w:rPr>
              <w:t>Изготовление, ремонт и установка автобусных павильонов</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44,53783</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44,53783</w:t>
            </w:r>
          </w:p>
        </w:tc>
        <w:tc>
          <w:tcPr>
            <w:tcW w:w="1275"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44,53783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44,53783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44,53783</w:t>
            </w:r>
          </w:p>
        </w:tc>
        <w:tc>
          <w:tcPr>
            <w:tcW w:w="1276" w:type="dxa"/>
            <w:shd w:val="clear" w:color="auto" w:fill="auto"/>
            <w:vAlign w:val="center"/>
          </w:tcPr>
          <w:p w:rsidR="00ED717E" w:rsidRPr="00523FBA" w:rsidRDefault="00ED717E" w:rsidP="00ED717E">
            <w:pPr>
              <w:spacing w:after="0" w:line="240" w:lineRule="auto"/>
              <w:jc w:val="center"/>
              <w:rPr>
                <w:rFonts w:ascii="Times New Roman" w:hAnsi="Times New Roman" w:cs="Times New Roman"/>
              </w:rPr>
            </w:pPr>
            <w:r w:rsidRPr="00523FBA">
              <w:rPr>
                <w:rFonts w:ascii="Times New Roman" w:hAnsi="Times New Roman" w:cs="Times New Roman"/>
              </w:rPr>
              <w:t>44,53783</w:t>
            </w:r>
          </w:p>
        </w:tc>
      </w:tr>
      <w:tr w:rsidR="00ED717E" w:rsidRPr="00523FBA" w:rsidTr="00523FBA">
        <w:tc>
          <w:tcPr>
            <w:tcW w:w="426" w:type="dxa"/>
            <w:vMerge w:val="restart"/>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4.</w:t>
            </w:r>
          </w:p>
        </w:tc>
        <w:tc>
          <w:tcPr>
            <w:tcW w:w="5244" w:type="dxa"/>
            <w:shd w:val="clear" w:color="auto" w:fill="auto"/>
            <w:vAlign w:val="center"/>
          </w:tcPr>
          <w:p w:rsidR="00ED717E" w:rsidRPr="00523FBA" w:rsidRDefault="00ED717E" w:rsidP="00ED717E">
            <w:pPr>
              <w:pStyle w:val="ConsPlusNormal0"/>
              <w:rPr>
                <w:sz w:val="20"/>
                <w:szCs w:val="20"/>
              </w:rPr>
            </w:pPr>
            <w:r w:rsidRPr="00523FBA">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rsidR="00ED717E" w:rsidRPr="00523FBA" w:rsidRDefault="00ED717E" w:rsidP="00ED717E">
            <w:pPr>
              <w:pStyle w:val="aff"/>
              <w:ind w:left="176"/>
              <w:jc w:val="center"/>
              <w:rPr>
                <w:rFonts w:ascii="Times New Roman" w:hAnsi="Times New Roman"/>
              </w:rPr>
            </w:pPr>
            <w:r w:rsidRPr="00523FBA">
              <w:rPr>
                <w:rFonts w:ascii="Times New Roman" w:hAnsi="Times New Roman"/>
              </w:rPr>
              <w:t xml:space="preserve">МКУ </w:t>
            </w:r>
            <w:proofErr w:type="spellStart"/>
            <w:r w:rsidRPr="00523FBA">
              <w:rPr>
                <w:rFonts w:ascii="Times New Roman" w:hAnsi="Times New Roman"/>
              </w:rPr>
              <w:t>г.о</w:t>
            </w:r>
            <w:proofErr w:type="spellEnd"/>
            <w:r w:rsidRPr="00523FBA">
              <w:rPr>
                <w:rFonts w:ascii="Times New Roman" w:hAnsi="Times New Roman"/>
              </w:rPr>
              <w:t>. Тейково «Служба заказчика»</w:t>
            </w: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27 997,97968</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vAlign w:val="center"/>
          </w:tcPr>
          <w:p w:rsidR="00ED717E" w:rsidRPr="00523FBA" w:rsidRDefault="00ED717E" w:rsidP="00ED717E">
            <w:pPr>
              <w:pStyle w:val="ConsPlusNormal0"/>
              <w:rPr>
                <w:sz w:val="20"/>
                <w:szCs w:val="20"/>
              </w:rPr>
            </w:pPr>
            <w:r w:rsidRPr="00523FBA">
              <w:rPr>
                <w:sz w:val="20"/>
                <w:szCs w:val="20"/>
              </w:rPr>
              <w:t>бюджетные ассигнования:</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vAlign w:val="center"/>
          </w:tcPr>
          <w:p w:rsidR="00ED717E" w:rsidRPr="00523FBA" w:rsidRDefault="00ED717E" w:rsidP="00ED717E">
            <w:pPr>
              <w:autoSpaceDE w:val="0"/>
              <w:autoSpaceDN w:val="0"/>
              <w:spacing w:after="0" w:line="240" w:lineRule="auto"/>
              <w:jc w:val="center"/>
              <w:rPr>
                <w:rFonts w:ascii="Times New Roman" w:hAnsi="Times New Roman" w:cs="Times New Roman"/>
              </w:rPr>
            </w:pPr>
            <w:r w:rsidRPr="00523FBA">
              <w:rPr>
                <w:rFonts w:ascii="Times New Roman" w:hAnsi="Times New Roman" w:cs="Times New Roman"/>
              </w:rPr>
              <w:t>1 399,89900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26 598,08068</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tcPr>
          <w:p w:rsidR="00ED717E" w:rsidRPr="00523FBA" w:rsidRDefault="00ED717E" w:rsidP="00ED717E">
            <w:pPr>
              <w:pStyle w:val="aff"/>
              <w:ind w:left="176"/>
              <w:jc w:val="center"/>
              <w:rPr>
                <w:rFonts w:ascii="Times New Roman" w:hAnsi="Times New Roman"/>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val="restart"/>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4.1.</w:t>
            </w: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xml:space="preserve">Ремонт участка автодороги по Ивановскому шоссе в </w:t>
            </w:r>
            <w:proofErr w:type="spellStart"/>
            <w:r w:rsidRPr="00523FBA">
              <w:rPr>
                <w:sz w:val="20"/>
                <w:szCs w:val="20"/>
              </w:rPr>
              <w:t>г.о</w:t>
            </w:r>
            <w:proofErr w:type="spellEnd"/>
            <w:r w:rsidRPr="00523FBA">
              <w:rPr>
                <w:sz w:val="20"/>
                <w:szCs w:val="20"/>
              </w:rPr>
              <w:t>. Тейково</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lang w:val="en-US"/>
              </w:rPr>
            </w:pPr>
            <w:r w:rsidRPr="00523FBA">
              <w:rPr>
                <w:sz w:val="20"/>
                <w:szCs w:val="20"/>
              </w:rPr>
              <w:t>22 124,76975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бюджетные ассигнования, в том числе:</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1106,2385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21 018,53125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val="restart"/>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4.2.</w:t>
            </w: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xml:space="preserve">Ремонт участка автодороги по ул. 1-ая </w:t>
            </w:r>
            <w:proofErr w:type="gramStart"/>
            <w:r w:rsidRPr="00523FBA">
              <w:rPr>
                <w:sz w:val="20"/>
                <w:szCs w:val="20"/>
              </w:rPr>
              <w:t>Красная</w:t>
            </w:r>
            <w:proofErr w:type="gramEnd"/>
            <w:r w:rsidRPr="00523FBA">
              <w:rPr>
                <w:sz w:val="20"/>
                <w:szCs w:val="20"/>
              </w:rPr>
              <w:t xml:space="preserve"> в </w:t>
            </w:r>
            <w:proofErr w:type="spellStart"/>
            <w:r w:rsidRPr="00523FBA">
              <w:rPr>
                <w:sz w:val="20"/>
                <w:szCs w:val="20"/>
              </w:rPr>
              <w:t>г.о</w:t>
            </w:r>
            <w:proofErr w:type="spellEnd"/>
            <w:r w:rsidRPr="00523FBA">
              <w:rPr>
                <w:sz w:val="20"/>
                <w:szCs w:val="20"/>
              </w:rPr>
              <w:t>. Тейково</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5 873,20993</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color w:val="FF0000"/>
                <w:sz w:val="20"/>
                <w:szCs w:val="20"/>
              </w:rPr>
            </w:pPr>
            <w:r w:rsidRPr="00523FBA">
              <w:rPr>
                <w:sz w:val="20"/>
                <w:szCs w:val="20"/>
              </w:rPr>
              <w:t>бюджетные ассигнования, в том числе:</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293,6605</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color w:val="FF0000"/>
                <w:sz w:val="20"/>
                <w:szCs w:val="20"/>
                <w:lang w:val="en-US"/>
              </w:rPr>
            </w:pPr>
            <w:r w:rsidRPr="00523FBA">
              <w:rPr>
                <w:sz w:val="20"/>
                <w:szCs w:val="20"/>
                <w:lang w:val="en-US"/>
              </w:rPr>
              <w:t>5 579</w:t>
            </w:r>
            <w:r w:rsidRPr="00523FBA">
              <w:rPr>
                <w:sz w:val="20"/>
                <w:szCs w:val="20"/>
              </w:rPr>
              <w:t>,</w:t>
            </w:r>
            <w:r w:rsidRPr="00523FBA">
              <w:rPr>
                <w:sz w:val="20"/>
                <w:szCs w:val="20"/>
                <w:lang w:val="en-US"/>
              </w:rPr>
              <w:t>54943</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val="restart"/>
            <w:shd w:val="clear" w:color="auto" w:fill="auto"/>
          </w:tcPr>
          <w:p w:rsidR="00ED717E" w:rsidRPr="00523FBA" w:rsidRDefault="00ED717E" w:rsidP="00ED717E">
            <w:pPr>
              <w:spacing w:after="0" w:line="240" w:lineRule="auto"/>
              <w:rPr>
                <w:rFonts w:ascii="Times New Roman" w:hAnsi="Times New Roman" w:cs="Times New Roman"/>
              </w:rPr>
            </w:pPr>
            <w:r w:rsidRPr="00523FBA">
              <w:rPr>
                <w:rFonts w:ascii="Times New Roman" w:hAnsi="Times New Roman" w:cs="Times New Roman"/>
              </w:rPr>
              <w:t>5.</w:t>
            </w: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Ремонт придомовых территорий</w:t>
            </w:r>
          </w:p>
        </w:tc>
        <w:tc>
          <w:tcPr>
            <w:tcW w:w="1843" w:type="dxa"/>
            <w:vMerge w:val="restart"/>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r w:rsidRPr="00523FBA">
              <w:rPr>
                <w:rFonts w:ascii="Times New Roman" w:hAnsi="Times New Roman" w:cs="Times New Roman"/>
              </w:rPr>
              <w:t xml:space="preserve">МКУ </w:t>
            </w:r>
            <w:proofErr w:type="spellStart"/>
            <w:r w:rsidRPr="00523FBA">
              <w:rPr>
                <w:rFonts w:ascii="Times New Roman" w:hAnsi="Times New Roman" w:cs="Times New Roman"/>
              </w:rPr>
              <w:t>г.о</w:t>
            </w:r>
            <w:proofErr w:type="spellEnd"/>
            <w:r w:rsidRPr="00523FBA">
              <w:rPr>
                <w:rFonts w:ascii="Times New Roman" w:hAnsi="Times New Roman" w:cs="Times New Roman"/>
              </w:rPr>
              <w:t xml:space="preserve">. Тейково «Служба </w:t>
            </w:r>
            <w:r w:rsidRPr="00523FBA">
              <w:rPr>
                <w:rFonts w:ascii="Times New Roman" w:hAnsi="Times New Roman" w:cs="Times New Roman"/>
              </w:rPr>
              <w:lastRenderedPageBreak/>
              <w:t>заказчика»</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lastRenderedPageBreak/>
              <w:t>4 364,67969</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color w:val="FF0000"/>
                <w:sz w:val="20"/>
                <w:szCs w:val="20"/>
              </w:rPr>
            </w:pPr>
            <w:r w:rsidRPr="00523FBA">
              <w:rPr>
                <w:sz w:val="20"/>
                <w:szCs w:val="20"/>
              </w:rPr>
              <w:t>бюджетные ассигнования, в том числе:</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5"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c>
          <w:tcPr>
            <w:tcW w:w="1276" w:type="dxa"/>
            <w:shd w:val="clear" w:color="auto" w:fill="auto"/>
          </w:tcPr>
          <w:p w:rsidR="00ED717E" w:rsidRPr="00523FBA" w:rsidRDefault="00ED717E" w:rsidP="00ED717E">
            <w:pPr>
              <w:pStyle w:val="ConsPlusNormal0"/>
              <w:jc w:val="center"/>
              <w:rPr>
                <w:sz w:val="20"/>
                <w:szCs w:val="20"/>
              </w:rPr>
            </w:pP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местный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4 364,67969</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областной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r w:rsidR="00ED717E" w:rsidRPr="00523FBA" w:rsidTr="00523FBA">
        <w:tc>
          <w:tcPr>
            <w:tcW w:w="426" w:type="dxa"/>
            <w:vMerge/>
            <w:shd w:val="clear" w:color="auto" w:fill="auto"/>
          </w:tcPr>
          <w:p w:rsidR="00ED717E" w:rsidRPr="00523FBA" w:rsidRDefault="00ED717E" w:rsidP="00ED717E">
            <w:pPr>
              <w:spacing w:after="0" w:line="240" w:lineRule="auto"/>
              <w:rPr>
                <w:rFonts w:ascii="Times New Roman" w:hAnsi="Times New Roman" w:cs="Times New Roman"/>
              </w:rPr>
            </w:pPr>
          </w:p>
        </w:tc>
        <w:tc>
          <w:tcPr>
            <w:tcW w:w="5244" w:type="dxa"/>
            <w:shd w:val="clear" w:color="auto" w:fill="auto"/>
          </w:tcPr>
          <w:p w:rsidR="00ED717E" w:rsidRPr="00523FBA" w:rsidRDefault="00ED717E" w:rsidP="00ED717E">
            <w:pPr>
              <w:pStyle w:val="ConsPlusNormal0"/>
              <w:jc w:val="both"/>
              <w:rPr>
                <w:sz w:val="20"/>
                <w:szCs w:val="20"/>
              </w:rPr>
            </w:pPr>
            <w:r w:rsidRPr="00523FBA">
              <w:rPr>
                <w:sz w:val="20"/>
                <w:szCs w:val="20"/>
              </w:rPr>
              <w:t>- федеральный бюджет</w:t>
            </w:r>
          </w:p>
        </w:tc>
        <w:tc>
          <w:tcPr>
            <w:tcW w:w="1843" w:type="dxa"/>
            <w:vMerge/>
            <w:shd w:val="clear" w:color="auto" w:fill="auto"/>
            <w:vAlign w:val="center"/>
          </w:tcPr>
          <w:p w:rsidR="00ED717E" w:rsidRPr="00523FBA" w:rsidRDefault="00ED717E" w:rsidP="00ED717E">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5"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c>
          <w:tcPr>
            <w:tcW w:w="1276" w:type="dxa"/>
            <w:shd w:val="clear" w:color="auto" w:fill="auto"/>
          </w:tcPr>
          <w:p w:rsidR="00ED717E" w:rsidRPr="00523FBA" w:rsidRDefault="00ED717E" w:rsidP="00ED717E">
            <w:pPr>
              <w:pStyle w:val="ConsPlusNormal0"/>
              <w:jc w:val="center"/>
              <w:rPr>
                <w:sz w:val="20"/>
                <w:szCs w:val="20"/>
              </w:rPr>
            </w:pPr>
            <w:r w:rsidRPr="00523FBA">
              <w:rPr>
                <w:sz w:val="20"/>
                <w:szCs w:val="20"/>
              </w:rPr>
              <w:t>0,00</w:t>
            </w:r>
          </w:p>
        </w:tc>
      </w:tr>
    </w:tbl>
    <w:p w:rsidR="00ED717E" w:rsidRPr="00523FBA" w:rsidRDefault="00ED717E" w:rsidP="00ED717E">
      <w:pPr>
        <w:spacing w:after="0" w:line="240" w:lineRule="auto"/>
        <w:ind w:firstLine="709"/>
        <w:rPr>
          <w:rFonts w:ascii="Times New Roman" w:hAnsi="Times New Roman" w:cs="Times New Roman"/>
          <w:sz w:val="24"/>
          <w:szCs w:val="24"/>
        </w:rPr>
      </w:pPr>
      <w:r w:rsidRPr="00523FBA">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A12100" w:rsidRPr="00523FBA" w:rsidRDefault="00A12100" w:rsidP="00ED717E">
      <w:pPr>
        <w:spacing w:after="0" w:line="240" w:lineRule="auto"/>
        <w:ind w:right="-1"/>
        <w:jc w:val="center"/>
        <w:rPr>
          <w:rFonts w:ascii="Times New Roman" w:hAnsi="Times New Roman" w:cs="Times New Roman"/>
          <w:sz w:val="24"/>
          <w:szCs w:val="24"/>
        </w:rPr>
      </w:pPr>
    </w:p>
    <w:p w:rsidR="00A12100" w:rsidRPr="00523FBA" w:rsidRDefault="00A12100" w:rsidP="00ED717E">
      <w:pPr>
        <w:spacing w:after="0" w:line="240" w:lineRule="auto"/>
        <w:rPr>
          <w:rFonts w:ascii="Times New Roman" w:hAnsi="Times New Roman" w:cs="Times New Roman"/>
          <w:sz w:val="24"/>
          <w:szCs w:val="24"/>
        </w:rPr>
      </w:pPr>
      <w:r w:rsidRPr="00523FBA">
        <w:rPr>
          <w:rFonts w:ascii="Times New Roman" w:hAnsi="Times New Roman" w:cs="Times New Roman"/>
          <w:sz w:val="24"/>
          <w:szCs w:val="24"/>
        </w:rPr>
        <w:br w:type="page"/>
      </w:r>
    </w:p>
    <w:p w:rsidR="00ED717E" w:rsidRPr="00523FBA" w:rsidRDefault="00ED717E" w:rsidP="00A12100">
      <w:pPr>
        <w:spacing w:after="0" w:line="240" w:lineRule="auto"/>
        <w:jc w:val="right"/>
        <w:rPr>
          <w:rFonts w:ascii="Times New Roman" w:hAnsi="Times New Roman" w:cs="Times New Roman"/>
          <w:sz w:val="24"/>
          <w:szCs w:val="24"/>
        </w:rPr>
        <w:sectPr w:rsidR="00ED717E" w:rsidRPr="00523FBA" w:rsidSect="00ED717E">
          <w:pgSz w:w="16838" w:h="11906" w:orient="landscape"/>
          <w:pgMar w:top="567" w:right="1134" w:bottom="1134" w:left="1134" w:header="709" w:footer="709" w:gutter="0"/>
          <w:cols w:space="720"/>
        </w:sectPr>
      </w:pP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13</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A12100" w:rsidRPr="00523FBA" w:rsidTr="00F35344">
        <w:tc>
          <w:tcPr>
            <w:tcW w:w="2836" w:type="dxa"/>
            <w:shd w:val="clear" w:color="auto" w:fill="FFFFFF"/>
          </w:tcPr>
          <w:p w:rsidR="00A12100" w:rsidRPr="00523FBA" w:rsidRDefault="00A12100" w:rsidP="00A12100">
            <w:pPr>
              <w:pStyle w:val="aff"/>
              <w:tabs>
                <w:tab w:val="left" w:pos="2727"/>
              </w:tabs>
              <w:ind w:left="0"/>
              <w:rPr>
                <w:rFonts w:ascii="Times New Roman" w:hAnsi="Times New Roman"/>
                <w:sz w:val="24"/>
                <w:szCs w:val="24"/>
              </w:rPr>
            </w:pPr>
            <w:r w:rsidRPr="00523FBA">
              <w:rPr>
                <w:rFonts w:ascii="Times New Roman" w:hAnsi="Times New Roman"/>
                <w:sz w:val="24"/>
                <w:szCs w:val="24"/>
              </w:rPr>
              <w:t>Наименование</w:t>
            </w:r>
          </w:p>
          <w:p w:rsidR="00A12100" w:rsidRPr="00523FBA" w:rsidRDefault="00A12100" w:rsidP="00A12100">
            <w:pPr>
              <w:pStyle w:val="aff"/>
              <w:tabs>
                <w:tab w:val="left" w:pos="2727"/>
              </w:tabs>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Срок реализации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2023-2028</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Исполнители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Цели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подпрограммы</w:t>
            </w:r>
          </w:p>
        </w:tc>
        <w:tc>
          <w:tcPr>
            <w:tcW w:w="747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3. Создание комфортных условий для проживания населения города Тейково.</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A12100" w:rsidRPr="00523FBA" w:rsidTr="00F35344">
        <w:tc>
          <w:tcPr>
            <w:tcW w:w="2836" w:type="dxa"/>
            <w:shd w:val="clear" w:color="auto" w:fill="FFFFFF"/>
          </w:tcPr>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Объем ресурсного обеспечения мероприятий</w:t>
            </w:r>
          </w:p>
          <w:p w:rsidR="00A12100" w:rsidRPr="00523FBA" w:rsidRDefault="00A12100" w:rsidP="00A12100">
            <w:pPr>
              <w:pStyle w:val="aff"/>
              <w:ind w:left="0"/>
              <w:rPr>
                <w:rFonts w:ascii="Times New Roman" w:hAnsi="Times New Roman"/>
                <w:sz w:val="24"/>
                <w:szCs w:val="24"/>
              </w:rPr>
            </w:pPr>
            <w:r w:rsidRPr="00523FBA">
              <w:rPr>
                <w:rFonts w:ascii="Times New Roman" w:hAnsi="Times New Roman"/>
                <w:sz w:val="24"/>
                <w:szCs w:val="24"/>
              </w:rPr>
              <w:t xml:space="preserve">подпрограммы </w:t>
            </w:r>
          </w:p>
        </w:tc>
        <w:tc>
          <w:tcPr>
            <w:tcW w:w="7476" w:type="dxa"/>
            <w:shd w:val="clear" w:color="auto" w:fill="auto"/>
          </w:tcPr>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Общий объем бюджетных ассигнований:</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29 226,06091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20 038,50593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11 827,19292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13 313,43354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13 313,43354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13 313,43354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местный бюджет:</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23 593,42243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19 995,96361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11 784,65060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13 313,43354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13 313,43354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13 313,43354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областной бюджет:</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2 389,58656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42,54232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42,54232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2026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 федеральный бюджет:</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2023 год – 3 243,05192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2024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2025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lastRenderedPageBreak/>
              <w:t>2026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2027 год – 0,00 тыс. руб.,</w:t>
            </w:r>
          </w:p>
          <w:p w:rsidR="00A12100" w:rsidRPr="00523FBA" w:rsidRDefault="00A12100" w:rsidP="00A12100">
            <w:pPr>
              <w:pStyle w:val="ListParagraph1"/>
              <w:spacing w:after="0" w:line="240" w:lineRule="auto"/>
              <w:ind w:left="0" w:right="-1"/>
              <w:rPr>
                <w:rFonts w:ascii="Times New Roman" w:hAnsi="Times New Roman" w:cs="Times New Roman"/>
                <w:sz w:val="24"/>
                <w:szCs w:val="24"/>
              </w:rPr>
            </w:pPr>
            <w:r w:rsidRPr="00523FBA">
              <w:rPr>
                <w:rFonts w:ascii="Times New Roman" w:hAnsi="Times New Roman" w:cs="Times New Roman"/>
                <w:sz w:val="24"/>
                <w:szCs w:val="24"/>
              </w:rPr>
              <w:t>2028 год – 0,00 тыс. руб.</w:t>
            </w:r>
          </w:p>
        </w:tc>
      </w:tr>
    </w:tbl>
    <w:p w:rsidR="00A12100" w:rsidRPr="00523FBA" w:rsidRDefault="00A12100" w:rsidP="00A12100">
      <w:pPr>
        <w:autoSpaceDE w:val="0"/>
        <w:autoSpaceDN w:val="0"/>
        <w:spacing w:after="0" w:line="240" w:lineRule="auto"/>
        <w:ind w:firstLine="709"/>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14</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w:t>
      </w:r>
      <w:r w:rsidR="003023EF">
        <w:rPr>
          <w:rFonts w:ascii="Times New Roman" w:hAnsi="Times New Roman" w:cs="Times New Roman"/>
          <w:sz w:val="24"/>
          <w:szCs w:val="24"/>
        </w:rPr>
        <w:t xml:space="preserve">              от   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firstLine="708"/>
        <w:rPr>
          <w:rFonts w:ascii="Times New Roman" w:hAnsi="Times New Roman" w:cs="Times New Roman"/>
          <w:sz w:val="24"/>
          <w:szCs w:val="24"/>
        </w:rPr>
      </w:pPr>
      <w:r w:rsidRPr="00523FBA">
        <w:rPr>
          <w:rFonts w:ascii="Times New Roman" w:hAnsi="Times New Roman" w:cs="Times New Roman"/>
          <w:sz w:val="24"/>
          <w:szCs w:val="24"/>
        </w:rPr>
        <w:t>3.Ожидаемые результаты реализации подпрограммы.</w:t>
      </w:r>
    </w:p>
    <w:p w:rsidR="00A12100" w:rsidRPr="00523FBA" w:rsidRDefault="00A12100" w:rsidP="00A12100">
      <w:pPr>
        <w:spacing w:after="0" w:line="240" w:lineRule="auto"/>
        <w:ind w:right="-1" w:firstLine="708"/>
        <w:rPr>
          <w:rFonts w:ascii="Times New Roman" w:hAnsi="Times New Roman" w:cs="Times New Roman"/>
          <w:sz w:val="24"/>
          <w:szCs w:val="24"/>
        </w:rPr>
      </w:pPr>
      <w:r w:rsidRPr="00523FBA">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A12100" w:rsidRPr="00523FBA" w:rsidRDefault="00A12100" w:rsidP="00A12100">
      <w:pPr>
        <w:spacing w:after="0" w:line="240" w:lineRule="auto"/>
        <w:ind w:right="-1" w:firstLine="708"/>
        <w:rPr>
          <w:rFonts w:ascii="Times New Roman" w:hAnsi="Times New Roman" w:cs="Times New Roman"/>
          <w:sz w:val="24"/>
          <w:szCs w:val="24"/>
        </w:rPr>
      </w:pPr>
    </w:p>
    <w:p w:rsidR="00A12100" w:rsidRPr="00523FBA" w:rsidRDefault="00A12100" w:rsidP="00A12100">
      <w:pPr>
        <w:spacing w:after="0" w:line="240" w:lineRule="auto"/>
        <w:ind w:right="-1" w:firstLine="708"/>
        <w:jc w:val="right"/>
        <w:rPr>
          <w:rFonts w:ascii="Times New Roman" w:hAnsi="Times New Roman" w:cs="Times New Roman"/>
          <w:color w:val="000000" w:themeColor="text1"/>
          <w:sz w:val="24"/>
          <w:szCs w:val="24"/>
        </w:rPr>
      </w:pPr>
      <w:r w:rsidRPr="00523FBA">
        <w:rPr>
          <w:rFonts w:ascii="Times New Roman" w:hAnsi="Times New Roman" w:cs="Times New Roman"/>
          <w:color w:val="000000" w:themeColor="text1"/>
          <w:sz w:val="24"/>
          <w:szCs w:val="24"/>
        </w:rPr>
        <w:t>Таблица 1.</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A12100" w:rsidRPr="00523FBA" w:rsidTr="00523FBA">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rPr>
                <w:rFonts w:ascii="Times New Roman" w:hAnsi="Times New Roman"/>
                <w:lang w:eastAsia="ar-SA"/>
              </w:rPr>
            </w:pPr>
            <w:r w:rsidRPr="00523FBA">
              <w:rPr>
                <w:rFonts w:ascii="Times New Roman" w:hAnsi="Times New Roman"/>
              </w:rPr>
              <w:t xml:space="preserve">№ </w:t>
            </w:r>
            <w:proofErr w:type="gramStart"/>
            <w:r w:rsidRPr="00523FBA">
              <w:rPr>
                <w:rFonts w:ascii="Times New Roman" w:hAnsi="Times New Roman"/>
              </w:rPr>
              <w:t>п</w:t>
            </w:r>
            <w:proofErr w:type="gramEnd"/>
            <w:r w:rsidRPr="00523FBA">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rPr>
                <w:rFonts w:ascii="Times New Roman" w:hAnsi="Times New Roman"/>
                <w:lang w:eastAsia="ar-SA"/>
              </w:rPr>
            </w:pPr>
            <w:r w:rsidRPr="00523FBA">
              <w:rPr>
                <w:rFonts w:ascii="Times New Roman" w:hAnsi="Times New Roman"/>
              </w:rPr>
              <w:t>Наименование целевого индикатора</w:t>
            </w:r>
          </w:p>
          <w:p w:rsidR="00A12100" w:rsidRPr="00523FBA" w:rsidRDefault="00A12100" w:rsidP="00A12100">
            <w:pPr>
              <w:pStyle w:val="afd"/>
              <w:rPr>
                <w:rFonts w:ascii="Times New Roman" w:hAnsi="Times New Roman"/>
                <w:lang w:eastAsia="ar-SA"/>
              </w:rPr>
            </w:pPr>
            <w:r w:rsidRPr="00523FBA">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rPr>
                <w:rFonts w:ascii="Times New Roman" w:hAnsi="Times New Roman"/>
                <w:lang w:eastAsia="ar-SA"/>
              </w:rPr>
            </w:pPr>
            <w:r w:rsidRPr="00523FBA">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rPr>
            </w:pPr>
            <w:r w:rsidRPr="00523FBA">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rPr>
            </w:pPr>
            <w:r w:rsidRPr="00523FBA">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rPr>
            </w:pPr>
            <w:r w:rsidRPr="00523FBA">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rPr>
            </w:pPr>
            <w:r w:rsidRPr="00523FBA">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rPr>
            </w:pPr>
            <w:r w:rsidRPr="00523FBA">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rPr>
            </w:pPr>
            <w:r w:rsidRPr="00523FBA">
              <w:rPr>
                <w:rFonts w:ascii="Times New Roman" w:hAnsi="Times New Roman"/>
              </w:rPr>
              <w:t>2028</w:t>
            </w:r>
          </w:p>
        </w:tc>
      </w:tr>
      <w:tr w:rsidR="00A12100" w:rsidRPr="00523FBA" w:rsidTr="00523FB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rPr>
              <w:t>Ремонт и содержание объектов внешнего благоустройства и мест захоронения города Тейково</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4"/>
                <w:szCs w:val="24"/>
              </w:rPr>
            </w:pPr>
            <w:r w:rsidRPr="00523FBA">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lang w:eastAsia="ar-SA"/>
              </w:rPr>
              <w:t>га</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61,08</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spellStart"/>
            <w:r w:rsidRPr="00523FBA">
              <w:rPr>
                <w:rFonts w:ascii="Times New Roman" w:hAnsi="Times New Roman"/>
                <w:lang w:eastAsia="ar-SA"/>
              </w:rPr>
              <w:t>куб</w:t>
            </w:r>
            <w:proofErr w:type="gramStart"/>
            <w:r w:rsidRPr="00523FBA">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8000</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spellStart"/>
            <w:r w:rsidRPr="00523FBA">
              <w:rPr>
                <w:rFonts w:ascii="Times New Roman" w:hAnsi="Times New Roman"/>
                <w:lang w:eastAsia="ar-SA"/>
              </w:rPr>
              <w:t>кв.м</w:t>
            </w:r>
            <w:proofErr w:type="spell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442548</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proofErr w:type="gramStart"/>
            <w:r w:rsidRPr="00523FBA">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13000</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180</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7633</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proofErr w:type="spellStart"/>
            <w:r w:rsidRPr="00523FBA">
              <w:rPr>
                <w:sz w:val="24"/>
                <w:szCs w:val="24"/>
              </w:rPr>
              <w:t>Акарицидная</w:t>
            </w:r>
            <w:proofErr w:type="spellEnd"/>
            <w:r w:rsidRPr="00523FBA">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lang w:eastAsia="ar-SA"/>
              </w:rPr>
              <w:t>га</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11,28</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lang w:eastAsia="ar-SA"/>
              </w:rPr>
              <w:t>км</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lang w:eastAsia="ar-SA"/>
              </w:rPr>
              <w:t>км</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43</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4"/>
                <w:szCs w:val="24"/>
              </w:rPr>
            </w:pPr>
            <w:r w:rsidRPr="00523FBA">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spellStart"/>
            <w:r w:rsidRPr="00523FBA">
              <w:rPr>
                <w:rFonts w:ascii="Times New Roman" w:hAnsi="Times New Roman"/>
                <w:lang w:eastAsia="ar-SA"/>
              </w:rPr>
              <w:t>кв.м</w:t>
            </w:r>
            <w:proofErr w:type="spell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203000</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4"/>
                <w:szCs w:val="24"/>
              </w:rPr>
            </w:pPr>
            <w:r w:rsidRPr="00523FBA">
              <w:rPr>
                <w:sz w:val="24"/>
                <w:szCs w:val="24"/>
              </w:rPr>
              <w:t xml:space="preserve">Содержание пожарных водоемов, прудов, </w:t>
            </w:r>
            <w:r w:rsidRPr="00523FBA">
              <w:rPr>
                <w:sz w:val="24"/>
                <w:szCs w:val="24"/>
              </w:rPr>
              <w:lastRenderedPageBreak/>
              <w:t>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lastRenderedPageBreak/>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32</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4"/>
                <w:szCs w:val="24"/>
              </w:rPr>
            </w:pPr>
            <w:r w:rsidRPr="00523FBA">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proofErr w:type="gramStart"/>
            <w:r w:rsidRPr="00523FBA">
              <w:rPr>
                <w:rFonts w:ascii="Times New Roman" w:hAnsi="Times New Roman"/>
                <w:lang w:eastAsia="ar-SA"/>
              </w:rPr>
              <w:t>км</w:t>
            </w:r>
            <w:proofErr w:type="gramEnd"/>
            <w:r w:rsidRPr="00523FBA">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22,3</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rPr>
                <w:sz w:val="24"/>
                <w:szCs w:val="24"/>
              </w:rPr>
            </w:pPr>
            <w:r w:rsidRPr="00523FBA">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lang w:eastAsia="ar-SA"/>
              </w:rPr>
            </w:pPr>
            <w:r w:rsidRPr="00523FBA">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2094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2094</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A12100" w:rsidRPr="00523FBA" w:rsidRDefault="00A12100" w:rsidP="00A12100">
            <w:pPr>
              <w:pStyle w:val="afd"/>
              <w:jc w:val="both"/>
              <w:rPr>
                <w:rFonts w:ascii="Times New Roman" w:hAnsi="Times New Roman"/>
              </w:rPr>
            </w:pPr>
            <w:r w:rsidRPr="00523FBA">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 xml:space="preserve">Осуществление отдельных государственных полномочий </w:t>
            </w:r>
            <w:proofErr w:type="gramStart"/>
            <w:r w:rsidRPr="00523FBA">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523FBA">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6</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ConsPlusNormal0"/>
              <w:jc w:val="both"/>
              <w:rPr>
                <w:sz w:val="24"/>
                <w:szCs w:val="24"/>
              </w:rPr>
            </w:pPr>
            <w:r w:rsidRPr="00523FBA">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100" w:rsidRPr="00523FBA" w:rsidRDefault="00A12100" w:rsidP="00A12100">
            <w:pPr>
              <w:pStyle w:val="afd"/>
              <w:jc w:val="both"/>
              <w:rPr>
                <w:rFonts w:ascii="Times New Roman" w:hAnsi="Times New Roman"/>
              </w:rPr>
            </w:pPr>
            <w:r w:rsidRPr="00523FBA">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lang w:eastAsia="ar-SA"/>
              </w:rPr>
              <w:t>0</w:t>
            </w:r>
          </w:p>
        </w:tc>
      </w:tr>
    </w:tbl>
    <w:p w:rsidR="00A12100" w:rsidRPr="00523FBA" w:rsidRDefault="00A12100" w:rsidP="00A12100">
      <w:pPr>
        <w:pStyle w:val="ConsPlusNormal0"/>
        <w:ind w:right="-1" w:firstLine="708"/>
        <w:jc w:val="both"/>
        <w:rPr>
          <w:sz w:val="24"/>
          <w:szCs w:val="24"/>
        </w:rPr>
      </w:pPr>
      <w:r w:rsidRPr="00523FBA">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A12100" w:rsidRPr="00523FBA" w:rsidRDefault="00A12100" w:rsidP="00A12100">
      <w:pPr>
        <w:spacing w:after="0" w:line="240" w:lineRule="auto"/>
        <w:jc w:val="right"/>
        <w:rPr>
          <w:rFonts w:ascii="Times New Roman" w:hAnsi="Times New Roman" w:cs="Times New Roman"/>
          <w:sz w:val="24"/>
          <w:szCs w:val="24"/>
        </w:rPr>
        <w:sectPr w:rsidR="00A12100" w:rsidRPr="00523FBA" w:rsidSect="00152764">
          <w:pgSz w:w="11906" w:h="16838"/>
          <w:pgMar w:top="1134" w:right="567" w:bottom="1134" w:left="1134" w:header="709" w:footer="709" w:gutter="0"/>
          <w:cols w:space="720"/>
        </w:sectPr>
      </w:pP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15</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    </w:t>
      </w:r>
      <w:r w:rsidR="003023EF">
        <w:rPr>
          <w:rFonts w:ascii="Times New Roman" w:hAnsi="Times New Roman" w:cs="Times New Roman"/>
          <w:sz w:val="24"/>
          <w:szCs w:val="24"/>
        </w:rPr>
        <w:t>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firstLine="709"/>
        <w:rPr>
          <w:rFonts w:ascii="Times New Roman" w:hAnsi="Times New Roman" w:cs="Times New Roman"/>
          <w:sz w:val="24"/>
          <w:szCs w:val="24"/>
        </w:rPr>
      </w:pPr>
      <w:r w:rsidRPr="00523FBA">
        <w:rPr>
          <w:rFonts w:ascii="Times New Roman" w:hAnsi="Times New Roman" w:cs="Times New Roman"/>
          <w:sz w:val="24"/>
          <w:szCs w:val="24"/>
        </w:rPr>
        <w:t>5. Ресурсное обеспечение мероприятий подпрограммы.</w:t>
      </w:r>
    </w:p>
    <w:p w:rsidR="00A12100" w:rsidRPr="00523FBA" w:rsidRDefault="00A12100" w:rsidP="00A12100">
      <w:pPr>
        <w:spacing w:after="0" w:line="240" w:lineRule="auto"/>
        <w:ind w:right="-1" w:firstLine="708"/>
        <w:jc w:val="right"/>
        <w:rPr>
          <w:rFonts w:ascii="Times New Roman" w:hAnsi="Times New Roman" w:cs="Times New Roman"/>
          <w:sz w:val="24"/>
          <w:szCs w:val="24"/>
        </w:rPr>
      </w:pPr>
      <w:r w:rsidRPr="00523FBA">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A12100" w:rsidRPr="00523FBA" w:rsidTr="00523FBA">
        <w:tc>
          <w:tcPr>
            <w:tcW w:w="488" w:type="dxa"/>
            <w:shd w:val="clear" w:color="auto" w:fill="auto"/>
          </w:tcPr>
          <w:p w:rsidR="00A12100" w:rsidRPr="00523FBA" w:rsidRDefault="00A12100" w:rsidP="00A12100">
            <w:pPr>
              <w:pStyle w:val="ConsPlusNormal0"/>
              <w:jc w:val="center"/>
              <w:rPr>
                <w:sz w:val="20"/>
                <w:szCs w:val="20"/>
              </w:rPr>
            </w:pPr>
            <w:r w:rsidRPr="00523FBA">
              <w:rPr>
                <w:sz w:val="20"/>
                <w:szCs w:val="20"/>
              </w:rPr>
              <w:t xml:space="preserve">№ </w:t>
            </w:r>
            <w:proofErr w:type="gramStart"/>
            <w:r w:rsidRPr="00523FBA">
              <w:rPr>
                <w:sz w:val="20"/>
                <w:szCs w:val="20"/>
              </w:rPr>
              <w:t>п</w:t>
            </w:r>
            <w:proofErr w:type="gramEnd"/>
            <w:r w:rsidRPr="00523FBA">
              <w:rPr>
                <w:sz w:val="20"/>
                <w:szCs w:val="20"/>
              </w:rPr>
              <w:t>/п</w:t>
            </w:r>
          </w:p>
        </w:tc>
        <w:tc>
          <w:tcPr>
            <w:tcW w:w="4819" w:type="dxa"/>
            <w:shd w:val="clear" w:color="auto" w:fill="auto"/>
          </w:tcPr>
          <w:p w:rsidR="00A12100" w:rsidRPr="00523FBA" w:rsidRDefault="00A12100" w:rsidP="00A12100">
            <w:pPr>
              <w:pStyle w:val="ConsPlusNormal0"/>
              <w:jc w:val="center"/>
              <w:rPr>
                <w:sz w:val="20"/>
                <w:szCs w:val="20"/>
              </w:rPr>
            </w:pPr>
            <w:r w:rsidRPr="00523FBA">
              <w:rPr>
                <w:sz w:val="20"/>
                <w:szCs w:val="20"/>
              </w:rPr>
              <w:t>Наименование мероприятий/источник ресурсного обеспечения</w:t>
            </w:r>
          </w:p>
        </w:tc>
        <w:tc>
          <w:tcPr>
            <w:tcW w:w="1985" w:type="dxa"/>
            <w:shd w:val="clear" w:color="auto" w:fill="auto"/>
          </w:tcPr>
          <w:p w:rsidR="00A12100" w:rsidRPr="00523FBA" w:rsidRDefault="00A12100" w:rsidP="00A12100">
            <w:pPr>
              <w:pStyle w:val="ConsPlusNormal0"/>
              <w:jc w:val="center"/>
              <w:rPr>
                <w:sz w:val="20"/>
                <w:szCs w:val="20"/>
              </w:rPr>
            </w:pPr>
            <w:r w:rsidRPr="00523FBA">
              <w:rPr>
                <w:sz w:val="20"/>
                <w:szCs w:val="20"/>
              </w:rPr>
              <w:t>Исполнитель</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2023</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2024</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2025</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2026*</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2027*</w:t>
            </w:r>
          </w:p>
        </w:tc>
        <w:tc>
          <w:tcPr>
            <w:tcW w:w="1276" w:type="dxa"/>
            <w:shd w:val="clear" w:color="auto" w:fill="auto"/>
          </w:tcPr>
          <w:p w:rsidR="00A12100" w:rsidRPr="00523FBA" w:rsidRDefault="00A12100" w:rsidP="00A12100">
            <w:pPr>
              <w:pStyle w:val="ConsPlusNormal0"/>
              <w:jc w:val="center"/>
              <w:rPr>
                <w:sz w:val="20"/>
                <w:szCs w:val="20"/>
                <w:lang w:val="en-US"/>
              </w:rPr>
            </w:pPr>
            <w:r w:rsidRPr="00523FBA">
              <w:rPr>
                <w:sz w:val="20"/>
                <w:szCs w:val="20"/>
              </w:rPr>
              <w:t>2028*</w:t>
            </w:r>
          </w:p>
        </w:tc>
      </w:tr>
      <w:tr w:rsidR="00A12100" w:rsidRPr="00523FBA" w:rsidTr="00523FBA">
        <w:tc>
          <w:tcPr>
            <w:tcW w:w="5307"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Подпрограмма, всего:</w:t>
            </w:r>
          </w:p>
        </w:tc>
        <w:tc>
          <w:tcPr>
            <w:tcW w:w="1985" w:type="dxa"/>
            <w:vMerge w:val="restart"/>
            <w:shd w:val="clear" w:color="auto" w:fill="auto"/>
          </w:tcPr>
          <w:p w:rsidR="00A12100" w:rsidRPr="00523FBA" w:rsidRDefault="00A12100" w:rsidP="00A12100">
            <w:pPr>
              <w:pStyle w:val="ConsPlusNormal0"/>
              <w:jc w:val="center"/>
              <w:rPr>
                <w:sz w:val="20"/>
                <w:szCs w:val="20"/>
              </w:rPr>
            </w:pPr>
            <w:r w:rsidRPr="00523FBA">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29 226,06091</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20 038,50593</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11 827,19292</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13 313,43354</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13 313,43354</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13 313,43354</w:t>
            </w:r>
          </w:p>
        </w:tc>
      </w:tr>
      <w:tr w:rsidR="00A12100" w:rsidRPr="00523FBA" w:rsidTr="00523FBA">
        <w:tc>
          <w:tcPr>
            <w:tcW w:w="5307"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5307"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23 593,42243</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19 995,96361</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11 784,65060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13 313,43354</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13 313,43354</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13 313,43354</w:t>
            </w:r>
          </w:p>
        </w:tc>
      </w:tr>
      <w:tr w:rsidR="00A12100" w:rsidRPr="00523FBA" w:rsidTr="00523FBA">
        <w:tc>
          <w:tcPr>
            <w:tcW w:w="5307"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2 389,58656</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42,54232</w:t>
            </w:r>
          </w:p>
        </w:tc>
        <w:tc>
          <w:tcPr>
            <w:tcW w:w="1417" w:type="dxa"/>
            <w:shd w:val="clear" w:color="auto" w:fill="auto"/>
          </w:tcPr>
          <w:p w:rsidR="00A12100" w:rsidRPr="00523FBA" w:rsidRDefault="00A12100" w:rsidP="00A12100">
            <w:pPr>
              <w:spacing w:after="0" w:line="240" w:lineRule="auto"/>
              <w:jc w:val="center"/>
              <w:rPr>
                <w:rFonts w:ascii="Times New Roman" w:hAnsi="Times New Roman" w:cs="Times New Roman"/>
                <w:lang w:eastAsia="en-US"/>
              </w:rPr>
            </w:pPr>
            <w:r w:rsidRPr="00523FBA">
              <w:rPr>
                <w:rFonts w:ascii="Times New Roman" w:hAnsi="Times New Roman" w:cs="Times New Roman"/>
              </w:rPr>
              <w:t>42,54232</w:t>
            </w:r>
          </w:p>
        </w:tc>
        <w:tc>
          <w:tcPr>
            <w:tcW w:w="1418" w:type="dxa"/>
            <w:shd w:val="clear" w:color="auto" w:fill="auto"/>
          </w:tcPr>
          <w:p w:rsidR="00A12100" w:rsidRPr="00523FBA" w:rsidRDefault="00A12100" w:rsidP="00A12100">
            <w:pPr>
              <w:spacing w:after="0" w:line="240" w:lineRule="auto"/>
              <w:jc w:val="center"/>
              <w:rPr>
                <w:rFonts w:ascii="Times New Roman" w:hAnsi="Times New Roman" w:cs="Times New Roman"/>
                <w:lang w:eastAsia="en-US"/>
              </w:rPr>
            </w:pPr>
            <w:r w:rsidRPr="00523FBA">
              <w:rPr>
                <w:rFonts w:ascii="Times New Roman" w:hAnsi="Times New Roman" w:cs="Times New Roman"/>
                <w:lang w:eastAsia="en-US"/>
              </w:rPr>
              <w:t>0,00</w:t>
            </w:r>
          </w:p>
        </w:tc>
        <w:tc>
          <w:tcPr>
            <w:tcW w:w="1275" w:type="dxa"/>
            <w:shd w:val="clear" w:color="auto" w:fill="auto"/>
          </w:tcPr>
          <w:p w:rsidR="00A12100" w:rsidRPr="00523FBA" w:rsidRDefault="00A12100" w:rsidP="00A12100">
            <w:pPr>
              <w:spacing w:after="0" w:line="240" w:lineRule="auto"/>
              <w:jc w:val="center"/>
              <w:rPr>
                <w:rFonts w:ascii="Times New Roman" w:hAnsi="Times New Roman" w:cs="Times New Roman"/>
                <w:lang w:eastAsia="en-US"/>
              </w:rPr>
            </w:pPr>
            <w:r w:rsidRPr="00523FBA">
              <w:rPr>
                <w:rFonts w:ascii="Times New Roman" w:hAnsi="Times New Roman" w:cs="Times New Roman"/>
                <w:lang w:eastAsia="en-US"/>
              </w:rPr>
              <w:t>0,00</w:t>
            </w:r>
          </w:p>
        </w:tc>
        <w:tc>
          <w:tcPr>
            <w:tcW w:w="1276" w:type="dxa"/>
            <w:shd w:val="clear" w:color="auto" w:fill="auto"/>
          </w:tcPr>
          <w:p w:rsidR="00A12100" w:rsidRPr="00523FBA" w:rsidRDefault="00A12100" w:rsidP="00A12100">
            <w:pPr>
              <w:spacing w:after="0" w:line="240" w:lineRule="auto"/>
              <w:jc w:val="center"/>
              <w:rPr>
                <w:rFonts w:ascii="Times New Roman" w:hAnsi="Times New Roman" w:cs="Times New Roman"/>
                <w:lang w:eastAsia="en-US"/>
              </w:rPr>
            </w:pPr>
            <w:r w:rsidRPr="00523FBA">
              <w:rPr>
                <w:rFonts w:ascii="Times New Roman" w:hAnsi="Times New Roman" w:cs="Times New Roman"/>
                <w:lang w:eastAsia="en-US"/>
              </w:rPr>
              <w:t>0,00</w:t>
            </w:r>
          </w:p>
        </w:tc>
      </w:tr>
      <w:tr w:rsidR="00A12100" w:rsidRPr="00523FBA" w:rsidTr="00523FBA">
        <w:tc>
          <w:tcPr>
            <w:tcW w:w="5307" w:type="dxa"/>
            <w:gridSpan w:val="2"/>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3 243,05192</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1.</w:t>
            </w:r>
          </w:p>
        </w:tc>
        <w:tc>
          <w:tcPr>
            <w:tcW w:w="4819"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2 618,37800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2 618,37800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3 250,77800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2.</w:t>
            </w: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A12100" w:rsidRPr="00523FBA" w:rsidRDefault="00A12100" w:rsidP="00A12100">
            <w:pPr>
              <w:pStyle w:val="ConsPlusNormal0"/>
              <w:jc w:val="center"/>
              <w:rPr>
                <w:sz w:val="20"/>
                <w:szCs w:val="20"/>
              </w:rPr>
            </w:pPr>
            <w:r w:rsidRPr="00523FBA">
              <w:rPr>
                <w:sz w:val="20"/>
                <w:szCs w:val="20"/>
              </w:rPr>
              <w:t>МБУ «Служба благоустройства»</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20 846,86619</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16 745,18561</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8 533,87260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10062,65554</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10062,65554</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10062,65554</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20 846,86619</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16 745,18561</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8 533,87260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10062,65554</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10062,65554</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10062,65554</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3.</w:t>
            </w:r>
          </w:p>
        </w:tc>
        <w:tc>
          <w:tcPr>
            <w:tcW w:w="4819"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 xml:space="preserve">Осуществление отдельных государственных полномочий </w:t>
            </w:r>
            <w:proofErr w:type="gramStart"/>
            <w:r w:rsidRPr="00523FBA">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523FBA">
              <w:rPr>
                <w:rFonts w:ascii="Times New Roman" w:hAnsi="Times New Roman" w:cs="Times New Roman"/>
              </w:rPr>
              <w:t xml:space="preserve"> с животными без владельцев</w:t>
            </w:r>
          </w:p>
        </w:tc>
        <w:tc>
          <w:tcPr>
            <w:tcW w:w="1985" w:type="dxa"/>
            <w:vMerge w:val="restart"/>
            <w:shd w:val="clear" w:color="auto" w:fill="auto"/>
          </w:tcPr>
          <w:p w:rsidR="00A12100" w:rsidRPr="00523FBA" w:rsidRDefault="00A12100" w:rsidP="00A12100">
            <w:pPr>
              <w:pStyle w:val="ConsPlusNormal0"/>
              <w:jc w:val="center"/>
              <w:rPr>
                <w:sz w:val="20"/>
                <w:szCs w:val="20"/>
              </w:rPr>
            </w:pPr>
            <w:r w:rsidRPr="00523FBA">
              <w:rPr>
                <w:sz w:val="20"/>
                <w:szCs w:val="20"/>
              </w:rPr>
              <w:t>МБУ «Служба благоустройства»</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210,48588</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42,54232</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42,54232</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210,48588</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42,54232</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42,54232</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pStyle w:val="ConsPlusNormal0"/>
              <w:jc w:val="both"/>
              <w:rPr>
                <w:sz w:val="20"/>
                <w:szCs w:val="20"/>
              </w:rPr>
            </w:pPr>
            <w:r w:rsidRPr="00523FBA">
              <w:rPr>
                <w:sz w:val="20"/>
                <w:szCs w:val="20"/>
              </w:rPr>
              <w:t>4.</w:t>
            </w:r>
          </w:p>
        </w:tc>
        <w:tc>
          <w:tcPr>
            <w:tcW w:w="4819" w:type="dxa"/>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 xml:space="preserve">Приобретение и установка детской игровой площадки по адресу: г. Тейково, </w:t>
            </w:r>
            <w:proofErr w:type="spellStart"/>
            <w:r w:rsidRPr="00523FBA">
              <w:rPr>
                <w:rFonts w:ascii="Times New Roman" w:hAnsi="Times New Roman" w:cs="Times New Roman"/>
              </w:rPr>
              <w:t>Фрунзенская</w:t>
            </w:r>
            <w:proofErr w:type="spellEnd"/>
            <w:r w:rsidRPr="00523FBA">
              <w:rPr>
                <w:rFonts w:ascii="Times New Roman" w:hAnsi="Times New Roman" w:cs="Times New Roman"/>
              </w:rPr>
              <w:t>, д. 5</w:t>
            </w:r>
          </w:p>
        </w:tc>
        <w:tc>
          <w:tcPr>
            <w:tcW w:w="1985" w:type="dxa"/>
            <w:vMerge w:val="restart"/>
            <w:shd w:val="clear" w:color="auto" w:fill="auto"/>
          </w:tcPr>
          <w:p w:rsidR="00A12100" w:rsidRPr="00523FBA" w:rsidRDefault="00A12100" w:rsidP="00A12100">
            <w:pPr>
              <w:pStyle w:val="ConsPlusNormal0"/>
              <w:jc w:val="center"/>
              <w:rPr>
                <w:sz w:val="20"/>
                <w:szCs w:val="20"/>
              </w:rPr>
            </w:pPr>
            <w:r w:rsidRPr="00523FBA">
              <w:rPr>
                <w:sz w:val="20"/>
                <w:szCs w:val="20"/>
              </w:rPr>
              <w:t xml:space="preserve">МКУ </w:t>
            </w:r>
            <w:proofErr w:type="spellStart"/>
            <w:r w:rsidRPr="00523FBA">
              <w:rPr>
                <w:sz w:val="20"/>
                <w:szCs w:val="20"/>
              </w:rPr>
              <w:t>г.о</w:t>
            </w:r>
            <w:proofErr w:type="spellEnd"/>
            <w:r w:rsidRPr="00523FBA">
              <w:rPr>
                <w:sz w:val="20"/>
                <w:szCs w:val="20"/>
              </w:rPr>
              <w:t>. Тейково «Служба заказчика»</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504,21583</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25,21583</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479,00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5.</w:t>
            </w: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xml:space="preserve">Приобретение и установка детской игровой площадки по адресу: г. Тейково, ул.  </w:t>
            </w:r>
            <w:proofErr w:type="spellStart"/>
            <w:r w:rsidRPr="00523FBA">
              <w:rPr>
                <w:sz w:val="20"/>
                <w:szCs w:val="20"/>
              </w:rPr>
              <w:t>Шестагинская</w:t>
            </w:r>
            <w:proofErr w:type="spellEnd"/>
            <w:r w:rsidRPr="00523FBA">
              <w:rPr>
                <w:sz w:val="20"/>
                <w:szCs w:val="20"/>
              </w:rPr>
              <w:t>, д. 77</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503,21086</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25,21086</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478,00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6.</w:t>
            </w: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xml:space="preserve">Приобретение и установка детской игровой площадки по адресу: г. Тейково,  во дворе домов 18,19, 20 по ул. </w:t>
            </w:r>
            <w:proofErr w:type="spellStart"/>
            <w:r w:rsidRPr="00523FBA">
              <w:rPr>
                <w:sz w:val="20"/>
                <w:szCs w:val="20"/>
              </w:rPr>
              <w:t>Новоженова</w:t>
            </w:r>
            <w:proofErr w:type="spellEnd"/>
            <w:r w:rsidRPr="00523FBA">
              <w:rPr>
                <w:sz w:val="20"/>
                <w:szCs w:val="20"/>
              </w:rPr>
              <w:t xml:space="preserve"> и дома 2 по ул. Гвардейская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503,21086</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25,21086</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478,00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7.</w:t>
            </w: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526,20529</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26,20529</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500,00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8.</w:t>
            </w: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A12100" w:rsidRPr="00523FBA" w:rsidRDefault="00A12100" w:rsidP="00A12100">
            <w:pPr>
              <w:pStyle w:val="ConsPlusNormal0"/>
              <w:jc w:val="center"/>
              <w:rPr>
                <w:sz w:val="20"/>
                <w:szCs w:val="20"/>
              </w:rPr>
            </w:pPr>
            <w:r w:rsidRPr="00523FBA">
              <w:rPr>
                <w:sz w:val="20"/>
                <w:szCs w:val="20"/>
              </w:rPr>
              <w:t xml:space="preserve">МКУ </w:t>
            </w:r>
            <w:proofErr w:type="spellStart"/>
            <w:r w:rsidRPr="00523FBA">
              <w:rPr>
                <w:sz w:val="20"/>
                <w:szCs w:val="20"/>
              </w:rPr>
              <w:t>г.о</w:t>
            </w:r>
            <w:proofErr w:type="spellEnd"/>
            <w:r w:rsidRPr="00523FBA">
              <w:rPr>
                <w:sz w:val="20"/>
                <w:szCs w:val="20"/>
              </w:rPr>
              <w:t>. Тейково «Служба заказчика»</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3 500,00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12,84740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244,10068</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3 243,05192</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val="restart"/>
            <w:shd w:val="clear" w:color="auto" w:fill="auto"/>
          </w:tcPr>
          <w:p w:rsidR="00A12100" w:rsidRPr="00523FBA" w:rsidRDefault="00A12100" w:rsidP="00A12100">
            <w:pPr>
              <w:spacing w:after="0" w:line="240" w:lineRule="auto"/>
              <w:rPr>
                <w:rFonts w:ascii="Times New Roman" w:hAnsi="Times New Roman" w:cs="Times New Roman"/>
              </w:rPr>
            </w:pPr>
            <w:r w:rsidRPr="00523FBA">
              <w:rPr>
                <w:rFonts w:ascii="Times New Roman" w:hAnsi="Times New Roman" w:cs="Times New Roman"/>
              </w:rPr>
              <w:t>9.</w:t>
            </w: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13,488</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бюджетные ассигнования:</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p>
        </w:tc>
        <w:tc>
          <w:tcPr>
            <w:tcW w:w="1418" w:type="dxa"/>
            <w:shd w:val="clear" w:color="auto" w:fill="auto"/>
          </w:tcPr>
          <w:p w:rsidR="00A12100" w:rsidRPr="00523FBA" w:rsidRDefault="00A12100" w:rsidP="00A12100">
            <w:pPr>
              <w:pStyle w:val="ConsPlusNormal0"/>
              <w:jc w:val="center"/>
              <w:rPr>
                <w:sz w:val="20"/>
                <w:szCs w:val="20"/>
              </w:rPr>
            </w:pPr>
          </w:p>
        </w:tc>
        <w:tc>
          <w:tcPr>
            <w:tcW w:w="1275" w:type="dxa"/>
            <w:shd w:val="clear" w:color="auto" w:fill="auto"/>
          </w:tcPr>
          <w:p w:rsidR="00A12100" w:rsidRPr="00523FBA" w:rsidRDefault="00A12100" w:rsidP="00A12100">
            <w:pPr>
              <w:pStyle w:val="ConsPlusNormal0"/>
              <w:jc w:val="center"/>
              <w:rPr>
                <w:sz w:val="20"/>
                <w:szCs w:val="20"/>
              </w:rPr>
            </w:pPr>
          </w:p>
        </w:tc>
        <w:tc>
          <w:tcPr>
            <w:tcW w:w="1276" w:type="dxa"/>
            <w:shd w:val="clear" w:color="auto" w:fill="auto"/>
          </w:tcPr>
          <w:p w:rsidR="00A12100" w:rsidRPr="00523FBA" w:rsidRDefault="00A12100" w:rsidP="00A12100">
            <w:pPr>
              <w:pStyle w:val="ConsPlusNormal0"/>
              <w:jc w:val="center"/>
              <w:rPr>
                <w:sz w:val="20"/>
                <w:szCs w:val="20"/>
              </w:rPr>
            </w:pP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местный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13,488</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областной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r w:rsidR="00A12100" w:rsidRPr="00523FBA" w:rsidTr="00523FBA">
        <w:tc>
          <w:tcPr>
            <w:tcW w:w="488" w:type="dxa"/>
            <w:vMerge/>
            <w:shd w:val="clear" w:color="auto" w:fill="auto"/>
          </w:tcPr>
          <w:p w:rsidR="00A12100" w:rsidRPr="00523FBA" w:rsidRDefault="00A12100" w:rsidP="00A12100">
            <w:pPr>
              <w:spacing w:after="0" w:line="240" w:lineRule="auto"/>
              <w:rPr>
                <w:rFonts w:ascii="Times New Roman" w:hAnsi="Times New Roman" w:cs="Times New Roman"/>
              </w:rPr>
            </w:pPr>
          </w:p>
        </w:tc>
        <w:tc>
          <w:tcPr>
            <w:tcW w:w="4819" w:type="dxa"/>
            <w:shd w:val="clear" w:color="auto" w:fill="auto"/>
          </w:tcPr>
          <w:p w:rsidR="00A12100" w:rsidRPr="00523FBA" w:rsidRDefault="00A12100" w:rsidP="00A12100">
            <w:pPr>
              <w:pStyle w:val="ConsPlusNormal0"/>
              <w:jc w:val="both"/>
              <w:rPr>
                <w:sz w:val="20"/>
                <w:szCs w:val="20"/>
              </w:rPr>
            </w:pPr>
            <w:r w:rsidRPr="00523FBA">
              <w:rPr>
                <w:sz w:val="20"/>
                <w:szCs w:val="20"/>
              </w:rPr>
              <w:t>- федеральный бюджет</w:t>
            </w:r>
          </w:p>
        </w:tc>
        <w:tc>
          <w:tcPr>
            <w:tcW w:w="1985" w:type="dxa"/>
            <w:vMerge/>
            <w:shd w:val="clear" w:color="auto" w:fill="auto"/>
          </w:tcPr>
          <w:p w:rsidR="00A12100" w:rsidRPr="00523FBA" w:rsidRDefault="00A12100" w:rsidP="00A12100">
            <w:pPr>
              <w:pStyle w:val="ConsPlusNormal0"/>
              <w:jc w:val="center"/>
              <w:rPr>
                <w:sz w:val="20"/>
                <w:szCs w:val="20"/>
              </w:rPr>
            </w:pP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7"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418"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5"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c>
          <w:tcPr>
            <w:tcW w:w="1276" w:type="dxa"/>
            <w:shd w:val="clear" w:color="auto" w:fill="auto"/>
          </w:tcPr>
          <w:p w:rsidR="00A12100" w:rsidRPr="00523FBA" w:rsidRDefault="00A12100" w:rsidP="00A12100">
            <w:pPr>
              <w:pStyle w:val="ConsPlusNormal0"/>
              <w:jc w:val="center"/>
              <w:rPr>
                <w:sz w:val="20"/>
                <w:szCs w:val="20"/>
              </w:rPr>
            </w:pPr>
            <w:r w:rsidRPr="00523FBA">
              <w:rPr>
                <w:sz w:val="20"/>
                <w:szCs w:val="20"/>
              </w:rPr>
              <w:t>0,00</w:t>
            </w:r>
          </w:p>
        </w:tc>
      </w:tr>
    </w:tbl>
    <w:p w:rsidR="00A12100" w:rsidRPr="00523FBA" w:rsidRDefault="00A12100" w:rsidP="00A12100">
      <w:pPr>
        <w:spacing w:after="0" w:line="240" w:lineRule="auto"/>
        <w:rPr>
          <w:rFonts w:ascii="Times New Roman" w:hAnsi="Times New Roman" w:cs="Times New Roman"/>
          <w:sz w:val="24"/>
          <w:szCs w:val="24"/>
        </w:rPr>
      </w:pPr>
    </w:p>
    <w:p w:rsidR="00A12100" w:rsidRPr="00523FBA" w:rsidRDefault="00A12100" w:rsidP="00A12100">
      <w:pPr>
        <w:autoSpaceDE w:val="0"/>
        <w:autoSpaceDN w:val="0"/>
        <w:spacing w:after="0" w:line="240" w:lineRule="auto"/>
        <w:rPr>
          <w:rFonts w:ascii="Times New Roman" w:hAnsi="Times New Roman" w:cs="Times New Roman"/>
          <w:sz w:val="24"/>
          <w:szCs w:val="24"/>
        </w:rPr>
      </w:pPr>
      <w:r w:rsidRPr="00523FBA">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A12100" w:rsidRPr="00523FBA" w:rsidRDefault="00A12100" w:rsidP="00A12100">
      <w:pPr>
        <w:spacing w:after="0" w:line="240" w:lineRule="auto"/>
        <w:jc w:val="right"/>
        <w:rPr>
          <w:rFonts w:ascii="Times New Roman" w:hAnsi="Times New Roman" w:cs="Times New Roman"/>
          <w:sz w:val="24"/>
          <w:szCs w:val="24"/>
        </w:rPr>
        <w:sectPr w:rsidR="00A12100" w:rsidRPr="00523FBA" w:rsidSect="00A12100">
          <w:pgSz w:w="16838" w:h="11906" w:orient="landscape"/>
          <w:pgMar w:top="567" w:right="1134" w:bottom="1134" w:left="1134" w:header="709" w:footer="709" w:gutter="0"/>
          <w:cols w:space="720"/>
        </w:sectPr>
      </w:pP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16</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   </w:t>
      </w:r>
      <w:r w:rsidR="003023EF">
        <w:rPr>
          <w:rFonts w:ascii="Times New Roman" w:hAnsi="Times New Roman" w:cs="Times New Roman"/>
          <w:sz w:val="24"/>
          <w:szCs w:val="24"/>
        </w:rPr>
        <w:t>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autoSpaceDE w:val="0"/>
        <w:autoSpaceDN w:val="0"/>
        <w:spacing w:after="0" w:line="240" w:lineRule="auto"/>
        <w:ind w:firstLine="709"/>
        <w:jc w:val="right"/>
        <w:rPr>
          <w:rFonts w:ascii="Times New Roman" w:hAnsi="Times New Roman" w:cs="Times New Roman"/>
          <w:sz w:val="24"/>
          <w:szCs w:val="24"/>
        </w:rPr>
      </w:pPr>
      <w:r w:rsidRPr="00523FBA">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A12100" w:rsidRPr="00523FBA" w:rsidTr="00F35344">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A12100" w:rsidRPr="00523FBA" w:rsidRDefault="00A12100" w:rsidP="00A12100">
            <w:pPr>
              <w:pStyle w:val="afd"/>
              <w:rPr>
                <w:rFonts w:ascii="Times New Roman" w:hAnsi="Times New Roman"/>
                <w:lang w:eastAsia="ar-SA"/>
              </w:rPr>
            </w:pPr>
            <w:r w:rsidRPr="00523FBA">
              <w:rPr>
                <w:rFonts w:ascii="Times New Roman" w:hAnsi="Times New Roman"/>
              </w:rPr>
              <w:t xml:space="preserve">№ </w:t>
            </w:r>
            <w:proofErr w:type="gramStart"/>
            <w:r w:rsidRPr="00523FBA">
              <w:rPr>
                <w:rFonts w:ascii="Times New Roman" w:hAnsi="Times New Roman"/>
              </w:rPr>
              <w:t>п</w:t>
            </w:r>
            <w:proofErr w:type="gramEnd"/>
            <w:r w:rsidRPr="00523FBA">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hideMark/>
          </w:tcPr>
          <w:p w:rsidR="00A12100" w:rsidRPr="00523FBA" w:rsidRDefault="00A12100" w:rsidP="00A12100">
            <w:pPr>
              <w:pStyle w:val="afd"/>
              <w:jc w:val="center"/>
              <w:rPr>
                <w:rFonts w:ascii="Times New Roman" w:hAnsi="Times New Roman"/>
                <w:lang w:eastAsia="ar-SA"/>
              </w:rPr>
            </w:pPr>
            <w:r w:rsidRPr="00523FBA">
              <w:rPr>
                <w:rFonts w:ascii="Times New Roman" w:hAnsi="Times New Roman"/>
              </w:rPr>
              <w:t>Наименование целевого индикатора</w:t>
            </w:r>
          </w:p>
          <w:p w:rsidR="00A12100" w:rsidRPr="00523FBA" w:rsidRDefault="00A12100" w:rsidP="00A12100">
            <w:pPr>
              <w:pStyle w:val="afd"/>
              <w:jc w:val="center"/>
              <w:rPr>
                <w:rFonts w:ascii="Times New Roman" w:hAnsi="Times New Roman"/>
                <w:lang w:eastAsia="ar-SA"/>
              </w:rPr>
            </w:pPr>
            <w:r w:rsidRPr="00523FBA">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A12100" w:rsidRPr="00523FBA" w:rsidRDefault="00A12100" w:rsidP="00A12100">
            <w:pPr>
              <w:pStyle w:val="afd"/>
              <w:rPr>
                <w:rFonts w:ascii="Times New Roman" w:hAnsi="Times New Roman"/>
                <w:lang w:eastAsia="ar-SA"/>
              </w:rPr>
            </w:pPr>
            <w:r w:rsidRPr="00523FBA">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center"/>
              <w:rPr>
                <w:rFonts w:ascii="Times New Roman" w:hAnsi="Times New Roman"/>
              </w:rPr>
            </w:pPr>
            <w:r w:rsidRPr="00523FBA">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center"/>
              <w:rPr>
                <w:rFonts w:ascii="Times New Roman" w:hAnsi="Times New Roman"/>
              </w:rPr>
            </w:pPr>
            <w:r w:rsidRPr="00523FBA">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center"/>
              <w:rPr>
                <w:rFonts w:ascii="Times New Roman" w:hAnsi="Times New Roman"/>
              </w:rPr>
            </w:pPr>
            <w:r w:rsidRPr="00523FBA">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center"/>
              <w:rPr>
                <w:rFonts w:ascii="Times New Roman" w:hAnsi="Times New Roman"/>
              </w:rPr>
            </w:pPr>
            <w:r w:rsidRPr="00523FBA">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center"/>
              <w:rPr>
                <w:rFonts w:ascii="Times New Roman" w:hAnsi="Times New Roman"/>
              </w:rPr>
            </w:pPr>
            <w:r w:rsidRPr="00523FBA">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center"/>
              <w:rPr>
                <w:rFonts w:ascii="Times New Roman" w:hAnsi="Times New Roman"/>
              </w:rPr>
            </w:pPr>
            <w:r w:rsidRPr="00523FBA">
              <w:rPr>
                <w:rFonts w:ascii="Times New Roman" w:hAnsi="Times New Roman"/>
              </w:rPr>
              <w:t>2028</w:t>
            </w:r>
          </w:p>
        </w:tc>
      </w:tr>
      <w:tr w:rsidR="00A12100"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r>
      <w:tr w:rsidR="00A12100" w:rsidRPr="00523FBA" w:rsidTr="00F35344">
        <w:tc>
          <w:tcPr>
            <w:tcW w:w="593"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both"/>
              <w:rPr>
                <w:rFonts w:ascii="Times New Roman" w:hAnsi="Times New Roman"/>
              </w:rPr>
            </w:pPr>
            <w:r w:rsidRPr="00523FBA">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spacing w:after="0" w:line="240" w:lineRule="auto"/>
              <w:ind w:right="-57"/>
              <w:jc w:val="center"/>
              <w:rPr>
                <w:rFonts w:ascii="Times New Roman" w:hAnsi="Times New Roman" w:cs="Times New Roman"/>
                <w:sz w:val="24"/>
                <w:szCs w:val="24"/>
              </w:rPr>
            </w:pPr>
          </w:p>
          <w:p w:rsidR="00A12100" w:rsidRPr="00523FBA" w:rsidRDefault="00A12100"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spacing w:after="0" w:line="240" w:lineRule="auto"/>
              <w:ind w:right="-57"/>
              <w:jc w:val="center"/>
              <w:rPr>
                <w:rFonts w:ascii="Times New Roman" w:hAnsi="Times New Roman" w:cs="Times New Roman"/>
                <w:sz w:val="24"/>
                <w:szCs w:val="24"/>
              </w:rPr>
            </w:pPr>
          </w:p>
          <w:p w:rsidR="00A12100" w:rsidRPr="00523FBA" w:rsidRDefault="00A12100"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spacing w:after="0" w:line="240" w:lineRule="auto"/>
              <w:jc w:val="center"/>
              <w:rPr>
                <w:rFonts w:ascii="Times New Roman" w:hAnsi="Times New Roman" w:cs="Times New Roman"/>
                <w:sz w:val="24"/>
                <w:szCs w:val="24"/>
              </w:rPr>
            </w:pPr>
          </w:p>
          <w:p w:rsidR="00A12100" w:rsidRPr="00523FBA" w:rsidRDefault="00A12100"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spacing w:after="0" w:line="240" w:lineRule="auto"/>
              <w:jc w:val="center"/>
              <w:rPr>
                <w:rFonts w:ascii="Times New Roman" w:hAnsi="Times New Roman" w:cs="Times New Roman"/>
                <w:sz w:val="24"/>
                <w:szCs w:val="24"/>
              </w:rPr>
            </w:pPr>
          </w:p>
          <w:p w:rsidR="00A12100" w:rsidRPr="00523FBA" w:rsidRDefault="00A12100" w:rsidP="00A12100">
            <w:pPr>
              <w:spacing w:after="0" w:line="240" w:lineRule="auto"/>
              <w:ind w:right="-57"/>
              <w:jc w:val="center"/>
              <w:rPr>
                <w:rFonts w:ascii="Times New Roman" w:hAnsi="Times New Roman" w:cs="Times New Roman"/>
                <w:sz w:val="24"/>
                <w:szCs w:val="24"/>
              </w:rPr>
            </w:pPr>
            <w:r w:rsidRPr="00523FBA">
              <w:rPr>
                <w:rFonts w:ascii="Times New Roman" w:hAnsi="Times New Roman" w:cs="Times New Roman"/>
                <w:sz w:val="24"/>
                <w:szCs w:val="24"/>
              </w:rPr>
              <w:t>15,67*</w:t>
            </w:r>
          </w:p>
        </w:tc>
      </w:tr>
      <w:tr w:rsidR="00A12100" w:rsidRPr="00523FBA" w:rsidTr="00F35344">
        <w:tc>
          <w:tcPr>
            <w:tcW w:w="593" w:type="dxa"/>
            <w:tcBorders>
              <w:top w:val="single" w:sz="4" w:space="0" w:color="000000"/>
              <w:left w:val="single" w:sz="4" w:space="0" w:color="000000"/>
              <w:bottom w:val="single" w:sz="4" w:space="0" w:color="000000"/>
              <w:right w:val="single" w:sz="4" w:space="0" w:color="000000"/>
            </w:tcBorders>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r>
      <w:tr w:rsidR="00A12100" w:rsidRPr="00523FBA" w:rsidTr="00F35344">
        <w:tc>
          <w:tcPr>
            <w:tcW w:w="593"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jc w:val="both"/>
              <w:rPr>
                <w:rFonts w:ascii="Times New Roman" w:hAnsi="Times New Roman"/>
              </w:rPr>
            </w:pPr>
            <w:r w:rsidRPr="00523FBA">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33*</w:t>
            </w:r>
          </w:p>
        </w:tc>
      </w:tr>
      <w:tr w:rsidR="00A12100" w:rsidRPr="00523FBA" w:rsidTr="00523FBA">
        <w:tc>
          <w:tcPr>
            <w:tcW w:w="593" w:type="dxa"/>
            <w:tcBorders>
              <w:top w:val="single" w:sz="4" w:space="0" w:color="000000"/>
              <w:left w:val="single" w:sz="4" w:space="0" w:color="000000"/>
              <w:bottom w:val="single" w:sz="4" w:space="0" w:color="000000"/>
              <w:right w:val="single" w:sz="4" w:space="0" w:color="000000"/>
            </w:tcBorders>
            <w:hideMark/>
          </w:tcPr>
          <w:p w:rsidR="00A12100" w:rsidRPr="00523FBA" w:rsidRDefault="00A12100" w:rsidP="00A12100">
            <w:pPr>
              <w:pStyle w:val="afd"/>
              <w:jc w:val="both"/>
              <w:rPr>
                <w:rFonts w:ascii="Times New Roman" w:hAnsi="Times New Roman"/>
                <w:lang w:eastAsia="ar-SA"/>
              </w:rPr>
            </w:pPr>
            <w:r w:rsidRPr="00523FBA">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tcPr>
          <w:p w:rsidR="00A12100" w:rsidRPr="00523FBA" w:rsidRDefault="00A12100" w:rsidP="00A12100">
            <w:pPr>
              <w:pStyle w:val="afd"/>
              <w:ind w:right="-1"/>
              <w:jc w:val="center"/>
              <w:rPr>
                <w:rFonts w:ascii="Times New Roman" w:eastAsiaTheme="minorHAnsi" w:hAnsi="Times New Roman"/>
                <w:lang w:eastAsia="en-US"/>
              </w:rPr>
            </w:pPr>
            <w:r w:rsidRPr="00523FBA">
              <w:rPr>
                <w:rFonts w:ascii="Times New Roman" w:hAnsi="Times New Roman"/>
              </w:rPr>
              <w:t xml:space="preserve">Количество благоустроенных </w:t>
            </w:r>
            <w:r w:rsidRPr="00523FBA">
              <w:rPr>
                <w:rFonts w:ascii="Times New Roman" w:eastAsiaTheme="minorHAnsi" w:hAnsi="Times New Roman"/>
                <w:lang w:eastAsia="en-US"/>
              </w:rPr>
              <w:t xml:space="preserve">территорий в рамках реализации проектов развития территорий </w:t>
            </w:r>
          </w:p>
          <w:p w:rsidR="00A12100" w:rsidRPr="00523FBA" w:rsidRDefault="00A12100" w:rsidP="00A12100">
            <w:pPr>
              <w:pStyle w:val="afd"/>
              <w:ind w:right="-1"/>
              <w:jc w:val="center"/>
              <w:rPr>
                <w:rFonts w:ascii="Times New Roman" w:eastAsiaTheme="minorHAnsi" w:hAnsi="Times New Roman"/>
                <w:lang w:eastAsia="en-US"/>
              </w:rPr>
            </w:pPr>
            <w:proofErr w:type="spellStart"/>
            <w:r w:rsidRPr="00523FBA">
              <w:rPr>
                <w:rFonts w:ascii="Times New Roman" w:eastAsiaTheme="minorHAnsi" w:hAnsi="Times New Roman"/>
                <w:lang w:eastAsia="en-US"/>
              </w:rPr>
              <w:t>г.о</w:t>
            </w:r>
            <w:proofErr w:type="spellEnd"/>
            <w:r w:rsidRPr="00523FBA">
              <w:rPr>
                <w:rFonts w:ascii="Times New Roman" w:eastAsiaTheme="minorHAnsi" w:hAnsi="Times New Roman"/>
                <w:lang w:eastAsia="en-US"/>
              </w:rPr>
              <w:t xml:space="preserve">. Тейково, основанных на местных инициативах </w:t>
            </w:r>
          </w:p>
          <w:p w:rsidR="00A12100" w:rsidRPr="00523FBA" w:rsidRDefault="00A12100" w:rsidP="00A12100">
            <w:pPr>
              <w:pStyle w:val="afd"/>
              <w:ind w:right="-1"/>
              <w:jc w:val="center"/>
              <w:rPr>
                <w:rFonts w:ascii="Times New Roman" w:hAnsi="Times New Roman"/>
                <w:lang w:eastAsia="ar-SA"/>
              </w:rPr>
            </w:pPr>
            <w:r w:rsidRPr="00523FBA">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autoSpaceDE w:val="0"/>
              <w:autoSpaceDN w:val="0"/>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0*</w:t>
            </w:r>
          </w:p>
        </w:tc>
      </w:tr>
    </w:tbl>
    <w:p w:rsidR="00A12100" w:rsidRPr="00523FBA" w:rsidRDefault="00A12100" w:rsidP="00A12100">
      <w:pPr>
        <w:pStyle w:val="ConsPlusNormal0"/>
        <w:ind w:right="-1" w:firstLine="708"/>
        <w:jc w:val="both"/>
        <w:rPr>
          <w:sz w:val="24"/>
          <w:szCs w:val="24"/>
        </w:rPr>
      </w:pPr>
      <w:r w:rsidRPr="00523FBA">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pPr>
        <w:rPr>
          <w:rFonts w:ascii="Times New Roman" w:hAnsi="Times New Roman" w:cs="Times New Roman"/>
          <w:sz w:val="24"/>
          <w:szCs w:val="24"/>
        </w:rPr>
      </w:pPr>
      <w:r w:rsidRPr="00523FBA">
        <w:rPr>
          <w:rFonts w:ascii="Times New Roman" w:hAnsi="Times New Roman" w:cs="Times New Roman"/>
          <w:sz w:val="24"/>
          <w:szCs w:val="24"/>
        </w:rPr>
        <w:br w:type="page"/>
      </w:r>
    </w:p>
    <w:p w:rsidR="00A12100" w:rsidRPr="00523FBA" w:rsidRDefault="00A12100" w:rsidP="00A12100">
      <w:pPr>
        <w:spacing w:after="0" w:line="240" w:lineRule="auto"/>
        <w:jc w:val="right"/>
        <w:rPr>
          <w:rFonts w:ascii="Times New Roman" w:hAnsi="Times New Roman" w:cs="Times New Roman"/>
          <w:sz w:val="24"/>
          <w:szCs w:val="24"/>
        </w:rPr>
      </w:pPr>
      <w:r w:rsidRPr="00523FBA">
        <w:rPr>
          <w:rFonts w:ascii="Times New Roman" w:hAnsi="Times New Roman" w:cs="Times New Roman"/>
          <w:sz w:val="24"/>
          <w:szCs w:val="24"/>
        </w:rPr>
        <w:lastRenderedPageBreak/>
        <w:t>Приложение № 17</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к постановлению администрации</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 xml:space="preserve"> городского округа Тейково</w:t>
      </w:r>
    </w:p>
    <w:p w:rsidR="00A12100" w:rsidRPr="00523FBA" w:rsidRDefault="00A12100" w:rsidP="00A12100">
      <w:pPr>
        <w:spacing w:after="0" w:line="240" w:lineRule="auto"/>
        <w:ind w:right="-1"/>
        <w:jc w:val="right"/>
        <w:rPr>
          <w:rFonts w:ascii="Times New Roman" w:hAnsi="Times New Roman" w:cs="Times New Roman"/>
          <w:sz w:val="24"/>
          <w:szCs w:val="24"/>
        </w:rPr>
      </w:pPr>
      <w:r w:rsidRPr="00523FBA">
        <w:rPr>
          <w:rFonts w:ascii="Times New Roman" w:hAnsi="Times New Roman" w:cs="Times New Roman"/>
          <w:sz w:val="24"/>
          <w:szCs w:val="24"/>
        </w:rPr>
        <w:t>Ивановской области</w:t>
      </w: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hAnsi="Times New Roman" w:cs="Times New Roman"/>
          <w:sz w:val="24"/>
          <w:szCs w:val="24"/>
        </w:rPr>
        <w:t xml:space="preserve">                                                                                                                 от   </w:t>
      </w:r>
      <w:r w:rsidR="003023EF">
        <w:rPr>
          <w:rFonts w:ascii="Times New Roman" w:hAnsi="Times New Roman" w:cs="Times New Roman"/>
          <w:sz w:val="24"/>
          <w:szCs w:val="24"/>
        </w:rPr>
        <w:t>28.02.2023</w:t>
      </w:r>
      <w:r w:rsidRPr="00523FBA">
        <w:rPr>
          <w:rFonts w:ascii="Times New Roman" w:hAnsi="Times New Roman" w:cs="Times New Roman"/>
          <w:sz w:val="24"/>
          <w:szCs w:val="24"/>
        </w:rPr>
        <w:t xml:space="preserve">                     №</w:t>
      </w:r>
      <w:r w:rsidR="003023EF">
        <w:rPr>
          <w:rFonts w:ascii="Times New Roman" w:hAnsi="Times New Roman" w:cs="Times New Roman"/>
          <w:sz w:val="24"/>
          <w:szCs w:val="24"/>
        </w:rPr>
        <w:t>127</w:t>
      </w:r>
    </w:p>
    <w:p w:rsidR="00A12100" w:rsidRPr="00523FBA" w:rsidRDefault="00A12100" w:rsidP="00A12100">
      <w:pPr>
        <w:spacing w:after="0" w:line="240" w:lineRule="auto"/>
        <w:ind w:right="-1"/>
        <w:jc w:val="center"/>
        <w:rPr>
          <w:rFonts w:ascii="Times New Roman" w:hAnsi="Times New Roman" w:cs="Times New Roman"/>
          <w:sz w:val="24"/>
          <w:szCs w:val="24"/>
        </w:rPr>
      </w:pPr>
    </w:p>
    <w:p w:rsidR="00A12100" w:rsidRPr="00523FBA" w:rsidRDefault="00A12100" w:rsidP="00A12100">
      <w:pPr>
        <w:spacing w:after="0" w:line="240" w:lineRule="auto"/>
        <w:ind w:right="-1"/>
        <w:jc w:val="center"/>
        <w:rPr>
          <w:rFonts w:ascii="Times New Roman" w:hAnsi="Times New Roman" w:cs="Times New Roman"/>
          <w:sz w:val="24"/>
          <w:szCs w:val="24"/>
        </w:rPr>
      </w:pPr>
      <w:r w:rsidRPr="00523FBA">
        <w:rPr>
          <w:rFonts w:ascii="Times New Roman" w:eastAsia="Calibri" w:hAnsi="Times New Roman" w:cs="Times New Roman"/>
          <w:sz w:val="24"/>
          <w:szCs w:val="24"/>
        </w:rPr>
        <w:t>Таблица 1. Сведения о целевых индикаторах (показателях) реализации мероприятия.</w:t>
      </w:r>
    </w:p>
    <w:p w:rsidR="00A12100" w:rsidRPr="00523FBA" w:rsidRDefault="00A12100" w:rsidP="00A12100">
      <w:pPr>
        <w:pStyle w:val="afd"/>
        <w:ind w:right="-1"/>
        <w:jc w:val="center"/>
        <w:rPr>
          <w:rFonts w:ascii="Times New Roman" w:hAnsi="Times New Roman"/>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A12100" w:rsidRPr="00523FBA" w:rsidTr="00F35344">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 xml:space="preserve">№ </w:t>
            </w:r>
            <w:proofErr w:type="gramStart"/>
            <w:r w:rsidRPr="00523FBA">
              <w:rPr>
                <w:rFonts w:ascii="Times New Roman" w:hAnsi="Times New Roman"/>
              </w:rPr>
              <w:t>п</w:t>
            </w:r>
            <w:proofErr w:type="gramEnd"/>
            <w:r w:rsidRPr="00523FBA">
              <w:rPr>
                <w:rFonts w:ascii="Times New Roman" w:hAnsi="Times New Roman"/>
              </w:rPr>
              <w:t>/п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pStyle w:val="afd"/>
              <w:ind w:right="-1"/>
              <w:jc w:val="center"/>
              <w:rPr>
                <w:rFonts w:ascii="Times New Roman" w:hAnsi="Times New Roman"/>
              </w:rPr>
            </w:pPr>
            <w:r w:rsidRPr="00523FBA">
              <w:rPr>
                <w:rFonts w:ascii="Times New Roman" w:hAnsi="Times New Roman"/>
              </w:rPr>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pStyle w:val="afd"/>
              <w:ind w:right="-1"/>
              <w:jc w:val="center"/>
              <w:rPr>
                <w:rFonts w:ascii="Times New Roman" w:hAnsi="Times New Roman"/>
              </w:rPr>
            </w:pPr>
            <w:r w:rsidRPr="00523FBA">
              <w:rPr>
                <w:rFonts w:ascii="Times New Roman" w:hAnsi="Times New Roman"/>
              </w:rPr>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pStyle w:val="afd"/>
              <w:ind w:right="-1"/>
              <w:jc w:val="center"/>
              <w:rPr>
                <w:rFonts w:ascii="Times New Roman" w:hAnsi="Times New Roman"/>
              </w:rPr>
            </w:pPr>
            <w:r w:rsidRPr="00523FBA">
              <w:rPr>
                <w:rFonts w:ascii="Times New Roman" w:hAnsi="Times New Roman"/>
              </w:rPr>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pStyle w:val="afd"/>
              <w:ind w:right="-1"/>
              <w:jc w:val="center"/>
              <w:rPr>
                <w:rFonts w:ascii="Times New Roman" w:hAnsi="Times New Roman"/>
              </w:rPr>
            </w:pPr>
            <w:r w:rsidRPr="00523FBA">
              <w:rPr>
                <w:rFonts w:ascii="Times New Roman" w:hAnsi="Times New Roman"/>
              </w:rPr>
              <w:t>2028</w:t>
            </w:r>
          </w:p>
        </w:tc>
      </w:tr>
      <w:tr w:rsidR="00A12100" w:rsidRPr="00523FBA" w:rsidTr="00523FBA">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rPr>
                <w:rFonts w:ascii="Times New Roman" w:hAnsi="Times New Roman"/>
              </w:rPr>
            </w:pPr>
            <w:r w:rsidRPr="00523FBA">
              <w:rPr>
                <w:rFonts w:ascii="Times New Roman" w:hAnsi="Times New Roman"/>
              </w:rPr>
              <w:t xml:space="preserve">Количество благоустроенных территорий </w:t>
            </w:r>
            <w:r w:rsidRPr="00523FBA">
              <w:rPr>
                <w:rFonts w:ascii="Times New Roman" w:eastAsiaTheme="minorHAnsi" w:hAnsi="Times New Roman"/>
                <w:lang w:eastAsia="en-US"/>
              </w:rPr>
              <w:t xml:space="preserve">в рамках </w:t>
            </w:r>
            <w:proofErr w:type="gramStart"/>
            <w:r w:rsidRPr="00523FBA">
              <w:rPr>
                <w:rFonts w:ascii="Times New Roman" w:eastAsiaTheme="minorHAnsi" w:hAnsi="Times New Roman"/>
                <w:lang w:eastAsia="en-US"/>
              </w:rPr>
              <w:t>реализации проектов развития территорий городского округа</w:t>
            </w:r>
            <w:proofErr w:type="gramEnd"/>
            <w:r w:rsidRPr="00523FBA">
              <w:rPr>
                <w:rFonts w:ascii="Times New Roman" w:eastAsiaTheme="minorHAnsi" w:hAnsi="Times New Roman"/>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2100" w:rsidRPr="00523FBA" w:rsidRDefault="00A12100" w:rsidP="00A12100">
            <w:pPr>
              <w:pStyle w:val="afd"/>
              <w:ind w:right="-1"/>
              <w:jc w:val="center"/>
              <w:rPr>
                <w:rFonts w:ascii="Times New Roman" w:hAnsi="Times New Roman"/>
              </w:rPr>
            </w:pPr>
            <w:r w:rsidRPr="00523FBA">
              <w:rPr>
                <w:rFonts w:ascii="Times New Roman" w:hAnsi="Times New Roman"/>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spacing w:after="0" w:line="240" w:lineRule="auto"/>
              <w:jc w:val="center"/>
              <w:rPr>
                <w:rFonts w:ascii="Times New Roman" w:eastAsia="Calibri" w:hAnsi="Times New Roman" w:cs="Times New Roman"/>
                <w:sz w:val="24"/>
                <w:szCs w:val="24"/>
              </w:rPr>
            </w:pPr>
            <w:r w:rsidRPr="00523FBA">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spacing w:after="0" w:line="240" w:lineRule="auto"/>
              <w:jc w:val="center"/>
              <w:rPr>
                <w:rFonts w:ascii="Times New Roman" w:eastAsia="Calibri" w:hAnsi="Times New Roman" w:cs="Times New Roman"/>
                <w:sz w:val="24"/>
                <w:szCs w:val="24"/>
              </w:rPr>
            </w:pPr>
            <w:r w:rsidRPr="00523FBA">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spacing w:after="0" w:line="240" w:lineRule="auto"/>
              <w:jc w:val="center"/>
              <w:rPr>
                <w:rFonts w:ascii="Times New Roman" w:eastAsia="Calibri" w:hAnsi="Times New Roman" w:cs="Times New Roman"/>
                <w:sz w:val="24"/>
                <w:szCs w:val="24"/>
              </w:rPr>
            </w:pPr>
            <w:r w:rsidRPr="00523FBA">
              <w:rPr>
                <w:rFonts w:ascii="Times New Roman" w:eastAsia="Calibri" w:hAnsi="Times New Roman" w:cs="Times New Roman"/>
                <w:sz w:val="24"/>
                <w:szCs w:val="24"/>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12100" w:rsidRPr="00523FBA" w:rsidRDefault="00A12100" w:rsidP="00A12100">
            <w:pPr>
              <w:spacing w:after="0" w:line="240" w:lineRule="auto"/>
              <w:jc w:val="center"/>
              <w:rPr>
                <w:rFonts w:ascii="Times New Roman" w:eastAsia="Calibri" w:hAnsi="Times New Roman" w:cs="Times New Roman"/>
                <w:sz w:val="24"/>
                <w:szCs w:val="24"/>
              </w:rPr>
            </w:pPr>
            <w:r w:rsidRPr="00523FBA">
              <w:rPr>
                <w:rFonts w:ascii="Times New Roman" w:eastAsia="Calibri" w:hAnsi="Times New Roman" w:cs="Times New Roman"/>
                <w:sz w:val="24"/>
                <w:szCs w:val="24"/>
              </w:rPr>
              <w:t>0*</w:t>
            </w:r>
          </w:p>
        </w:tc>
      </w:tr>
    </w:tbl>
    <w:p w:rsidR="00A12100" w:rsidRPr="00523FBA" w:rsidRDefault="00A12100" w:rsidP="00A12100">
      <w:pPr>
        <w:pStyle w:val="afd"/>
        <w:ind w:right="-1"/>
        <w:jc w:val="center"/>
        <w:rPr>
          <w:rFonts w:ascii="Times New Roman" w:hAnsi="Times New Roman"/>
          <w:bCs/>
        </w:rPr>
      </w:pPr>
    </w:p>
    <w:p w:rsidR="00A12100" w:rsidRPr="00A12100" w:rsidRDefault="00A12100" w:rsidP="00A12100">
      <w:pPr>
        <w:pStyle w:val="afd"/>
        <w:ind w:right="-1"/>
        <w:jc w:val="both"/>
        <w:rPr>
          <w:rFonts w:ascii="Times New Roman" w:hAnsi="Times New Roman"/>
        </w:rPr>
      </w:pPr>
      <w:r w:rsidRPr="00523FBA">
        <w:rPr>
          <w:rFonts w:ascii="Times New Roman" w:hAnsi="Times New Roman"/>
        </w:rPr>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A12100" w:rsidRPr="00A12100" w:rsidRDefault="00A12100" w:rsidP="00A12100">
      <w:pPr>
        <w:spacing w:after="0" w:line="240" w:lineRule="auto"/>
        <w:ind w:right="-1"/>
        <w:jc w:val="center"/>
        <w:rPr>
          <w:rFonts w:ascii="Times New Roman" w:hAnsi="Times New Roman" w:cs="Times New Roman"/>
          <w:sz w:val="24"/>
          <w:szCs w:val="24"/>
        </w:rPr>
      </w:pPr>
    </w:p>
    <w:sectPr w:rsidR="00A12100" w:rsidRPr="00A12100" w:rsidSect="00152764">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14" w:rsidRDefault="002A3814" w:rsidP="002C794F">
      <w:pPr>
        <w:spacing w:after="0" w:line="240" w:lineRule="auto"/>
      </w:pPr>
      <w:r>
        <w:separator/>
      </w:r>
    </w:p>
  </w:endnote>
  <w:endnote w:type="continuationSeparator" w:id="0">
    <w:p w:rsidR="002A3814" w:rsidRDefault="002A3814"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14" w:rsidRDefault="002A3814" w:rsidP="002C794F">
      <w:pPr>
        <w:spacing w:after="0" w:line="240" w:lineRule="auto"/>
      </w:pPr>
      <w:r>
        <w:separator/>
      </w:r>
    </w:p>
  </w:footnote>
  <w:footnote w:type="continuationSeparator" w:id="0">
    <w:p w:rsidR="002A3814" w:rsidRDefault="002A3814"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1">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4">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num>
  <w:num w:numId="5">
    <w:abstractNumId w:val="2"/>
  </w:num>
  <w:num w:numId="6">
    <w:abstractNumId w:val="7"/>
  </w:num>
  <w:num w:numId="7">
    <w:abstractNumId w:val="23"/>
  </w:num>
  <w:num w:numId="8">
    <w:abstractNumId w:val="4"/>
  </w:num>
  <w:num w:numId="9">
    <w:abstractNumId w:val="8"/>
  </w:num>
  <w:num w:numId="10">
    <w:abstractNumId w:val="21"/>
  </w:num>
  <w:num w:numId="11">
    <w:abstractNumId w:val="14"/>
  </w:num>
  <w:num w:numId="12">
    <w:abstractNumId w:val="3"/>
  </w:num>
  <w:num w:numId="13">
    <w:abstractNumId w:val="29"/>
  </w:num>
  <w:num w:numId="14">
    <w:abstractNumId w:val="26"/>
  </w:num>
  <w:num w:numId="15">
    <w:abstractNumId w:val="20"/>
  </w:num>
  <w:num w:numId="16">
    <w:abstractNumId w:val="15"/>
  </w:num>
  <w:num w:numId="17">
    <w:abstractNumId w:val="27"/>
  </w:num>
  <w:num w:numId="18">
    <w:abstractNumId w:val="28"/>
  </w:num>
  <w:num w:numId="19">
    <w:abstractNumId w:val="25"/>
  </w:num>
  <w:num w:numId="20">
    <w:abstractNumId w:val="6"/>
  </w:num>
  <w:num w:numId="21">
    <w:abstractNumId w:val="10"/>
  </w:num>
  <w:num w:numId="22">
    <w:abstractNumId w:val="24"/>
  </w:num>
  <w:num w:numId="23">
    <w:abstractNumId w:val="12"/>
  </w:num>
  <w:num w:numId="24">
    <w:abstractNumId w:val="13"/>
  </w:num>
  <w:num w:numId="25">
    <w:abstractNumId w:val="16"/>
  </w:num>
  <w:num w:numId="26">
    <w:abstractNumId w:val="17"/>
  </w:num>
  <w:num w:numId="27">
    <w:abstractNumId w:val="19"/>
  </w:num>
  <w:num w:numId="28">
    <w:abstractNumId w:val="22"/>
  </w:num>
  <w:num w:numId="29">
    <w:abstractNumId w:val="9"/>
  </w:num>
  <w:num w:numId="30">
    <w:abstractNumId w:val="30"/>
  </w:num>
  <w:num w:numId="3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0C39"/>
    <w:rsid w:val="00001735"/>
    <w:rsid w:val="0001167F"/>
    <w:rsid w:val="00024510"/>
    <w:rsid w:val="00031DFF"/>
    <w:rsid w:val="00036494"/>
    <w:rsid w:val="00041952"/>
    <w:rsid w:val="00046A09"/>
    <w:rsid w:val="00050221"/>
    <w:rsid w:val="00053F0E"/>
    <w:rsid w:val="0005453D"/>
    <w:rsid w:val="000552D1"/>
    <w:rsid w:val="00055B8B"/>
    <w:rsid w:val="0006399D"/>
    <w:rsid w:val="000846DB"/>
    <w:rsid w:val="000936E2"/>
    <w:rsid w:val="00094BC5"/>
    <w:rsid w:val="000A0A04"/>
    <w:rsid w:val="000A13AA"/>
    <w:rsid w:val="000A30A8"/>
    <w:rsid w:val="000A46D0"/>
    <w:rsid w:val="000A636A"/>
    <w:rsid w:val="000A7D30"/>
    <w:rsid w:val="000B236E"/>
    <w:rsid w:val="000C21D8"/>
    <w:rsid w:val="000D2B99"/>
    <w:rsid w:val="000D5F34"/>
    <w:rsid w:val="000D5F90"/>
    <w:rsid w:val="000E50BC"/>
    <w:rsid w:val="000F68FA"/>
    <w:rsid w:val="00100984"/>
    <w:rsid w:val="00116325"/>
    <w:rsid w:val="00120663"/>
    <w:rsid w:val="00123C1D"/>
    <w:rsid w:val="0012537A"/>
    <w:rsid w:val="001259E2"/>
    <w:rsid w:val="00127356"/>
    <w:rsid w:val="001311BB"/>
    <w:rsid w:val="00133623"/>
    <w:rsid w:val="00152764"/>
    <w:rsid w:val="00160548"/>
    <w:rsid w:val="00165773"/>
    <w:rsid w:val="00170218"/>
    <w:rsid w:val="001718D0"/>
    <w:rsid w:val="00172FD5"/>
    <w:rsid w:val="00176DE6"/>
    <w:rsid w:val="001867A3"/>
    <w:rsid w:val="00187FAE"/>
    <w:rsid w:val="00192E54"/>
    <w:rsid w:val="001A1C66"/>
    <w:rsid w:val="001A691D"/>
    <w:rsid w:val="001A77F7"/>
    <w:rsid w:val="001B5621"/>
    <w:rsid w:val="001D57C9"/>
    <w:rsid w:val="001E2C6D"/>
    <w:rsid w:val="001F76C6"/>
    <w:rsid w:val="002021B7"/>
    <w:rsid w:val="00202F08"/>
    <w:rsid w:val="00203841"/>
    <w:rsid w:val="002049A3"/>
    <w:rsid w:val="00207BF5"/>
    <w:rsid w:val="0021012F"/>
    <w:rsid w:val="0021341C"/>
    <w:rsid w:val="00213552"/>
    <w:rsid w:val="00222568"/>
    <w:rsid w:val="002231C4"/>
    <w:rsid w:val="00227C93"/>
    <w:rsid w:val="002325DD"/>
    <w:rsid w:val="00232D15"/>
    <w:rsid w:val="00235DDF"/>
    <w:rsid w:val="002430E6"/>
    <w:rsid w:val="00250423"/>
    <w:rsid w:val="002568F0"/>
    <w:rsid w:val="002717E1"/>
    <w:rsid w:val="00280C7B"/>
    <w:rsid w:val="00282041"/>
    <w:rsid w:val="002841F8"/>
    <w:rsid w:val="00287075"/>
    <w:rsid w:val="0029483B"/>
    <w:rsid w:val="002A3814"/>
    <w:rsid w:val="002A71B8"/>
    <w:rsid w:val="002B212D"/>
    <w:rsid w:val="002B40A9"/>
    <w:rsid w:val="002C0DF6"/>
    <w:rsid w:val="002C794F"/>
    <w:rsid w:val="002D565B"/>
    <w:rsid w:val="003023EF"/>
    <w:rsid w:val="0030365E"/>
    <w:rsid w:val="00307EF7"/>
    <w:rsid w:val="003122B8"/>
    <w:rsid w:val="00320A64"/>
    <w:rsid w:val="00321742"/>
    <w:rsid w:val="00335922"/>
    <w:rsid w:val="0034073F"/>
    <w:rsid w:val="00345764"/>
    <w:rsid w:val="00346B59"/>
    <w:rsid w:val="0035562A"/>
    <w:rsid w:val="00356311"/>
    <w:rsid w:val="00380F8B"/>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05884"/>
    <w:rsid w:val="00410A6B"/>
    <w:rsid w:val="00414FB9"/>
    <w:rsid w:val="00424061"/>
    <w:rsid w:val="004254D4"/>
    <w:rsid w:val="004332F7"/>
    <w:rsid w:val="00436BF2"/>
    <w:rsid w:val="00444E0E"/>
    <w:rsid w:val="00450A7F"/>
    <w:rsid w:val="00451032"/>
    <w:rsid w:val="004520B5"/>
    <w:rsid w:val="004525DC"/>
    <w:rsid w:val="004538F5"/>
    <w:rsid w:val="004542BE"/>
    <w:rsid w:val="00464B54"/>
    <w:rsid w:val="00471445"/>
    <w:rsid w:val="00471E2B"/>
    <w:rsid w:val="00473552"/>
    <w:rsid w:val="00492C9F"/>
    <w:rsid w:val="004A2770"/>
    <w:rsid w:val="004A6525"/>
    <w:rsid w:val="004B259B"/>
    <w:rsid w:val="004B3764"/>
    <w:rsid w:val="004B7E43"/>
    <w:rsid w:val="004C08D7"/>
    <w:rsid w:val="004C0910"/>
    <w:rsid w:val="004C4868"/>
    <w:rsid w:val="004C509E"/>
    <w:rsid w:val="004C7054"/>
    <w:rsid w:val="004D5843"/>
    <w:rsid w:val="004D676C"/>
    <w:rsid w:val="004D75ED"/>
    <w:rsid w:val="004E0CCF"/>
    <w:rsid w:val="004E405F"/>
    <w:rsid w:val="004E54D6"/>
    <w:rsid w:val="004F210A"/>
    <w:rsid w:val="004F3929"/>
    <w:rsid w:val="00506C25"/>
    <w:rsid w:val="005101E2"/>
    <w:rsid w:val="00510494"/>
    <w:rsid w:val="00523FBA"/>
    <w:rsid w:val="0053189F"/>
    <w:rsid w:val="00536E25"/>
    <w:rsid w:val="00536EA6"/>
    <w:rsid w:val="00543BFD"/>
    <w:rsid w:val="00544C01"/>
    <w:rsid w:val="005458AA"/>
    <w:rsid w:val="00550256"/>
    <w:rsid w:val="00556BFB"/>
    <w:rsid w:val="00556E61"/>
    <w:rsid w:val="00561042"/>
    <w:rsid w:val="0056274F"/>
    <w:rsid w:val="00563C28"/>
    <w:rsid w:val="00565DF1"/>
    <w:rsid w:val="00566C24"/>
    <w:rsid w:val="005705CC"/>
    <w:rsid w:val="00571C09"/>
    <w:rsid w:val="00572999"/>
    <w:rsid w:val="005732E8"/>
    <w:rsid w:val="00574104"/>
    <w:rsid w:val="00577C00"/>
    <w:rsid w:val="00586508"/>
    <w:rsid w:val="00586EDA"/>
    <w:rsid w:val="00591816"/>
    <w:rsid w:val="00592C77"/>
    <w:rsid w:val="005A0ADD"/>
    <w:rsid w:val="005A473E"/>
    <w:rsid w:val="005B10C5"/>
    <w:rsid w:val="005B238F"/>
    <w:rsid w:val="005B5F2A"/>
    <w:rsid w:val="005C10BD"/>
    <w:rsid w:val="005C1974"/>
    <w:rsid w:val="005C34C3"/>
    <w:rsid w:val="005E2E50"/>
    <w:rsid w:val="005F145A"/>
    <w:rsid w:val="005F1661"/>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92332"/>
    <w:rsid w:val="006A1661"/>
    <w:rsid w:val="006A1731"/>
    <w:rsid w:val="006A6ABA"/>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3CCA"/>
    <w:rsid w:val="00713769"/>
    <w:rsid w:val="00714572"/>
    <w:rsid w:val="00721A93"/>
    <w:rsid w:val="00740DC7"/>
    <w:rsid w:val="00741C92"/>
    <w:rsid w:val="00752B38"/>
    <w:rsid w:val="00773103"/>
    <w:rsid w:val="007824F0"/>
    <w:rsid w:val="007A2D4F"/>
    <w:rsid w:val="007A7239"/>
    <w:rsid w:val="007D30E3"/>
    <w:rsid w:val="007D3921"/>
    <w:rsid w:val="007E7665"/>
    <w:rsid w:val="007F265C"/>
    <w:rsid w:val="007F488B"/>
    <w:rsid w:val="0080348F"/>
    <w:rsid w:val="00806696"/>
    <w:rsid w:val="00807328"/>
    <w:rsid w:val="00812D5E"/>
    <w:rsid w:val="00817479"/>
    <w:rsid w:val="00827A10"/>
    <w:rsid w:val="0083106D"/>
    <w:rsid w:val="008340E6"/>
    <w:rsid w:val="00841951"/>
    <w:rsid w:val="008429F3"/>
    <w:rsid w:val="008523F7"/>
    <w:rsid w:val="0085652B"/>
    <w:rsid w:val="00863DB0"/>
    <w:rsid w:val="00864750"/>
    <w:rsid w:val="0088127D"/>
    <w:rsid w:val="00883BE6"/>
    <w:rsid w:val="0088414A"/>
    <w:rsid w:val="00892B27"/>
    <w:rsid w:val="008954FF"/>
    <w:rsid w:val="008B6B45"/>
    <w:rsid w:val="008B7E24"/>
    <w:rsid w:val="008C24C2"/>
    <w:rsid w:val="008C3403"/>
    <w:rsid w:val="008D1CFC"/>
    <w:rsid w:val="008E624A"/>
    <w:rsid w:val="008E7BF8"/>
    <w:rsid w:val="008F12A8"/>
    <w:rsid w:val="008F77EA"/>
    <w:rsid w:val="009042FB"/>
    <w:rsid w:val="009070AF"/>
    <w:rsid w:val="00921AC0"/>
    <w:rsid w:val="00927A56"/>
    <w:rsid w:val="00932C3A"/>
    <w:rsid w:val="009514DF"/>
    <w:rsid w:val="00952385"/>
    <w:rsid w:val="00952735"/>
    <w:rsid w:val="00953543"/>
    <w:rsid w:val="009542EB"/>
    <w:rsid w:val="00961086"/>
    <w:rsid w:val="00971FF1"/>
    <w:rsid w:val="00976335"/>
    <w:rsid w:val="00983F0E"/>
    <w:rsid w:val="0099070B"/>
    <w:rsid w:val="009A3843"/>
    <w:rsid w:val="009B226C"/>
    <w:rsid w:val="009C058E"/>
    <w:rsid w:val="009C181D"/>
    <w:rsid w:val="009C1C1D"/>
    <w:rsid w:val="009C1FC4"/>
    <w:rsid w:val="009C2702"/>
    <w:rsid w:val="009C4562"/>
    <w:rsid w:val="009C536F"/>
    <w:rsid w:val="009D5E39"/>
    <w:rsid w:val="009E1306"/>
    <w:rsid w:val="009F1E4B"/>
    <w:rsid w:val="009F3A51"/>
    <w:rsid w:val="00A01145"/>
    <w:rsid w:val="00A01C50"/>
    <w:rsid w:val="00A116F9"/>
    <w:rsid w:val="00A12100"/>
    <w:rsid w:val="00A12146"/>
    <w:rsid w:val="00A1358B"/>
    <w:rsid w:val="00A14741"/>
    <w:rsid w:val="00A23CA8"/>
    <w:rsid w:val="00A400CC"/>
    <w:rsid w:val="00A551D3"/>
    <w:rsid w:val="00A62EED"/>
    <w:rsid w:val="00A72F19"/>
    <w:rsid w:val="00A75B40"/>
    <w:rsid w:val="00A90261"/>
    <w:rsid w:val="00A94C3D"/>
    <w:rsid w:val="00A94F27"/>
    <w:rsid w:val="00AA0452"/>
    <w:rsid w:val="00AA330D"/>
    <w:rsid w:val="00AA6E3C"/>
    <w:rsid w:val="00AB113C"/>
    <w:rsid w:val="00AB31C0"/>
    <w:rsid w:val="00AD2442"/>
    <w:rsid w:val="00AF3A7F"/>
    <w:rsid w:val="00AF6671"/>
    <w:rsid w:val="00B011F2"/>
    <w:rsid w:val="00B02DAB"/>
    <w:rsid w:val="00B0556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2169"/>
    <w:rsid w:val="00B62B27"/>
    <w:rsid w:val="00B64982"/>
    <w:rsid w:val="00B64D92"/>
    <w:rsid w:val="00B65DB4"/>
    <w:rsid w:val="00B70EAD"/>
    <w:rsid w:val="00B71F2F"/>
    <w:rsid w:val="00B736E7"/>
    <w:rsid w:val="00B853D4"/>
    <w:rsid w:val="00B87106"/>
    <w:rsid w:val="00B87FE1"/>
    <w:rsid w:val="00B95170"/>
    <w:rsid w:val="00B95416"/>
    <w:rsid w:val="00B95767"/>
    <w:rsid w:val="00B95F55"/>
    <w:rsid w:val="00BA39D8"/>
    <w:rsid w:val="00BA5670"/>
    <w:rsid w:val="00BB33E2"/>
    <w:rsid w:val="00BB44A7"/>
    <w:rsid w:val="00BB72F4"/>
    <w:rsid w:val="00BC4805"/>
    <w:rsid w:val="00BD04B6"/>
    <w:rsid w:val="00BF0F9E"/>
    <w:rsid w:val="00BF3646"/>
    <w:rsid w:val="00BF524A"/>
    <w:rsid w:val="00C01A11"/>
    <w:rsid w:val="00C07F9A"/>
    <w:rsid w:val="00C17420"/>
    <w:rsid w:val="00C3092E"/>
    <w:rsid w:val="00C31BEC"/>
    <w:rsid w:val="00C32F51"/>
    <w:rsid w:val="00C36446"/>
    <w:rsid w:val="00C512A7"/>
    <w:rsid w:val="00C5140D"/>
    <w:rsid w:val="00C60EAF"/>
    <w:rsid w:val="00C67749"/>
    <w:rsid w:val="00C70998"/>
    <w:rsid w:val="00C82BC6"/>
    <w:rsid w:val="00C832FA"/>
    <w:rsid w:val="00C8345B"/>
    <w:rsid w:val="00C8365C"/>
    <w:rsid w:val="00C92803"/>
    <w:rsid w:val="00C93CC4"/>
    <w:rsid w:val="00CA17E0"/>
    <w:rsid w:val="00CB2829"/>
    <w:rsid w:val="00CC0ABE"/>
    <w:rsid w:val="00CC0C28"/>
    <w:rsid w:val="00CC5E7A"/>
    <w:rsid w:val="00CD4939"/>
    <w:rsid w:val="00CE1E18"/>
    <w:rsid w:val="00CE2D33"/>
    <w:rsid w:val="00CE4106"/>
    <w:rsid w:val="00CE7F07"/>
    <w:rsid w:val="00CF2736"/>
    <w:rsid w:val="00CF63D6"/>
    <w:rsid w:val="00CF7045"/>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394F"/>
    <w:rsid w:val="00DC693C"/>
    <w:rsid w:val="00DC73E2"/>
    <w:rsid w:val="00DD042D"/>
    <w:rsid w:val="00DD3B1F"/>
    <w:rsid w:val="00DF26AA"/>
    <w:rsid w:val="00E0373D"/>
    <w:rsid w:val="00E045A9"/>
    <w:rsid w:val="00E062C5"/>
    <w:rsid w:val="00E13ECA"/>
    <w:rsid w:val="00E21BD8"/>
    <w:rsid w:val="00E239FA"/>
    <w:rsid w:val="00E3189E"/>
    <w:rsid w:val="00E37F93"/>
    <w:rsid w:val="00E50373"/>
    <w:rsid w:val="00E55580"/>
    <w:rsid w:val="00E66DE5"/>
    <w:rsid w:val="00E72BC4"/>
    <w:rsid w:val="00E84806"/>
    <w:rsid w:val="00E85BC0"/>
    <w:rsid w:val="00E86156"/>
    <w:rsid w:val="00E9425F"/>
    <w:rsid w:val="00E966C9"/>
    <w:rsid w:val="00E971D2"/>
    <w:rsid w:val="00EA3608"/>
    <w:rsid w:val="00EA4705"/>
    <w:rsid w:val="00EA49F4"/>
    <w:rsid w:val="00EA659B"/>
    <w:rsid w:val="00EB16FD"/>
    <w:rsid w:val="00EB2EB8"/>
    <w:rsid w:val="00EB3C28"/>
    <w:rsid w:val="00EB73ED"/>
    <w:rsid w:val="00EC751D"/>
    <w:rsid w:val="00ED0B00"/>
    <w:rsid w:val="00ED4FE6"/>
    <w:rsid w:val="00ED717E"/>
    <w:rsid w:val="00ED733A"/>
    <w:rsid w:val="00EE04FD"/>
    <w:rsid w:val="00EE6173"/>
    <w:rsid w:val="00EF4AA4"/>
    <w:rsid w:val="00EF58E1"/>
    <w:rsid w:val="00EF6D11"/>
    <w:rsid w:val="00F02B7F"/>
    <w:rsid w:val="00F06E7F"/>
    <w:rsid w:val="00F07578"/>
    <w:rsid w:val="00F106B8"/>
    <w:rsid w:val="00F10CBD"/>
    <w:rsid w:val="00F121C0"/>
    <w:rsid w:val="00F137E3"/>
    <w:rsid w:val="00F16D40"/>
    <w:rsid w:val="00F22F1A"/>
    <w:rsid w:val="00F25A7C"/>
    <w:rsid w:val="00F315B7"/>
    <w:rsid w:val="00F42522"/>
    <w:rsid w:val="00F43965"/>
    <w:rsid w:val="00F45E94"/>
    <w:rsid w:val="00F53D5F"/>
    <w:rsid w:val="00F6006E"/>
    <w:rsid w:val="00F606E1"/>
    <w:rsid w:val="00F61027"/>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B7F"/>
    <w:rsid w:val="00FE58CE"/>
    <w:rsid w:val="00FE6A09"/>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22"/>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FBCC-592A-4695-A7EF-3141D0B8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8051</Words>
  <Characters>45892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18</cp:revision>
  <cp:lastPrinted>2023-03-01T13:42:00Z</cp:lastPrinted>
  <dcterms:created xsi:type="dcterms:W3CDTF">2023-01-31T08:48:00Z</dcterms:created>
  <dcterms:modified xsi:type="dcterms:W3CDTF">2023-05-03T05:37:00Z</dcterms:modified>
</cp:coreProperties>
</file>