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AD661D" w:rsidP="00454A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767BE">
        <w:rPr>
          <w:rFonts w:ascii="Times New Roman" w:hAnsi="Times New Roman" w:cs="Times New Roman"/>
        </w:rPr>
        <w:t xml:space="preserve"> </w:t>
      </w:r>
      <w:r w:rsidR="006415CD">
        <w:rPr>
          <w:rFonts w:ascii="Times New Roman" w:hAnsi="Times New Roman" w:cs="Times New Roman"/>
        </w:rPr>
        <w:t xml:space="preserve"> </w:t>
      </w:r>
      <w:r w:rsidR="00BB6C67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="00820DF8">
        <w:rPr>
          <w:rFonts w:ascii="Times New Roman" w:eastAsia="Times New Roman" w:hAnsi="Times New Roman" w:cs="Times New Roman"/>
          <w:b/>
          <w:sz w:val="36"/>
          <w:szCs w:val="36"/>
        </w:rPr>
        <w:t>ТЕЙКОВО ИВАНОВСКОЙ ОБЛАСТИ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Pr="00134E69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67" w:rsidRPr="00134E69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3D9" w:rsidRPr="006963D9" w:rsidRDefault="00130F42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4856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3344">
        <w:rPr>
          <w:rFonts w:ascii="Times New Roman" w:eastAsia="Times New Roman" w:hAnsi="Times New Roman" w:cs="Times New Roman"/>
          <w:b/>
          <w:sz w:val="28"/>
          <w:szCs w:val="28"/>
        </w:rPr>
        <w:t>10.07.2023</w:t>
      </w:r>
      <w:r w:rsidR="004856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33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63D9"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7C3344">
        <w:rPr>
          <w:rFonts w:ascii="Times New Roman" w:eastAsia="Times New Roman" w:hAnsi="Times New Roman" w:cs="Times New Roman"/>
          <w:b/>
          <w:sz w:val="28"/>
          <w:szCs w:val="28"/>
        </w:rPr>
        <w:t>444</w:t>
      </w:r>
      <w:r w:rsidR="006963D9"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963D9" w:rsidRPr="006963D9" w:rsidRDefault="006963D9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3D9" w:rsidRPr="006963D9" w:rsidRDefault="00021D60" w:rsidP="00C13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 от 01.11.2022 № 531</w:t>
      </w:r>
      <w:r w:rsidR="004D2315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</w:t>
      </w:r>
      <w:r w:rsidR="00C1310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 городского округа Тейково Ивановской области «Формировании инвестиционной привлекательности городского округа Тейково </w:t>
      </w:r>
      <w:r w:rsidR="006963D9"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3100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области»</w:t>
      </w:r>
      <w:r w:rsidR="00A96B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63D9" w:rsidRPr="006963D9" w:rsidRDefault="006963D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BB6C67" w:rsidRDefault="00BB6C67" w:rsidP="00513D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6C67" w:rsidRDefault="00BB6C67" w:rsidP="00513D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7AEA" w:rsidRPr="0005256F" w:rsidRDefault="00BB6C67" w:rsidP="00513D0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7537">
        <w:rPr>
          <w:rFonts w:ascii="Times New Roman" w:hAnsi="Times New Roman"/>
          <w:sz w:val="28"/>
          <w:szCs w:val="28"/>
        </w:rPr>
        <w:t>В соответствии</w:t>
      </w:r>
      <w:r w:rsidR="00904A7F">
        <w:rPr>
          <w:rFonts w:ascii="Times New Roman" w:hAnsi="Times New Roman"/>
          <w:sz w:val="28"/>
          <w:szCs w:val="28"/>
        </w:rPr>
        <w:t xml:space="preserve"> с</w:t>
      </w:r>
      <w:r w:rsidR="00513D0F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решением городской Думы городского округа Тейково Ивановской области от 28.02.2023 № 11 «О внесении изменений в решение городской Думы городского округа Тейково Ивановской области от 16.12.2022  № 127 «О бюджете города Тейково на 2023год и на плановый период 2024 и 2025годов», постановлением администрации городского округа Тейково Ивановской области от</w:t>
      </w:r>
      <w:r w:rsidR="00324ED4">
        <w:rPr>
          <w:rFonts w:ascii="Times New Roman" w:hAnsi="Times New Roman"/>
          <w:sz w:val="28"/>
          <w:szCs w:val="28"/>
        </w:rPr>
        <w:t xml:space="preserve"> 17.10.2013</w:t>
      </w:r>
      <w:r w:rsidR="00513D0F">
        <w:rPr>
          <w:rFonts w:ascii="Times New Roman" w:hAnsi="Times New Roman"/>
          <w:sz w:val="28"/>
          <w:szCs w:val="28"/>
        </w:rPr>
        <w:t xml:space="preserve"> </w:t>
      </w:r>
      <w:r w:rsidR="00324ED4">
        <w:rPr>
          <w:rFonts w:ascii="Times New Roman" w:hAnsi="Times New Roman"/>
          <w:sz w:val="28"/>
          <w:szCs w:val="28"/>
        </w:rPr>
        <w:t>№ 615 «Об утверждении порядка принятия</w:t>
      </w:r>
      <w:proofErr w:type="gramEnd"/>
      <w:r w:rsidR="00324ED4">
        <w:rPr>
          <w:rFonts w:ascii="Times New Roman" w:hAnsi="Times New Roman"/>
          <w:sz w:val="28"/>
          <w:szCs w:val="28"/>
        </w:rPr>
        <w:t xml:space="preserve"> решений о разработке муниципальных программ городского округа Тейково, их формирования и реализации и порядка </w:t>
      </w:r>
      <w:proofErr w:type="gramStart"/>
      <w:r w:rsidR="00324ED4">
        <w:rPr>
          <w:rFonts w:ascii="Times New Roman" w:hAnsi="Times New Roman"/>
          <w:sz w:val="28"/>
          <w:szCs w:val="28"/>
        </w:rPr>
        <w:t>проведения оценки эффективности  реализации  муниципальных программ городского округа</w:t>
      </w:r>
      <w:proofErr w:type="gramEnd"/>
      <w:r w:rsidR="00324ED4">
        <w:rPr>
          <w:rFonts w:ascii="Times New Roman" w:hAnsi="Times New Roman"/>
          <w:sz w:val="28"/>
          <w:szCs w:val="28"/>
        </w:rPr>
        <w:t xml:space="preserve"> Тейково», в целях эффективного использования бюджетных средств, администрация городского округа Тейково Ивановской области</w:t>
      </w:r>
    </w:p>
    <w:p w:rsidR="00BB6C67" w:rsidRDefault="00BB6C67" w:rsidP="00513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45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45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4AD2" w:rsidRDefault="00BB6C67" w:rsidP="00454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4ED4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округа Тейк</w:t>
      </w:r>
      <w:r w:rsidR="00CE5322">
        <w:rPr>
          <w:rFonts w:ascii="Times New Roman" w:hAnsi="Times New Roman" w:cs="Times New Roman"/>
          <w:sz w:val="28"/>
          <w:szCs w:val="28"/>
        </w:rPr>
        <w:t>о</w:t>
      </w:r>
      <w:r w:rsidR="00324ED4">
        <w:rPr>
          <w:rFonts w:ascii="Times New Roman" w:hAnsi="Times New Roman" w:cs="Times New Roman"/>
          <w:sz w:val="28"/>
          <w:szCs w:val="28"/>
        </w:rPr>
        <w:t>во Ивановской области от 01.11.2022 № 531 «Об утверждении муниципальной программы</w:t>
      </w:r>
      <w:r w:rsidR="009D5425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 «Формирование инвестиционной привлекательности городского округа Тейково</w:t>
      </w:r>
      <w:r w:rsidR="00204AD2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0E2A72" w:rsidRDefault="00204AD2" w:rsidP="00454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C61448" w:rsidRDefault="00C61448" w:rsidP="00454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AD2" w:rsidRDefault="00C61448" w:rsidP="00C61448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1.1. Раздел «П</w:t>
      </w:r>
      <w:r w:rsidR="006B0C61">
        <w:rPr>
          <w:rFonts w:ascii="Times New Roman" w:hAnsi="Times New Roman" w:cs="Times New Roman"/>
          <w:sz w:val="28"/>
          <w:szCs w:val="28"/>
        </w:rPr>
        <w:t>аспорт муниципальной программы городского округа Тейково «Формирование инвестиционной привлекательности городского округа Тейково» изложить в новой редакции согласно приложению</w:t>
      </w:r>
      <w:r w:rsidR="00C729E3">
        <w:rPr>
          <w:rFonts w:ascii="Times New Roman" w:hAnsi="Times New Roman" w:cs="Times New Roman"/>
          <w:sz w:val="28"/>
          <w:szCs w:val="28"/>
        </w:rPr>
        <w:t xml:space="preserve"> 1</w:t>
      </w:r>
      <w:r w:rsidR="003A2A4D">
        <w:rPr>
          <w:rFonts w:ascii="Times New Roman" w:hAnsi="Times New Roman" w:cs="Times New Roman"/>
          <w:sz w:val="28"/>
          <w:szCs w:val="28"/>
        </w:rPr>
        <w:t xml:space="preserve"> к постановлению;</w:t>
      </w:r>
    </w:p>
    <w:p w:rsidR="003A2A4D" w:rsidRDefault="00C61448" w:rsidP="00C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3 «Цели и ожидаемые результаты реализации муници</w:t>
      </w:r>
      <w:r w:rsidR="00FB7297">
        <w:rPr>
          <w:rFonts w:ascii="Times New Roman" w:hAnsi="Times New Roman" w:cs="Times New Roman"/>
          <w:sz w:val="28"/>
          <w:szCs w:val="28"/>
        </w:rPr>
        <w:t>пальной программы» изложить в новой редакции согласно приложению</w:t>
      </w:r>
      <w:r w:rsidR="00C729E3">
        <w:rPr>
          <w:rFonts w:ascii="Times New Roman" w:hAnsi="Times New Roman" w:cs="Times New Roman"/>
          <w:sz w:val="28"/>
          <w:szCs w:val="28"/>
        </w:rPr>
        <w:t xml:space="preserve"> 2</w:t>
      </w:r>
      <w:r w:rsidR="00FB7297">
        <w:rPr>
          <w:rFonts w:ascii="Times New Roman" w:hAnsi="Times New Roman" w:cs="Times New Roman"/>
          <w:sz w:val="28"/>
          <w:szCs w:val="28"/>
        </w:rPr>
        <w:t xml:space="preserve"> к постановлению;</w:t>
      </w:r>
    </w:p>
    <w:p w:rsidR="00FB7297" w:rsidRDefault="00FB7297" w:rsidP="00C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4 «Ресурсное обеспечение муниципальной программы» изложить в новой редакции согласно приложению</w:t>
      </w:r>
      <w:r w:rsidR="00C729E3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постановлению;</w:t>
      </w:r>
    </w:p>
    <w:p w:rsidR="00FB7297" w:rsidRDefault="00C561F7" w:rsidP="00C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В приложении №1 к муниципальной программе Подпрограмма «Развитие субъектов малого и среднего предпринимательства  в городском </w:t>
      </w:r>
      <w:r w:rsidR="00AD661D">
        <w:rPr>
          <w:rFonts w:ascii="Times New Roman" w:hAnsi="Times New Roman" w:cs="Times New Roman"/>
          <w:sz w:val="28"/>
          <w:szCs w:val="28"/>
        </w:rPr>
        <w:t>округе Тейково Ивановской области</w:t>
      </w:r>
      <w:r w:rsidR="0076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2E88">
        <w:rPr>
          <w:rFonts w:ascii="Times New Roman" w:hAnsi="Times New Roman" w:cs="Times New Roman"/>
          <w:sz w:val="28"/>
          <w:szCs w:val="28"/>
        </w:rPr>
        <w:t xml:space="preserve"> </w:t>
      </w:r>
      <w:r w:rsidR="0083020E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83020E" w:rsidRDefault="0083020E" w:rsidP="00C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Раздел</w:t>
      </w:r>
      <w:r w:rsidR="00C729E3">
        <w:rPr>
          <w:rFonts w:ascii="Times New Roman" w:hAnsi="Times New Roman" w:cs="Times New Roman"/>
          <w:sz w:val="28"/>
          <w:szCs w:val="28"/>
        </w:rPr>
        <w:t xml:space="preserve"> </w:t>
      </w:r>
      <w:r w:rsidR="00F04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«Паспорт подпрограммы» изложить в ново</w:t>
      </w:r>
      <w:r w:rsidR="00C729E3"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 w:rsidR="00C729E3" w:rsidRPr="00C729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постановлению;</w:t>
      </w:r>
    </w:p>
    <w:p w:rsidR="0083020E" w:rsidRDefault="0083020E" w:rsidP="00C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 w:rsidR="00C729E3" w:rsidRPr="00C7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C729E3" w:rsidRPr="00C729E3">
        <w:rPr>
          <w:rFonts w:ascii="Times New Roman" w:hAnsi="Times New Roman" w:cs="Times New Roman"/>
          <w:sz w:val="28"/>
          <w:szCs w:val="28"/>
        </w:rPr>
        <w:t xml:space="preserve"> </w:t>
      </w:r>
      <w:r w:rsidR="00F047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«Ожидаемые результаты реализации подпрограммы» изложить в ново</w:t>
      </w:r>
      <w:r w:rsidR="00C729E3"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 w:rsidR="00C729E3" w:rsidRPr="003820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постановлению;</w:t>
      </w:r>
    </w:p>
    <w:p w:rsidR="0083020E" w:rsidRDefault="00C729E3" w:rsidP="00C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Раздел </w:t>
      </w:r>
      <w:r w:rsidR="00F04779">
        <w:rPr>
          <w:rFonts w:ascii="Times New Roman" w:hAnsi="Times New Roman" w:cs="Times New Roman"/>
          <w:sz w:val="28"/>
          <w:szCs w:val="28"/>
        </w:rPr>
        <w:t>4</w:t>
      </w:r>
      <w:r w:rsidR="0083020E">
        <w:rPr>
          <w:rFonts w:ascii="Times New Roman" w:hAnsi="Times New Roman" w:cs="Times New Roman"/>
          <w:sz w:val="28"/>
          <w:szCs w:val="28"/>
        </w:rPr>
        <w:t>. «Мероприятия подпрограммы» изложить в ново</w:t>
      </w:r>
      <w:r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 w:rsidRPr="003820F9">
        <w:rPr>
          <w:rFonts w:ascii="Times New Roman" w:hAnsi="Times New Roman" w:cs="Times New Roman"/>
          <w:sz w:val="28"/>
          <w:szCs w:val="28"/>
        </w:rPr>
        <w:t>6</w:t>
      </w:r>
      <w:r w:rsidR="0083020E">
        <w:rPr>
          <w:rFonts w:ascii="Times New Roman" w:hAnsi="Times New Roman" w:cs="Times New Roman"/>
          <w:sz w:val="28"/>
          <w:szCs w:val="28"/>
        </w:rPr>
        <w:t xml:space="preserve">  к постановлению;</w:t>
      </w:r>
    </w:p>
    <w:p w:rsidR="0083020E" w:rsidRDefault="00C729E3" w:rsidP="00C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1.4.4. Раздел </w:t>
      </w:r>
      <w:r w:rsidR="00F04779">
        <w:rPr>
          <w:rFonts w:ascii="Times New Roman" w:hAnsi="Times New Roman" w:cs="Times New Roman"/>
          <w:sz w:val="28"/>
          <w:szCs w:val="28"/>
        </w:rPr>
        <w:t>5</w:t>
      </w:r>
      <w:r w:rsidR="0083020E">
        <w:rPr>
          <w:rFonts w:ascii="Times New Roman" w:hAnsi="Times New Roman" w:cs="Times New Roman"/>
          <w:sz w:val="28"/>
          <w:szCs w:val="28"/>
        </w:rPr>
        <w:t>. «Ресурсное обеспечение мероприятий подпрограммы»</w:t>
      </w:r>
      <w:r w:rsidR="008C0A6F">
        <w:rPr>
          <w:rFonts w:ascii="Times New Roman" w:hAnsi="Times New Roman" w:cs="Times New Roman"/>
          <w:sz w:val="28"/>
          <w:szCs w:val="28"/>
        </w:rPr>
        <w:t xml:space="preserve"> изложить в новой ред</w:t>
      </w:r>
      <w:r>
        <w:rPr>
          <w:rFonts w:ascii="Times New Roman" w:hAnsi="Times New Roman" w:cs="Times New Roman"/>
          <w:sz w:val="28"/>
          <w:szCs w:val="28"/>
        </w:rPr>
        <w:t xml:space="preserve">акции согласно приложению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C0A6F">
        <w:rPr>
          <w:rFonts w:ascii="Times New Roman" w:hAnsi="Times New Roman" w:cs="Times New Roman"/>
          <w:sz w:val="28"/>
          <w:szCs w:val="28"/>
        </w:rPr>
        <w:t xml:space="preserve"> к постановлению;</w:t>
      </w:r>
    </w:p>
    <w:p w:rsidR="0038204A" w:rsidRDefault="008C0A6F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8204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</w:t>
      </w:r>
      <w:r>
        <w:rPr>
          <w:rFonts w:ascii="Times New Roman" w:hAnsi="Times New Roman"/>
          <w:sz w:val="28"/>
          <w:szCs w:val="28"/>
        </w:rPr>
        <w:t>ного опубликования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8204A">
        <w:rPr>
          <w:rFonts w:ascii="Times New Roman" w:hAnsi="Times New Roman"/>
          <w:sz w:val="28"/>
          <w:szCs w:val="28"/>
        </w:rPr>
        <w:t>.</w:t>
      </w:r>
      <w:proofErr w:type="gramEnd"/>
    </w:p>
    <w:p w:rsidR="0038204A" w:rsidRDefault="008C0A6F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204A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Вестнике органов местного самоуправления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38204A">
        <w:rPr>
          <w:rFonts w:ascii="Times New Roman" w:hAnsi="Times New Roman"/>
          <w:sz w:val="28"/>
          <w:szCs w:val="28"/>
        </w:rPr>
        <w:t xml:space="preserve"> и разместить на официальном сайте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 w:rsidR="0038204A">
        <w:rPr>
          <w:rFonts w:ascii="Times New Roman" w:hAnsi="Times New Roman"/>
          <w:sz w:val="28"/>
          <w:szCs w:val="28"/>
        </w:rPr>
        <w:t>Ивановской области в сети Интернет.</w:t>
      </w:r>
    </w:p>
    <w:p w:rsidR="0038204A" w:rsidRDefault="008C0A6F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8204A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 w:rsidR="0038204A">
        <w:rPr>
          <w:rFonts w:ascii="Times New Roman" w:hAnsi="Times New Roman"/>
          <w:sz w:val="28"/>
          <w:szCs w:val="28"/>
        </w:rPr>
        <w:t xml:space="preserve">Ивановской области </w:t>
      </w:r>
      <w:proofErr w:type="spellStart"/>
      <w:r w:rsidR="0038204A">
        <w:rPr>
          <w:rFonts w:ascii="Times New Roman" w:hAnsi="Times New Roman"/>
          <w:sz w:val="28"/>
          <w:szCs w:val="28"/>
        </w:rPr>
        <w:t>Хливную</w:t>
      </w:r>
      <w:proofErr w:type="spellEnd"/>
      <w:r w:rsidR="0038204A">
        <w:rPr>
          <w:rFonts w:ascii="Times New Roman" w:hAnsi="Times New Roman"/>
          <w:sz w:val="28"/>
          <w:szCs w:val="28"/>
        </w:rPr>
        <w:t xml:space="preserve"> Т.В.</w:t>
      </w:r>
    </w:p>
    <w:p w:rsidR="004707B3" w:rsidRDefault="004707B3" w:rsidP="00454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7B3" w:rsidRDefault="004707B3" w:rsidP="00454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0FB" w:rsidRPr="002E45C2" w:rsidRDefault="00A160FB" w:rsidP="00454A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97A" w:rsidRDefault="00A160FB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>Глав</w:t>
      </w:r>
      <w:r w:rsidR="00057AAA">
        <w:rPr>
          <w:rFonts w:ascii="Times New Roman" w:hAnsi="Times New Roman" w:cs="Times New Roman"/>
          <w:b/>
          <w:sz w:val="28"/>
          <w:szCs w:val="28"/>
        </w:rPr>
        <w:t>а</w:t>
      </w:r>
      <w:r w:rsidRPr="002E45C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Тейково </w:t>
      </w:r>
      <w:r w:rsidRPr="002E4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696" w:rsidRDefault="0085597A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48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7C5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B48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60F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920654" w:rsidRPr="00920654" w:rsidRDefault="00920654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AE" w:rsidRDefault="00D025A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E6419" w:rsidRDefault="009E6419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900DD" w:rsidRPr="00F65367" w:rsidRDefault="00315C15" w:rsidP="00C729E3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</w:t>
      </w:r>
      <w:r w:rsidR="00C729E3">
        <w:rPr>
          <w:rFonts w:ascii="Times New Roman" w:hAnsi="Times New Roman"/>
          <w:sz w:val="24"/>
          <w:szCs w:val="24"/>
        </w:rPr>
        <w:t xml:space="preserve">                       </w:t>
      </w:r>
    </w:p>
    <w:p w:rsidR="001900DD" w:rsidRDefault="00833BC4" w:rsidP="00C729E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65367">
        <w:rPr>
          <w:rFonts w:ascii="Times New Roman" w:hAnsi="Times New Roman" w:cs="Times New Roman"/>
          <w:sz w:val="24"/>
          <w:szCs w:val="24"/>
        </w:rPr>
        <w:t>риложение 1</w:t>
      </w:r>
    </w:p>
    <w:p w:rsidR="00F65367" w:rsidRDefault="00F65367" w:rsidP="00C729E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F65367" w:rsidRDefault="00F65367" w:rsidP="00C729E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Тейково Ивановской области   </w:t>
      </w:r>
    </w:p>
    <w:p w:rsidR="00F65367" w:rsidRDefault="00F65367" w:rsidP="00F653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                      №</w:t>
      </w:r>
    </w:p>
    <w:p w:rsidR="00F65367" w:rsidRPr="00F65367" w:rsidRDefault="00F65367" w:rsidP="00F65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E08" w:rsidRDefault="00F65367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025AE" w:rsidRPr="00D025AE">
        <w:rPr>
          <w:rFonts w:ascii="Times New Roman" w:hAnsi="Times New Roman" w:cs="Times New Roman"/>
          <w:b/>
          <w:sz w:val="28"/>
          <w:szCs w:val="28"/>
        </w:rPr>
        <w:t xml:space="preserve">аспорт муниципальной программы </w:t>
      </w:r>
    </w:p>
    <w:p w:rsidR="00C72F7B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>Тейково</w:t>
      </w:r>
      <w:r w:rsidR="009B4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D025AE" w:rsidRPr="00D025AE" w:rsidRDefault="00C72F7B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5AE" w:rsidRPr="00D025AE">
        <w:rPr>
          <w:rFonts w:ascii="Times New Roman" w:hAnsi="Times New Roman" w:cs="Times New Roman"/>
          <w:b/>
          <w:sz w:val="28"/>
          <w:szCs w:val="28"/>
        </w:rPr>
        <w:t xml:space="preserve">«Формирование инвестиционной привлекательности </w:t>
      </w:r>
    </w:p>
    <w:p w:rsidR="00D025AE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Тейково </w:t>
      </w:r>
      <w:r w:rsidR="00C72F7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D025AE">
        <w:rPr>
          <w:rFonts w:ascii="Times New Roman" w:hAnsi="Times New Roman" w:cs="Times New Roman"/>
          <w:b/>
          <w:sz w:val="28"/>
          <w:szCs w:val="28"/>
        </w:rPr>
        <w:t>»</w:t>
      </w:r>
    </w:p>
    <w:p w:rsidR="00E73F87" w:rsidRPr="00D025AE" w:rsidRDefault="00E73F87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7492"/>
      </w:tblGrid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9E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C72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инвестиционной привлекательности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0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субъектов малого и среднего предпринимательства в городском округе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30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(разработчик)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Отдел 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 xml:space="preserve">Тейково 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55" w:rsidRPr="00920654" w:rsidRDefault="00432655" w:rsidP="004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физические лица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применяющие специальный налоговый режим)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2655" w:rsidRPr="00920654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60E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лиц, применяющих специальный налоговый режим,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образующих 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инфраструктуру поддержки субъектов малого и среднего предпринимательства</w:t>
            </w:r>
            <w:r w:rsidR="003C4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B26"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на  территории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  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– </w:t>
            </w:r>
            <w:r w:rsidR="000C22C4">
              <w:rPr>
                <w:rFonts w:ascii="Times New Roman" w:hAnsi="Times New Roman" w:cs="Times New Roman"/>
                <w:sz w:val="28"/>
                <w:szCs w:val="28"/>
              </w:rPr>
              <w:t>2784</w:t>
            </w:r>
            <w:r w:rsidR="00A51A90" w:rsidRPr="005F7E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7310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числе:                   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00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C22C4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 xml:space="preserve"> 556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67310">
              <w:rPr>
                <w:rFonts w:ascii="Times New Roman" w:hAnsi="Times New Roman" w:cs="Times New Roman"/>
                <w:sz w:val="28"/>
                <w:szCs w:val="28"/>
              </w:rPr>
              <w:t xml:space="preserve"> год – 556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7310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 xml:space="preserve"> 557,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-  бюджет города 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C22C4">
              <w:rPr>
                <w:rFonts w:ascii="Times New Roman" w:hAnsi="Times New Roman" w:cs="Times New Roman"/>
                <w:sz w:val="28"/>
                <w:szCs w:val="28"/>
              </w:rPr>
              <w:t>2784,</w:t>
            </w:r>
            <w:r w:rsidR="00567310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руб.:                               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2C4">
              <w:rPr>
                <w:rFonts w:ascii="Times New Roman" w:hAnsi="Times New Roman" w:cs="Times New Roman"/>
                <w:sz w:val="28"/>
                <w:szCs w:val="28"/>
              </w:rPr>
              <w:t>23 год –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F7E84" w:rsidRPr="00D025AE" w:rsidRDefault="00567310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556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D025AE" w:rsidRPr="00D025AE" w:rsidRDefault="005F7E84" w:rsidP="007E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7E1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D696D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6D" w:rsidRPr="00D025AE" w:rsidRDefault="00AD696D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6D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вновь зарегистрированных субъектов малого и среднего предпринимательства – не менее</w:t>
            </w:r>
            <w:r w:rsidR="00E563E6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 ежегодно;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</w:t>
            </w:r>
            <w:r w:rsidR="006E505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  <w:r w:rsidR="00D53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3E6">
              <w:rPr>
                <w:rFonts w:ascii="Times New Roman" w:hAnsi="Times New Roman" w:cs="Times New Roman"/>
                <w:sz w:val="28"/>
                <w:szCs w:val="28"/>
              </w:rPr>
              <w:t>- не менее 7 объектов.</w:t>
            </w:r>
          </w:p>
        </w:tc>
      </w:tr>
    </w:tbl>
    <w:p w:rsidR="00D025AE" w:rsidRPr="00D025AE" w:rsidRDefault="00D025A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E5059" w:rsidRDefault="006E5059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2D37" w:rsidRDefault="00C22D37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22D37" w:rsidRDefault="00C22D37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C22D37" w:rsidRDefault="00C22D37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Тейково Ивановской области</w:t>
      </w:r>
    </w:p>
    <w:p w:rsidR="00C22D37" w:rsidRPr="00C22D37" w:rsidRDefault="00C22D37" w:rsidP="00C22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32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                 №</w:t>
      </w:r>
    </w:p>
    <w:p w:rsidR="00751425" w:rsidRDefault="00751425" w:rsidP="00454ACD">
      <w:pPr>
        <w:pStyle w:val="Pro-TabName"/>
        <w:spacing w:before="0" w:after="0"/>
        <w:jc w:val="right"/>
        <w:rPr>
          <w:i w:val="0"/>
        </w:rPr>
      </w:pPr>
    </w:p>
    <w:p w:rsidR="005653C8" w:rsidRPr="005229A0" w:rsidRDefault="00C36564" w:rsidP="00C36564">
      <w:pPr>
        <w:pStyle w:val="3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653C8" w:rsidRPr="005229A0">
        <w:rPr>
          <w:rFonts w:ascii="Times New Roman" w:hAnsi="Times New Roman"/>
          <w:sz w:val="28"/>
          <w:szCs w:val="28"/>
        </w:rPr>
        <w:t>Цел</w:t>
      </w:r>
      <w:r w:rsidR="00A77455">
        <w:rPr>
          <w:rFonts w:ascii="Times New Roman" w:hAnsi="Times New Roman"/>
          <w:sz w:val="28"/>
          <w:szCs w:val="28"/>
        </w:rPr>
        <w:t>и</w:t>
      </w:r>
      <w:r w:rsidR="005653C8" w:rsidRPr="005229A0">
        <w:rPr>
          <w:rFonts w:ascii="Times New Roman" w:hAnsi="Times New Roman"/>
          <w:sz w:val="28"/>
          <w:szCs w:val="28"/>
        </w:rPr>
        <w:t xml:space="preserve"> и ожидаемые результаты реализации муниципальной программы</w:t>
      </w:r>
    </w:p>
    <w:p w:rsidR="005653C8" w:rsidRPr="005229A0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81F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1F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A77455" w:rsidRPr="0060681F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7455" w:rsidRPr="00522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455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- создание условий для развития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осуществляющих деятельность  на территории городского ок</w:t>
      </w:r>
      <w:r w:rsidR="0060681F">
        <w:rPr>
          <w:rFonts w:ascii="Times New Roman" w:hAnsi="Times New Roman" w:cs="Times New Roman"/>
          <w:sz w:val="28"/>
          <w:szCs w:val="28"/>
        </w:rPr>
        <w:t>руга Тейково Ивановской области;</w:t>
      </w:r>
    </w:p>
    <w:p w:rsidR="0060681F" w:rsidRPr="005229A0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920654">
        <w:rPr>
          <w:rFonts w:ascii="Times New Roman" w:hAnsi="Times New Roman" w:cs="Times New Roman"/>
          <w:sz w:val="28"/>
          <w:szCs w:val="28"/>
        </w:rPr>
        <w:t>мущественная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 </w:t>
      </w:r>
      <w:r w:rsidRPr="00920654">
        <w:rPr>
          <w:rFonts w:ascii="Times New Roman" w:hAnsi="Times New Roman" w:cs="Times New Roman"/>
          <w:sz w:val="28"/>
          <w:szCs w:val="28"/>
        </w:rPr>
        <w:t xml:space="preserve">на 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области.</w:t>
      </w:r>
    </w:p>
    <w:p w:rsidR="00A77455" w:rsidRPr="005229A0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Поддержка физических лиц, применяющих специальный налоговый режим аналогична поддержке, оказываемой субъектам малого и среднего предпринимательства (далее – СМСП), в соответствии с Порядком ее оказания, утвержденным постановлением администрации городского округа Тейково Ивановской области.</w:t>
      </w:r>
    </w:p>
    <w:p w:rsidR="00A77455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1F">
        <w:rPr>
          <w:rFonts w:ascii="Times New Roman" w:hAnsi="Times New Roman" w:cs="Times New Roman"/>
          <w:b/>
          <w:i/>
          <w:sz w:val="28"/>
          <w:szCs w:val="28"/>
        </w:rPr>
        <w:t>Перечень задач муниципальной</w:t>
      </w:r>
      <w:r w:rsidR="00302D94" w:rsidRPr="0060681F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  <w:r w:rsidRPr="001854EE">
        <w:rPr>
          <w:rFonts w:ascii="Times New Roman" w:hAnsi="Times New Roman" w:cs="Times New Roman"/>
          <w:sz w:val="28"/>
          <w:szCs w:val="28"/>
        </w:rPr>
        <w:t>:</w:t>
      </w:r>
    </w:p>
    <w:p w:rsidR="001854EE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в сфере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854EE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информационной и организационной поддержки субъектам малого и среднего предпринимательства, физическим лицам,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применяющих специальный налоговый режим «Н</w:t>
      </w:r>
      <w:r w:rsidR="0060681F">
        <w:rPr>
          <w:rFonts w:ascii="Times New Roman" w:hAnsi="Times New Roman" w:cs="Times New Roman"/>
          <w:sz w:val="28"/>
          <w:szCs w:val="28"/>
        </w:rPr>
        <w:t>алог на профессиональный доход»;</w:t>
      </w:r>
    </w:p>
    <w:p w:rsidR="0060681F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получении финансовой поддержки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F5214D">
        <w:rPr>
          <w:rFonts w:ascii="Times New Roman" w:hAnsi="Times New Roman" w:cs="Times New Roman"/>
          <w:sz w:val="28"/>
          <w:szCs w:val="28"/>
        </w:rPr>
        <w:t>;</w:t>
      </w:r>
    </w:p>
    <w:p w:rsidR="00F5214D" w:rsidRDefault="00F5214D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деятельности координационных и совещательных органов в области развития малого и среднего предпринимательства;</w:t>
      </w:r>
    </w:p>
    <w:p w:rsidR="00F5214D" w:rsidRDefault="00F5214D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5653C8" w:rsidRPr="005229A0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Муниципальная программа реализуется посредством подпрограмм</w:t>
      </w:r>
      <w:r w:rsidR="00302D94">
        <w:rPr>
          <w:rFonts w:ascii="Times New Roman" w:hAnsi="Times New Roman" w:cs="Times New Roman"/>
          <w:sz w:val="28"/>
          <w:szCs w:val="28"/>
        </w:rPr>
        <w:t>ы</w:t>
      </w:r>
      <w:r w:rsidR="00F5214D">
        <w:rPr>
          <w:rFonts w:ascii="Times New Roman" w:hAnsi="Times New Roman" w:cs="Times New Roman"/>
          <w:sz w:val="28"/>
          <w:szCs w:val="28"/>
        </w:rPr>
        <w:t xml:space="preserve"> </w:t>
      </w:r>
      <w:r w:rsidRPr="005229A0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городском округе Тейково </w:t>
      </w:r>
      <w:r w:rsidR="005229A0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5229A0">
        <w:rPr>
          <w:rFonts w:ascii="Times New Roman" w:hAnsi="Times New Roman" w:cs="Times New Roman"/>
          <w:sz w:val="28"/>
          <w:szCs w:val="28"/>
        </w:rPr>
        <w:t>» (приложение</w:t>
      </w:r>
      <w:r w:rsidR="001846BC">
        <w:rPr>
          <w:rFonts w:ascii="Times New Roman" w:hAnsi="Times New Roman" w:cs="Times New Roman"/>
          <w:sz w:val="28"/>
          <w:szCs w:val="28"/>
        </w:rPr>
        <w:t xml:space="preserve"> № 1</w:t>
      </w:r>
      <w:r w:rsidR="00F5214D">
        <w:rPr>
          <w:rFonts w:ascii="Times New Roman" w:hAnsi="Times New Roman" w:cs="Times New Roman"/>
          <w:sz w:val="28"/>
          <w:szCs w:val="28"/>
        </w:rPr>
        <w:t xml:space="preserve"> к муниципальной программе).</w:t>
      </w: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9A0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позволит создать благоприятные </w:t>
      </w:r>
      <w:r w:rsidRPr="005229A0">
        <w:rPr>
          <w:rFonts w:ascii="Times New Roman" w:hAnsi="Times New Roman" w:cs="Times New Roman"/>
          <w:sz w:val="28"/>
          <w:szCs w:val="28"/>
        </w:rPr>
        <w:lastRenderedPageBreak/>
        <w:t>условия для эффективного развития СМСП и физических лиц, применяющих специальный налоговый режим, что будет способствовать устойчивому функционированию и динамичности развития субъектов предпринимательства, повышению предпринимательской инициативы граждан города, увеличению объемов налогов и платежей в бюджеты разного уровня и внебюджетные фонды, насыщению потребительского рынка товарами и услугами, содействию занятости населения, развитию инфраструктуры поддержки субъектов малого и</w:t>
      </w:r>
      <w:proofErr w:type="gramEnd"/>
      <w:r w:rsidRPr="005229A0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городском округе Тейково Ивановской области.</w:t>
      </w:r>
    </w:p>
    <w:p w:rsidR="00FC1DA0" w:rsidRPr="00FC1D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1DA0">
        <w:rPr>
          <w:rFonts w:ascii="Times New Roman" w:hAnsi="Times New Roman" w:cs="Times New Roman"/>
          <w:sz w:val="28"/>
          <w:szCs w:val="28"/>
        </w:rPr>
        <w:t>Информация  о целевых индикаторах (показателях) реализации муниципальной программы приведены в таблице 2.</w:t>
      </w:r>
    </w:p>
    <w:p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Таблица 2</w:t>
      </w:r>
    </w:p>
    <w:p w:rsidR="004968F5" w:rsidRPr="005229A0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3C8" w:rsidRPr="005229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>елевы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 (показател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29A0">
        <w:rPr>
          <w:rFonts w:ascii="Times New Roman" w:hAnsi="Times New Roman" w:cs="Times New Roman"/>
          <w:i/>
          <w:sz w:val="28"/>
          <w:szCs w:val="28"/>
        </w:rPr>
        <w:t>реализации муниципальной программы</w:t>
      </w:r>
    </w:p>
    <w:p w:rsidR="008348CA" w:rsidRDefault="008348CA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76"/>
        <w:gridCol w:w="4809"/>
        <w:gridCol w:w="825"/>
        <w:gridCol w:w="708"/>
        <w:gridCol w:w="707"/>
        <w:gridCol w:w="708"/>
        <w:gridCol w:w="696"/>
        <w:gridCol w:w="696"/>
        <w:gridCol w:w="696"/>
      </w:tblGrid>
      <w:tr w:rsidR="009638B0" w:rsidRPr="005229A0" w:rsidTr="008B18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14D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214D" w:rsidRPr="006071EA" w:rsidRDefault="00F5214D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Default="00F5214D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0C22C4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854EE" w:rsidRPr="005229A0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 xml:space="preserve">По завершении муниципальной программы ожидается достижение следующих основных результатов: </w:t>
      </w:r>
    </w:p>
    <w:p w:rsidR="00EB12A0" w:rsidRDefault="00EB12A0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вновь зарегистрированных субъектов малого и среднего предпринимательства –  не менее  60   единиц ежегодно;</w:t>
      </w:r>
    </w:p>
    <w:p w:rsidR="009638B0" w:rsidRDefault="00EB12A0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 – не менее </w:t>
      </w:r>
      <w:r w:rsidR="008348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833BC4" w:rsidRDefault="00833BC4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BC4" w:rsidRDefault="00833BC4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BC4" w:rsidRDefault="00833BC4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BC4" w:rsidRDefault="00833BC4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C8" w:rsidRDefault="00532612" w:rsidP="00532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532612" w:rsidRDefault="00532612" w:rsidP="00532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532612" w:rsidRDefault="00532612" w:rsidP="00532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Тейково Ивановской области</w:t>
      </w:r>
    </w:p>
    <w:p w:rsidR="00532612" w:rsidRPr="00532612" w:rsidRDefault="00532612" w:rsidP="00532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32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                   №</w:t>
      </w:r>
    </w:p>
    <w:p w:rsidR="004968F5" w:rsidRPr="005229A0" w:rsidRDefault="004968F5" w:rsidP="0045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5D1">
        <w:rPr>
          <w:rFonts w:ascii="Times New Roman" w:hAnsi="Times New Roman" w:cs="Times New Roman"/>
          <w:b/>
          <w:sz w:val="28"/>
          <w:szCs w:val="28"/>
        </w:rPr>
        <w:t>4. Ресурсное обеспечение муниципальной программы</w:t>
      </w:r>
    </w:p>
    <w:p w:rsidR="00FC1D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1DA0" w:rsidRPr="00454ACD" w:rsidRDefault="00FC1DA0" w:rsidP="004968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4ACD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представлена в таблице 3.</w:t>
      </w:r>
    </w:p>
    <w:p w:rsidR="004968F5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8F5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Таблица 3</w:t>
      </w:r>
    </w:p>
    <w:p w:rsidR="004968F5" w:rsidRPr="00AC75D1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50"/>
        <w:gridCol w:w="4905"/>
        <w:gridCol w:w="900"/>
        <w:gridCol w:w="550"/>
        <w:gridCol w:w="800"/>
        <w:gridCol w:w="950"/>
        <w:gridCol w:w="600"/>
        <w:gridCol w:w="600"/>
        <w:gridCol w:w="600"/>
      </w:tblGrid>
      <w:tr w:rsidR="00AC75D1" w:rsidRPr="00AC75D1" w:rsidTr="00AC75D1">
        <w:trPr>
          <w:tblHeader/>
          <w:tblCellSpacing w:w="5" w:type="nil"/>
        </w:trPr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№</w:t>
            </w:r>
          </w:p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AC75D1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AC75D1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AC75D1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2024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2025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2026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2027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2028</w:t>
            </w:r>
          </w:p>
        </w:tc>
      </w:tr>
      <w:tr w:rsidR="00EC0735" w:rsidRPr="00AC75D1" w:rsidTr="00AC75D1">
        <w:trPr>
          <w:trHeight w:val="400"/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 xml:space="preserve">Объем  бюджетных   ассигнований   на   реализацию муниципальной программы                                        </w:t>
            </w:r>
          </w:p>
        </w:tc>
        <w:tc>
          <w:tcPr>
            <w:tcW w:w="0" w:type="auto"/>
          </w:tcPr>
          <w:p w:rsidR="00EC0735" w:rsidRPr="00EC0735" w:rsidRDefault="000C22C4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2784</w:t>
            </w:r>
            <w:r w:rsidR="00EC0735" w:rsidRPr="00EC0735">
              <w:rPr>
                <w:rFonts w:ascii="Times New Roman" w:hAnsi="Times New Roman" w:cs="Times New Roman"/>
              </w:rPr>
              <w:t>,</w:t>
            </w:r>
            <w:r w:rsidR="00567310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0" w:type="auto"/>
          </w:tcPr>
          <w:p w:rsidR="00EC0735" w:rsidRPr="00EC0735" w:rsidRDefault="000C22C4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567310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</w:t>
            </w:r>
            <w:r w:rsidR="00EC0735" w:rsidRPr="00EC07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  <w:tr w:rsidR="00EC0735" w:rsidRPr="00AC75D1" w:rsidTr="00AC75D1">
        <w:trPr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 xml:space="preserve">в т.ч. бюджет города Тейково                            </w:t>
            </w:r>
          </w:p>
        </w:tc>
        <w:tc>
          <w:tcPr>
            <w:tcW w:w="0" w:type="auto"/>
          </w:tcPr>
          <w:p w:rsidR="00EC0735" w:rsidRPr="00EC0735" w:rsidRDefault="000C22C4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2784</w:t>
            </w:r>
            <w:r w:rsidR="00EC0735" w:rsidRPr="00EC0735">
              <w:rPr>
                <w:rFonts w:ascii="Times New Roman" w:hAnsi="Times New Roman" w:cs="Times New Roman"/>
              </w:rPr>
              <w:t>,</w:t>
            </w:r>
            <w:r w:rsidR="00567310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0" w:type="auto"/>
          </w:tcPr>
          <w:p w:rsidR="00EC0735" w:rsidRPr="00EC0735" w:rsidRDefault="000C22C4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567310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</w:t>
            </w:r>
            <w:r w:rsidR="00EC0735" w:rsidRPr="00EC07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  <w:tr w:rsidR="00EC0735" w:rsidRPr="00AC75D1" w:rsidTr="00AC75D1">
        <w:trPr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Подпрограмма: «Развитие субъектов малого и среднего предпринимательства в городском округе Тейково Ивановской области »</w:t>
            </w:r>
          </w:p>
        </w:tc>
        <w:tc>
          <w:tcPr>
            <w:tcW w:w="0" w:type="auto"/>
          </w:tcPr>
          <w:p w:rsidR="00EC0735" w:rsidRPr="00EC0735" w:rsidRDefault="000C22C4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2784</w:t>
            </w:r>
            <w:r w:rsidR="00EC0735" w:rsidRPr="00EC0735">
              <w:rPr>
                <w:rFonts w:ascii="Times New Roman" w:hAnsi="Times New Roman" w:cs="Times New Roman"/>
              </w:rPr>
              <w:t>,</w:t>
            </w:r>
            <w:r w:rsidR="00567310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0" w:type="auto"/>
          </w:tcPr>
          <w:p w:rsidR="00EC0735" w:rsidRPr="00EC0735" w:rsidRDefault="000C22C4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567310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</w:t>
            </w:r>
            <w:r w:rsidR="00EC0735" w:rsidRPr="00EC07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  <w:tr w:rsidR="00EC0735" w:rsidRPr="00AC75D1" w:rsidTr="00AC75D1">
        <w:trPr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  <w:tr w:rsidR="00EC0735" w:rsidRPr="00AC75D1" w:rsidTr="00AC75D1">
        <w:trPr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0" w:type="auto"/>
          </w:tcPr>
          <w:p w:rsidR="00EC0735" w:rsidRPr="00EC0735" w:rsidRDefault="000C22C4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2784</w:t>
            </w:r>
            <w:r w:rsidR="00EC0735" w:rsidRPr="00EC0735">
              <w:rPr>
                <w:rFonts w:ascii="Times New Roman" w:hAnsi="Times New Roman" w:cs="Times New Roman"/>
              </w:rPr>
              <w:t>,</w:t>
            </w:r>
            <w:r w:rsidR="00567310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0" w:type="auto"/>
          </w:tcPr>
          <w:p w:rsidR="00EC0735" w:rsidRPr="00EC0735" w:rsidRDefault="000C22C4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567310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</w:t>
            </w:r>
            <w:r w:rsidR="00EC0735" w:rsidRPr="00EC07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</w:tbl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Примечания к таблице:</w:t>
      </w: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- главным распорядителем бюджетных средств является администрация городского округа Тейково</w:t>
      </w:r>
      <w:r w:rsidR="0048566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C75D1">
        <w:rPr>
          <w:rFonts w:ascii="Times New Roman" w:hAnsi="Times New Roman" w:cs="Times New Roman"/>
          <w:sz w:val="24"/>
          <w:szCs w:val="24"/>
        </w:rPr>
        <w:t>;</w:t>
      </w: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- информация по объемам финансирования муниципальной программы в 20</w:t>
      </w:r>
      <w:r w:rsidR="00AC75D1" w:rsidRPr="00AC75D1">
        <w:rPr>
          <w:rFonts w:ascii="Times New Roman" w:hAnsi="Times New Roman" w:cs="Times New Roman"/>
          <w:sz w:val="24"/>
          <w:szCs w:val="24"/>
        </w:rPr>
        <w:t>23</w:t>
      </w:r>
      <w:r w:rsidRPr="00AC75D1">
        <w:rPr>
          <w:rFonts w:ascii="Times New Roman" w:hAnsi="Times New Roman" w:cs="Times New Roman"/>
          <w:sz w:val="24"/>
          <w:szCs w:val="24"/>
        </w:rPr>
        <w:t xml:space="preserve"> - 202</w:t>
      </w:r>
      <w:r w:rsidR="00AC75D1" w:rsidRPr="00AC75D1">
        <w:rPr>
          <w:rFonts w:ascii="Times New Roman" w:hAnsi="Times New Roman" w:cs="Times New Roman"/>
          <w:sz w:val="24"/>
          <w:szCs w:val="24"/>
        </w:rPr>
        <w:t>8</w:t>
      </w:r>
      <w:r w:rsidRPr="00AC75D1">
        <w:rPr>
          <w:rFonts w:ascii="Times New Roman" w:hAnsi="Times New Roman" w:cs="Times New Roman"/>
          <w:sz w:val="24"/>
          <w:szCs w:val="24"/>
        </w:rPr>
        <w:t xml:space="preserve">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  <w:r w:rsidR="00833BC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B3C" w:rsidRDefault="00714B3C" w:rsidP="00833BC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820F9">
        <w:rPr>
          <w:rFonts w:ascii="Times New Roman" w:hAnsi="Times New Roman"/>
          <w:sz w:val="24"/>
          <w:szCs w:val="24"/>
        </w:rPr>
        <w:t xml:space="preserve"> № 4</w:t>
      </w:r>
    </w:p>
    <w:p w:rsidR="001846BC" w:rsidRDefault="003820F9" w:rsidP="003820F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3820F9" w:rsidRDefault="003820F9" w:rsidP="003820F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Тейково Ивановской области</w:t>
      </w:r>
    </w:p>
    <w:p w:rsidR="003820F9" w:rsidRPr="003820F9" w:rsidRDefault="003820F9" w:rsidP="003820F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                 №</w:t>
      </w:r>
    </w:p>
    <w:p w:rsidR="00E44A53" w:rsidRDefault="00714B3C" w:rsidP="00454AC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4A53" w:rsidRDefault="0020709C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29A0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229A0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городском округе Тейково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5229A0">
        <w:rPr>
          <w:rFonts w:ascii="Times New Roman" w:hAnsi="Times New Roman" w:cs="Times New Roman"/>
          <w:sz w:val="28"/>
          <w:szCs w:val="28"/>
        </w:rPr>
        <w:t>»</w:t>
      </w:r>
    </w:p>
    <w:p w:rsidR="008B18DC" w:rsidRPr="0060681F" w:rsidRDefault="008B18DC" w:rsidP="00454ACD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p w:rsidR="00E73F87" w:rsidRPr="00B37C30" w:rsidRDefault="00F04779" w:rsidP="00454ACD">
      <w:pPr>
        <w:pStyle w:val="ConsPlusNonformat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51425" w:rsidRPr="00B37C3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14B3C" w:rsidRPr="00B37C30">
        <w:rPr>
          <w:rFonts w:ascii="Times New Roman" w:hAnsi="Times New Roman" w:cs="Times New Roman"/>
          <w:b/>
          <w:i/>
          <w:sz w:val="28"/>
          <w:szCs w:val="28"/>
        </w:rPr>
        <w:t>Паспорт подпрограммы</w:t>
      </w:r>
    </w:p>
    <w:p w:rsidR="00452AE4" w:rsidRPr="00B1460B" w:rsidRDefault="00452AE4" w:rsidP="00454ACD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903"/>
      </w:tblGrid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92" w:type="pct"/>
          </w:tcPr>
          <w:p w:rsidR="00714B3C" w:rsidRPr="00714B3C" w:rsidRDefault="00714B3C" w:rsidP="00454A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</w:t>
            </w:r>
          </w:p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округе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792" w:type="pct"/>
          </w:tcPr>
          <w:p w:rsid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41A" w:rsidRPr="00714B3C" w:rsidRDefault="00C718B5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3792" w:type="pct"/>
          </w:tcPr>
          <w:p w:rsidR="00714B3C" w:rsidRPr="00714B3C" w:rsidRDefault="00C718B5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14B3C"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1AE8" w:rsidRPr="00714B3C" w:rsidTr="009E6419">
        <w:tc>
          <w:tcPr>
            <w:tcW w:w="1208" w:type="pct"/>
          </w:tcPr>
          <w:p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3792" w:type="pct"/>
          </w:tcPr>
          <w:p w:rsidR="00531AE8" w:rsidRPr="00920654" w:rsidRDefault="00531AE8" w:rsidP="004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 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на  территории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области.</w:t>
            </w:r>
          </w:p>
        </w:tc>
      </w:tr>
      <w:tr w:rsidR="00531AE8" w:rsidRPr="00714B3C" w:rsidTr="009E6419">
        <w:tc>
          <w:tcPr>
            <w:tcW w:w="1208" w:type="pct"/>
          </w:tcPr>
          <w:p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3792" w:type="pct"/>
          </w:tcPr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– </w:t>
            </w:r>
            <w:r w:rsidR="002F6FA9">
              <w:rPr>
                <w:rFonts w:ascii="Times New Roman" w:hAnsi="Times New Roman" w:cs="Times New Roman"/>
                <w:sz w:val="28"/>
                <w:szCs w:val="28"/>
              </w:rPr>
              <w:t>2784,854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числе: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71A7">
              <w:rPr>
                <w:rFonts w:ascii="Times New Roman" w:hAnsi="Times New Roman" w:cs="Times New Roman"/>
                <w:sz w:val="28"/>
                <w:szCs w:val="28"/>
              </w:rPr>
              <w:t>23 год –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2F6FA9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556</w:t>
            </w:r>
            <w:r w:rsidR="00531A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531AE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-  бюджет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F6FA9">
              <w:rPr>
                <w:rFonts w:ascii="Times New Roman" w:hAnsi="Times New Roman" w:cs="Times New Roman"/>
                <w:sz w:val="28"/>
                <w:szCs w:val="28"/>
              </w:rPr>
              <w:t>2784,854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руб.:           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71A7">
              <w:rPr>
                <w:rFonts w:ascii="Times New Roman" w:hAnsi="Times New Roman" w:cs="Times New Roman"/>
                <w:sz w:val="28"/>
                <w:szCs w:val="28"/>
              </w:rPr>
              <w:t>23 год –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2F6FA9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556</w:t>
            </w:r>
            <w:r w:rsidR="00531A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531AE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E532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31AE8" w:rsidRPr="00714B3C" w:rsidTr="009E6419">
        <w:tc>
          <w:tcPr>
            <w:tcW w:w="1208" w:type="pct"/>
          </w:tcPr>
          <w:p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792" w:type="pct"/>
          </w:tcPr>
          <w:p w:rsidR="00531AE8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вновь зарегистрированных субъектов малого и среднего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– не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 ежегодно;</w:t>
            </w:r>
          </w:p>
          <w:p w:rsidR="00531AE8" w:rsidRPr="00D025AE" w:rsidRDefault="00531AE8" w:rsidP="00D5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</w:t>
            </w:r>
            <w:r w:rsidR="00D532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1F81" w:rsidRDefault="00DC1F81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51425" w:rsidRDefault="00751425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33BC4" w:rsidRDefault="00833BC4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33BC4" w:rsidRDefault="00833BC4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33BC4" w:rsidRDefault="00833BC4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348CA" w:rsidRDefault="00AB2DBD" w:rsidP="00AB2DB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B2DBD" w:rsidRDefault="00AB2DBD" w:rsidP="00AB2DB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AB2DBD" w:rsidRDefault="00AB2DBD" w:rsidP="00AB2DB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Тейково Ивановской области</w:t>
      </w:r>
    </w:p>
    <w:p w:rsidR="00AB2DBD" w:rsidRPr="00AB2DBD" w:rsidRDefault="00AB2DBD" w:rsidP="00AB2DB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от                №</w:t>
      </w:r>
    </w:p>
    <w:p w:rsidR="00E73F87" w:rsidRPr="00E73F87" w:rsidRDefault="00E73F87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378AC" w:rsidRPr="00E112E9" w:rsidRDefault="00F04779" w:rsidP="00454ACD">
      <w:pPr>
        <w:pStyle w:val="4"/>
        <w:keepNext w:val="0"/>
        <w:spacing w:before="0" w:after="0"/>
        <w:ind w:left="360"/>
        <w:jc w:val="center"/>
      </w:pPr>
      <w:r w:rsidRPr="00E112E9">
        <w:t>3</w:t>
      </w:r>
      <w:r w:rsidR="00751425" w:rsidRPr="00E112E9">
        <w:t xml:space="preserve">. </w:t>
      </w:r>
      <w:r w:rsidR="001378AC" w:rsidRPr="00E112E9">
        <w:t>Ожидаемые результаты реализации подпрограммы</w:t>
      </w:r>
    </w:p>
    <w:p w:rsidR="008348CA" w:rsidRPr="008348CA" w:rsidRDefault="008348CA" w:rsidP="00454ACD">
      <w:pPr>
        <w:spacing w:after="0" w:line="240" w:lineRule="auto"/>
      </w:pPr>
    </w:p>
    <w:p w:rsidR="001378AC" w:rsidRPr="001378AC" w:rsidRDefault="0076475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75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80DEA" w:rsidRPr="001378AC">
        <w:rPr>
          <w:rFonts w:ascii="Times New Roman" w:hAnsi="Times New Roman" w:cs="Times New Roman"/>
          <w:sz w:val="28"/>
          <w:szCs w:val="28"/>
        </w:rPr>
        <w:t>подпрограммы</w:t>
      </w:r>
      <w:r w:rsidR="00C80DEA" w:rsidRPr="0076475E">
        <w:rPr>
          <w:rFonts w:ascii="Times New Roman" w:hAnsi="Times New Roman" w:cs="Times New Roman"/>
          <w:sz w:val="28"/>
          <w:szCs w:val="28"/>
        </w:rPr>
        <w:t xml:space="preserve"> </w:t>
      </w:r>
      <w:r w:rsidRPr="0076475E">
        <w:rPr>
          <w:rFonts w:ascii="Times New Roman" w:hAnsi="Times New Roman" w:cs="Times New Roman"/>
          <w:sz w:val="28"/>
          <w:szCs w:val="28"/>
        </w:rPr>
        <w:t xml:space="preserve">будет способствовать созданию благоприятных условий для деятельности </w:t>
      </w:r>
      <w:r w:rsidR="00B87FD3">
        <w:rPr>
          <w:rFonts w:ascii="Times New Roman" w:hAnsi="Times New Roman" w:cs="Times New Roman"/>
          <w:sz w:val="28"/>
          <w:szCs w:val="28"/>
        </w:rPr>
        <w:t>СМСП</w:t>
      </w:r>
      <w:r w:rsidRPr="0076475E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физических лиц, применяющи</w:t>
      </w:r>
      <w:r w:rsidR="00C80DEA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C80DEA">
        <w:rPr>
          <w:rFonts w:ascii="Times New Roman" w:hAnsi="Times New Roman" w:cs="Times New Roman"/>
          <w:sz w:val="28"/>
          <w:szCs w:val="28"/>
        </w:rPr>
        <w:t xml:space="preserve"> </w:t>
      </w:r>
      <w:r w:rsidR="001378AC" w:rsidRPr="001378AC">
        <w:rPr>
          <w:rFonts w:ascii="Times New Roman" w:hAnsi="Times New Roman" w:cs="Times New Roman"/>
          <w:sz w:val="28"/>
          <w:szCs w:val="28"/>
        </w:rPr>
        <w:t>и позволит:</w:t>
      </w:r>
    </w:p>
    <w:p w:rsidR="001378AC" w:rsidRDefault="001378AC" w:rsidP="00454AC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устойчивое функционирование и динамичное развитие СМСП;</w:t>
      </w:r>
    </w:p>
    <w:p w:rsidR="00DF06E7" w:rsidRPr="001378AC" w:rsidRDefault="00DF06E7" w:rsidP="00454AC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="004A6A83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="004A6A83">
        <w:rPr>
          <w:rFonts w:ascii="Times New Roman" w:hAnsi="Times New Roman" w:cs="Times New Roman"/>
          <w:sz w:val="28"/>
          <w:szCs w:val="28"/>
        </w:rPr>
        <w:t xml:space="preserve">сленность физических лиц, применяющих специальный налоговый режим, осуществляющих деятельность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3339E0">
        <w:rPr>
          <w:rFonts w:ascii="Times New Roman" w:hAnsi="Times New Roman" w:cs="Times New Roman"/>
          <w:sz w:val="28"/>
          <w:szCs w:val="28"/>
        </w:rPr>
        <w:t>,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842C33">
        <w:rPr>
          <w:rFonts w:ascii="Times New Roman" w:hAnsi="Times New Roman" w:cs="Times New Roman"/>
          <w:sz w:val="28"/>
          <w:szCs w:val="28"/>
        </w:rPr>
        <w:t>сократив  масштабы «неформальной «занятости»</w:t>
      </w:r>
      <w:r w:rsidR="004A6A83">
        <w:rPr>
          <w:rFonts w:ascii="Times New Roman" w:hAnsi="Times New Roman" w:cs="Times New Roman"/>
          <w:sz w:val="28"/>
          <w:szCs w:val="28"/>
        </w:rPr>
        <w:t>;</w:t>
      </w:r>
    </w:p>
    <w:p w:rsidR="001378AC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благоприятный климат для предпринимательской деятельности, активное включение предпринимательских структур в решение проблем социально</w:t>
      </w:r>
      <w:r w:rsidR="00A57119">
        <w:rPr>
          <w:rFonts w:ascii="Times New Roman" w:hAnsi="Times New Roman" w:cs="Times New Roman"/>
          <w:sz w:val="28"/>
          <w:szCs w:val="28"/>
        </w:rPr>
        <w:t>-экономического развития города.</w:t>
      </w:r>
    </w:p>
    <w:p w:rsidR="002D47BA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Мероприятия подпрограммы направлен</w:t>
      </w:r>
      <w:r w:rsidR="00842C33">
        <w:rPr>
          <w:rFonts w:ascii="Times New Roman" w:hAnsi="Times New Roman" w:cs="Times New Roman"/>
          <w:sz w:val="28"/>
          <w:szCs w:val="28"/>
        </w:rPr>
        <w:t>ы</w:t>
      </w:r>
      <w:r w:rsidRPr="001378AC">
        <w:rPr>
          <w:rFonts w:ascii="Times New Roman" w:hAnsi="Times New Roman" w:cs="Times New Roman"/>
          <w:sz w:val="28"/>
          <w:szCs w:val="28"/>
        </w:rPr>
        <w:t xml:space="preserve"> на развитие системы бизнес - власть – общество и способствуют решению основных проблем</w:t>
      </w:r>
      <w:r w:rsidR="00C80DEA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</w:t>
      </w:r>
      <w:r w:rsidR="00A57119">
        <w:rPr>
          <w:rFonts w:ascii="Times New Roman" w:hAnsi="Times New Roman" w:cs="Times New Roman"/>
          <w:sz w:val="28"/>
          <w:szCs w:val="28"/>
        </w:rPr>
        <w:t>.</w:t>
      </w:r>
      <w:r w:rsidRPr="00137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8A0" w:rsidRPr="007648A0" w:rsidRDefault="007648A0" w:rsidP="00454AC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3499E">
        <w:rPr>
          <w:rFonts w:ascii="Times New Roman" w:hAnsi="Times New Roman"/>
          <w:sz w:val="28"/>
          <w:szCs w:val="28"/>
        </w:rPr>
        <w:t>В рамках реализации подпрограммы планируется оказание имущественной поддержки субъектам малого и среднего предпринимательства в форме предоставления в аренду (на льготных условиях) и в виде муниципальной преференции путем передачи в безвозмездное пользование помещений, находящихся в муниципальной собственности. Осуществление поддержки позволит расширить возможности субъектов малого и среднего предпринимательства по организации их деятельности.</w:t>
      </w:r>
    </w:p>
    <w:p w:rsidR="001378AC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Целевые индикаторы (показатели) реализации подпрограммы представлены в таблице 2.</w:t>
      </w:r>
    </w:p>
    <w:p w:rsidR="00AB2DBD" w:rsidRDefault="00AB2DBD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DBD" w:rsidRDefault="00AB2DBD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DBD" w:rsidRPr="002C161E" w:rsidRDefault="00AB2DBD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8AC" w:rsidRDefault="001378AC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42C33">
        <w:rPr>
          <w:rFonts w:ascii="Times New Roman" w:hAnsi="Times New Roman" w:cs="Times New Roman"/>
          <w:sz w:val="24"/>
          <w:szCs w:val="24"/>
        </w:rPr>
        <w:t>Таблица 2</w:t>
      </w:r>
    </w:p>
    <w:p w:rsidR="00751425" w:rsidRDefault="00751425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51425" w:rsidRPr="00751425" w:rsidRDefault="00751425" w:rsidP="00454ACD">
      <w:pPr>
        <w:pStyle w:val="ConsPlusNormal"/>
        <w:ind w:firstLine="5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1425">
        <w:rPr>
          <w:rFonts w:ascii="Times New Roman" w:hAnsi="Times New Roman" w:cs="Times New Roman"/>
          <w:i/>
          <w:sz w:val="28"/>
          <w:szCs w:val="28"/>
        </w:rPr>
        <w:t>Целевые индикаторы (показатели) реализации подпрограммы</w:t>
      </w:r>
    </w:p>
    <w:p w:rsidR="00751425" w:rsidRDefault="00751425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76"/>
        <w:gridCol w:w="4809"/>
        <w:gridCol w:w="825"/>
        <w:gridCol w:w="708"/>
        <w:gridCol w:w="707"/>
        <w:gridCol w:w="708"/>
        <w:gridCol w:w="696"/>
        <w:gridCol w:w="696"/>
        <w:gridCol w:w="696"/>
      </w:tblGrid>
      <w:tr w:rsidR="002D47BA" w:rsidRPr="00A77455" w:rsidTr="008B18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в Перечне муниципального имущества, предназначенного для предоставления во владение и (или) пользование СМСП, а </w:t>
            </w:r>
            <w:r w:rsidRPr="00607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48C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5771A7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D47BA" w:rsidRDefault="002D47BA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0602E3" w:rsidRPr="000602E3" w:rsidRDefault="000602E3" w:rsidP="00454AC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2E3">
        <w:rPr>
          <w:rFonts w:ascii="Times New Roman" w:hAnsi="Times New Roman"/>
          <w:sz w:val="28"/>
          <w:szCs w:val="28"/>
        </w:rPr>
        <w:t>Достижение ожидаемых результатов реализации подпрограммы сопряжено с определенными рисками - отсутствием заявок на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отсутствием заявлений на предоставление муниципальной преференции в форме передачи во владение и (или) в пользование муниципального имущества на возмездной</w:t>
      </w:r>
      <w:proofErr w:type="gramEnd"/>
      <w:r w:rsidRPr="000602E3">
        <w:rPr>
          <w:rFonts w:ascii="Times New Roman" w:hAnsi="Times New Roman"/>
          <w:sz w:val="28"/>
          <w:szCs w:val="28"/>
        </w:rPr>
        <w:t xml:space="preserve"> основе, безвозмездной основе, льготных условиях без проведения торгов.</w:t>
      </w:r>
    </w:p>
    <w:p w:rsidR="002D47BA" w:rsidRDefault="002D47BA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33BC4" w:rsidRDefault="00833BC4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33BC4" w:rsidRDefault="00833BC4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AB2DBD" w:rsidRDefault="00AB2DBD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AB2DBD" w:rsidRDefault="00AB2DBD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AB2DBD" w:rsidRDefault="00AB2DBD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Тейково Ивановской области</w:t>
      </w:r>
    </w:p>
    <w:p w:rsidR="00AB2DBD" w:rsidRDefault="00F75669" w:rsidP="00F75669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                №</w:t>
      </w:r>
    </w:p>
    <w:p w:rsidR="00AB2DBD" w:rsidRDefault="00AB2DBD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AB2DBD" w:rsidRPr="00842C33" w:rsidRDefault="00AB2DBD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104F2" w:rsidRPr="00E112E9" w:rsidRDefault="00F0477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2E9">
        <w:rPr>
          <w:rFonts w:ascii="Times New Roman" w:hAnsi="Times New Roman" w:cs="Times New Roman"/>
          <w:b/>
          <w:sz w:val="28"/>
          <w:szCs w:val="28"/>
        </w:rPr>
        <w:t>4</w:t>
      </w:r>
      <w:r w:rsidR="009104F2" w:rsidRPr="00E112E9">
        <w:rPr>
          <w:rFonts w:ascii="Times New Roman" w:hAnsi="Times New Roman" w:cs="Times New Roman"/>
          <w:b/>
          <w:sz w:val="28"/>
          <w:szCs w:val="28"/>
        </w:rPr>
        <w:t>. Мероприятия подпрограммы</w:t>
      </w:r>
    </w:p>
    <w:p w:rsidR="009104F2" w:rsidRP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04F2" w:rsidRP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>Цель подпрограммы будет достигаться посредством реализации программных мероприятий, которые предусматривают решение следующих задач:</w:t>
      </w:r>
    </w:p>
    <w:p w:rsidR="00B83ABE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1)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финансовой поддержки СМСП</w:t>
      </w:r>
      <w:r w:rsidR="004B48FE">
        <w:rPr>
          <w:rFonts w:ascii="Times New Roman" w:hAnsi="Times New Roman" w:cs="Times New Roman"/>
          <w:sz w:val="28"/>
          <w:szCs w:val="28"/>
        </w:rPr>
        <w:t xml:space="preserve">, </w:t>
      </w:r>
      <w:r w:rsidR="004B48F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4B48FE">
        <w:rPr>
          <w:rFonts w:ascii="Times New Roman" w:hAnsi="Times New Roman" w:cs="Times New Roman"/>
          <w:sz w:val="28"/>
          <w:szCs w:val="28"/>
        </w:rPr>
        <w:t>ям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4B48FE">
        <w:rPr>
          <w:rFonts w:ascii="Times New Roman" w:hAnsi="Times New Roman" w:cs="Times New Roman"/>
          <w:sz w:val="28"/>
          <w:szCs w:val="28"/>
        </w:rPr>
        <w:t>ам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B83ABE">
        <w:rPr>
          <w:rFonts w:ascii="Times New Roman" w:hAnsi="Times New Roman" w:cs="Times New Roman"/>
          <w:sz w:val="28"/>
          <w:szCs w:val="28"/>
        </w:rPr>
        <w:t>.</w:t>
      </w:r>
    </w:p>
    <w:p w:rsidR="009104F2" w:rsidRDefault="004B48FE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8F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 xml:space="preserve"> Финансовая поддержка оказывается СМСП,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2C161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2C161E">
        <w:rPr>
          <w:rFonts w:ascii="Times New Roman" w:hAnsi="Times New Roman" w:cs="Times New Roman"/>
          <w:sz w:val="28"/>
          <w:szCs w:val="28"/>
        </w:rPr>
        <w:t>ям</w:t>
      </w:r>
      <w:r w:rsidR="002C161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2C161E">
        <w:rPr>
          <w:rFonts w:ascii="Times New Roman" w:hAnsi="Times New Roman" w:cs="Times New Roman"/>
          <w:sz w:val="28"/>
          <w:szCs w:val="28"/>
        </w:rPr>
        <w:t>м</w:t>
      </w:r>
      <w:r w:rsidR="002C161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2C161E" w:rsidRPr="0076475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842C33">
        <w:rPr>
          <w:rFonts w:ascii="Times New Roman" w:hAnsi="Times New Roman" w:cs="Times New Roman"/>
          <w:sz w:val="28"/>
          <w:szCs w:val="28"/>
        </w:rPr>
        <w:t>ам</w:t>
      </w:r>
      <w:r w:rsidR="00842C33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специальный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налоговый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режим</w:t>
      </w:r>
      <w:r w:rsidR="00842C33">
        <w:rPr>
          <w:rFonts w:ascii="Times New Roman" w:hAnsi="Times New Roman" w:cs="Times New Roman"/>
          <w:sz w:val="28"/>
          <w:szCs w:val="28"/>
        </w:rPr>
        <w:t>,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>и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B83ABE" w:rsidRPr="00B83ABE" w:rsidRDefault="00B83AB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Исполнителем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3AB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 и торговли</w:t>
      </w:r>
      <w:r w:rsidRPr="00B83AB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области.</w:t>
      </w:r>
    </w:p>
    <w:p w:rsidR="00B83ABE" w:rsidRPr="00B83ABE" w:rsidRDefault="00B83AB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 xml:space="preserve">Порядок оказания </w:t>
      </w:r>
      <w:r>
        <w:rPr>
          <w:rFonts w:ascii="Times New Roman" w:hAnsi="Times New Roman" w:cs="Times New Roman"/>
          <w:sz w:val="28"/>
          <w:szCs w:val="28"/>
        </w:rPr>
        <w:t>финансовой</w:t>
      </w:r>
      <w:r w:rsidRPr="00B83ABE">
        <w:rPr>
          <w:rFonts w:ascii="Times New Roman" w:hAnsi="Times New Roman" w:cs="Times New Roman"/>
          <w:sz w:val="28"/>
          <w:szCs w:val="28"/>
        </w:rPr>
        <w:t xml:space="preserve"> поддержки утверждается муниципальным правовым актом администрации городского округа Тейково</w:t>
      </w:r>
      <w:r w:rsidR="00BB215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B83ABE">
        <w:rPr>
          <w:rFonts w:ascii="Times New Roman" w:hAnsi="Times New Roman" w:cs="Times New Roman"/>
          <w:sz w:val="28"/>
          <w:szCs w:val="28"/>
        </w:rPr>
        <w:t>.</w:t>
      </w:r>
    </w:p>
    <w:p w:rsidR="009104F2" w:rsidRPr="009104F2" w:rsidRDefault="009104F2" w:rsidP="00454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2) 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консультационной и информационной поддержки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3)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беспечение взаимодействия бизнеса и власти, привлечение широких кругов предпринимателей к решению вопросов социально-экономического раз</w:t>
      </w:r>
      <w:r w:rsidR="001D5861">
        <w:rPr>
          <w:rFonts w:ascii="Times New Roman" w:hAnsi="Times New Roman" w:cs="Times New Roman"/>
          <w:sz w:val="28"/>
          <w:szCs w:val="28"/>
        </w:rPr>
        <w:t xml:space="preserve">вития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1D5861">
        <w:rPr>
          <w:rFonts w:ascii="Times New Roman" w:hAnsi="Times New Roman" w:cs="Times New Roman"/>
          <w:sz w:val="28"/>
          <w:szCs w:val="28"/>
        </w:rPr>
        <w:t>.</w:t>
      </w:r>
    </w:p>
    <w:p w:rsidR="00B83ABE" w:rsidRPr="00B83ABE" w:rsidRDefault="0073453A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Имущественная поддержка</w:t>
      </w:r>
      <w:r w:rsidR="001D4C52">
        <w:rPr>
          <w:rFonts w:ascii="Times New Roman" w:hAnsi="Times New Roman" w:cs="Times New Roman"/>
          <w:sz w:val="28"/>
          <w:szCs w:val="28"/>
        </w:rPr>
        <w:t xml:space="preserve">: </w:t>
      </w:r>
      <w:r w:rsidR="001D4C52" w:rsidRPr="001D4C52">
        <w:rPr>
          <w:rFonts w:ascii="Times New Roman" w:hAnsi="Times New Roman" w:cs="Times New Roman"/>
          <w:sz w:val="28"/>
          <w:szCs w:val="28"/>
        </w:rPr>
        <w:t>формирование перечня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B83ABE" w:rsidRP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B83ABE">
        <w:rPr>
          <w:rFonts w:ascii="Times New Roman" w:hAnsi="Times New Roman" w:cs="Times New Roman"/>
          <w:sz w:val="28"/>
          <w:szCs w:val="28"/>
        </w:rPr>
        <w:t>м</w:t>
      </w:r>
      <w:r w:rsidR="00B83ABE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B83ABE">
        <w:rPr>
          <w:rFonts w:ascii="Times New Roman" w:hAnsi="Times New Roman" w:cs="Times New Roman"/>
          <w:sz w:val="28"/>
          <w:szCs w:val="28"/>
        </w:rPr>
        <w:t>ам</w:t>
      </w:r>
      <w:r w:rsidR="00B83ABE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B83ABE">
        <w:rPr>
          <w:rFonts w:ascii="Times New Roman" w:hAnsi="Times New Roman" w:cs="Times New Roman"/>
          <w:sz w:val="28"/>
          <w:szCs w:val="28"/>
        </w:rPr>
        <w:t>м</w:t>
      </w:r>
      <w:r w:rsidR="00B83ABE" w:rsidRPr="0076475E">
        <w:rPr>
          <w:rFonts w:ascii="Times New Roman" w:hAnsi="Times New Roman" w:cs="Times New Roman"/>
          <w:sz w:val="28"/>
          <w:szCs w:val="28"/>
        </w:rPr>
        <w:t xml:space="preserve"> специальный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налоговый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режим</w:t>
      </w:r>
      <w:r w:rsidR="00B83ABE">
        <w:rPr>
          <w:rFonts w:ascii="Times New Roman" w:hAnsi="Times New Roman" w:cs="Times New Roman"/>
          <w:sz w:val="28"/>
          <w:szCs w:val="28"/>
        </w:rPr>
        <w:t xml:space="preserve">, </w:t>
      </w:r>
      <w:r w:rsidR="00B83ABE" w:rsidRPr="009104F2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9104F2">
        <w:rPr>
          <w:rFonts w:ascii="Times New Roman" w:hAnsi="Times New Roman" w:cs="Times New Roman"/>
          <w:sz w:val="28"/>
          <w:szCs w:val="28"/>
        </w:rPr>
        <w:t>и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9104F2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территории городского округа </w:t>
      </w:r>
      <w:r w:rsidR="00B83ABE">
        <w:rPr>
          <w:rFonts w:ascii="Times New Roman" w:hAnsi="Times New Roman" w:cs="Times New Roman"/>
          <w:sz w:val="28"/>
          <w:szCs w:val="28"/>
        </w:rPr>
        <w:t xml:space="preserve">Тейково Ивановской области </w:t>
      </w:r>
      <w:r w:rsidR="001D4C52" w:rsidRPr="001D4C52">
        <w:rPr>
          <w:rFonts w:ascii="Times New Roman" w:hAnsi="Times New Roman" w:cs="Times New Roman"/>
          <w:sz w:val="28"/>
          <w:szCs w:val="28"/>
        </w:rPr>
        <w:t xml:space="preserve">в качестве имущественной поддержки. </w:t>
      </w:r>
      <w:proofErr w:type="gramStart"/>
      <w:r w:rsidR="000602E3" w:rsidRPr="00B83ABE">
        <w:rPr>
          <w:rFonts w:ascii="Times New Roman" w:hAnsi="Times New Roman" w:cs="Times New Roman"/>
          <w:sz w:val="28"/>
          <w:szCs w:val="28"/>
        </w:rPr>
        <w:t>Мероприятие подразумевает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предоставление муниципальной преференции в форме передачи во владение и (или) в пользование муниципального имущества на возмездной основе, безвозмездной основе, льготных условиях без проведения торгов.</w:t>
      </w:r>
      <w:proofErr w:type="gramEnd"/>
    </w:p>
    <w:p w:rsidR="000602E3" w:rsidRPr="00B83ABE" w:rsidRDefault="000602E3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Исполнителем мероприяти</w:t>
      </w:r>
      <w:r w:rsidR="00B83ABE">
        <w:rPr>
          <w:rFonts w:ascii="Times New Roman" w:hAnsi="Times New Roman" w:cs="Times New Roman"/>
          <w:sz w:val="28"/>
          <w:szCs w:val="28"/>
        </w:rPr>
        <w:t>я</w:t>
      </w:r>
      <w:r w:rsidRPr="00B83ABE">
        <w:rPr>
          <w:rFonts w:ascii="Times New Roman" w:hAnsi="Times New Roman" w:cs="Times New Roman"/>
          <w:sz w:val="28"/>
          <w:szCs w:val="28"/>
        </w:rPr>
        <w:t xml:space="preserve">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:rsidR="000602E3" w:rsidRPr="00B83ABE" w:rsidRDefault="000602E3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Порядок оказания имущественной поддержки утверждается муниципальным правовым актом администрации городского округа Тейково</w:t>
      </w:r>
      <w:r w:rsidR="00BB215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B83ABE">
        <w:rPr>
          <w:rFonts w:ascii="Times New Roman" w:hAnsi="Times New Roman" w:cs="Times New Roman"/>
          <w:sz w:val="28"/>
          <w:szCs w:val="28"/>
        </w:rPr>
        <w:t>.</w:t>
      </w:r>
    </w:p>
    <w:p w:rsidR="00751425" w:rsidRPr="00B83ABE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  <w:sectPr w:rsidR="00751425" w:rsidRPr="00B83ABE" w:rsidSect="009B4E08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54ACD">
        <w:rPr>
          <w:rFonts w:ascii="Times New Roman" w:hAnsi="Times New Roman" w:cs="Times New Roman"/>
          <w:sz w:val="28"/>
          <w:szCs w:val="28"/>
        </w:rPr>
        <w:t>программных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приведен в таблице 3.</w:t>
      </w:r>
    </w:p>
    <w:p w:rsidR="00751425" w:rsidRPr="00C2685E" w:rsidRDefault="00751425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85E" w:rsidRPr="00C2685E" w:rsidRDefault="00C2685E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  <w:r w:rsidR="00454AC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06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819"/>
        <w:gridCol w:w="1992"/>
        <w:gridCol w:w="1276"/>
        <w:gridCol w:w="709"/>
        <w:gridCol w:w="992"/>
        <w:gridCol w:w="992"/>
        <w:gridCol w:w="709"/>
        <w:gridCol w:w="701"/>
        <w:gridCol w:w="709"/>
        <w:gridCol w:w="1066"/>
      </w:tblGrid>
      <w:tr w:rsidR="00840230" w:rsidRPr="000A6E96" w:rsidTr="002F6FA9">
        <w:trPr>
          <w:trHeight w:val="937"/>
          <w:tblHeader/>
          <w:tblCellSpacing w:w="5" w:type="nil"/>
        </w:trPr>
        <w:tc>
          <w:tcPr>
            <w:tcW w:w="501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Наименование программного   мероприятия</w:t>
            </w:r>
          </w:p>
        </w:tc>
        <w:tc>
          <w:tcPr>
            <w:tcW w:w="1992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127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финансирования</w:t>
            </w:r>
            <w:r w:rsidR="00F31F41">
              <w:rPr>
                <w:rFonts w:ascii="Times New Roman" w:hAnsi="Times New Roman" w:cs="Times New Roman"/>
                <w:sz w:val="22"/>
                <w:szCs w:val="24"/>
              </w:rPr>
              <w:t>, т.р.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701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2028</w:t>
            </w:r>
          </w:p>
        </w:tc>
        <w:tc>
          <w:tcPr>
            <w:tcW w:w="1066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840230" w:rsidRPr="000A6E96" w:rsidTr="002F6FA9">
        <w:trPr>
          <w:trHeight w:val="480"/>
          <w:tblCellSpacing w:w="5" w:type="nil"/>
        </w:trPr>
        <w:tc>
          <w:tcPr>
            <w:tcW w:w="501" w:type="dxa"/>
          </w:tcPr>
          <w:p w:rsidR="00840230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819" w:type="dxa"/>
          </w:tcPr>
          <w:p w:rsidR="00840230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Финансовая поддержка в виде субсидирования</w:t>
            </w:r>
            <w:r w:rsidR="00840230">
              <w:rPr>
                <w:rFonts w:ascii="Times New Roman" w:hAnsi="Times New Roman" w:cs="Times New Roman"/>
                <w:sz w:val="22"/>
                <w:szCs w:val="24"/>
              </w:rPr>
              <w:t xml:space="preserve">  СМСП, 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840230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840230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276" w:type="dxa"/>
          </w:tcPr>
          <w:p w:rsidR="00270AB0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  <w:r w:rsidR="00270AB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84023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г. Тейково</w:t>
            </w:r>
          </w:p>
        </w:tc>
        <w:tc>
          <w:tcPr>
            <w:tcW w:w="709" w:type="dxa"/>
            <w:shd w:val="clear" w:color="auto" w:fill="auto"/>
          </w:tcPr>
          <w:p w:rsidR="00840230" w:rsidRPr="000A6E96" w:rsidRDefault="005771A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992" w:type="dxa"/>
          </w:tcPr>
          <w:p w:rsidR="00840230" w:rsidRPr="000A6E96" w:rsidRDefault="002F6FA9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</w:t>
            </w:r>
            <w:r w:rsidR="00F31F41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927</w:t>
            </w:r>
          </w:p>
        </w:tc>
        <w:tc>
          <w:tcPr>
            <w:tcW w:w="709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1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840230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1066" w:type="dxa"/>
          </w:tcPr>
          <w:p w:rsidR="00840230" w:rsidRPr="000A6E96" w:rsidRDefault="002F6FA9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2784</w:t>
            </w:r>
            <w:r w:rsidR="00F31F41">
              <w:rPr>
                <w:rFonts w:ascii="Times New Roman" w:hAnsi="Times New Roman" w:cs="Times New Roman"/>
                <w:sz w:val="22"/>
                <w:szCs w:val="24"/>
              </w:rPr>
              <w:t>,854</w:t>
            </w:r>
          </w:p>
        </w:tc>
      </w:tr>
      <w:tr w:rsidR="00840230" w:rsidRPr="000A6E96" w:rsidTr="002F6FA9">
        <w:trPr>
          <w:trHeight w:val="480"/>
          <w:tblCellSpacing w:w="5" w:type="nil"/>
        </w:trPr>
        <w:tc>
          <w:tcPr>
            <w:tcW w:w="501" w:type="dxa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819" w:type="dxa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Консультационная и информационная поддержка СМСП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1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F31F41" w:rsidRPr="000A6E96" w:rsidTr="002F6FA9">
        <w:trPr>
          <w:trHeight w:val="480"/>
          <w:tblCellSpacing w:w="5" w:type="nil"/>
        </w:trPr>
        <w:tc>
          <w:tcPr>
            <w:tcW w:w="501" w:type="dxa"/>
          </w:tcPr>
          <w:p w:rsidR="00F31F41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819" w:type="dxa"/>
          </w:tcPr>
          <w:p w:rsidR="00F31F41" w:rsidRPr="000A6E96" w:rsidRDefault="00354463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Имущественная поддержка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F31F41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F31F41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1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270AB0" w:rsidRPr="000A6E96" w:rsidTr="002F6FA9">
        <w:trPr>
          <w:tblCellSpacing w:w="5" w:type="nil"/>
        </w:trPr>
        <w:tc>
          <w:tcPr>
            <w:tcW w:w="501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19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Всего                </w:t>
            </w:r>
          </w:p>
        </w:tc>
        <w:tc>
          <w:tcPr>
            <w:tcW w:w="1992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270AB0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г. Тейково</w:t>
            </w:r>
          </w:p>
        </w:tc>
        <w:tc>
          <w:tcPr>
            <w:tcW w:w="709" w:type="dxa"/>
          </w:tcPr>
          <w:p w:rsidR="00270AB0" w:rsidRPr="000A6E96" w:rsidRDefault="005771A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992" w:type="dxa"/>
          </w:tcPr>
          <w:p w:rsidR="00270AB0" w:rsidRPr="000A6E96" w:rsidRDefault="002F6FA9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</w:t>
            </w:r>
            <w:r w:rsidR="00270AB0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927</w:t>
            </w:r>
          </w:p>
        </w:tc>
        <w:tc>
          <w:tcPr>
            <w:tcW w:w="709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1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270AB0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1066" w:type="dxa"/>
          </w:tcPr>
          <w:p w:rsidR="00270AB0" w:rsidRPr="000A6E96" w:rsidRDefault="002F6FA9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2784</w:t>
            </w:r>
            <w:r w:rsidR="00270AB0">
              <w:rPr>
                <w:rFonts w:ascii="Times New Roman" w:hAnsi="Times New Roman" w:cs="Times New Roman"/>
                <w:sz w:val="22"/>
                <w:szCs w:val="24"/>
              </w:rPr>
              <w:t>,854</w:t>
            </w:r>
          </w:p>
        </w:tc>
      </w:tr>
    </w:tbl>
    <w:p w:rsidR="00C2685E" w:rsidRPr="006C4FA8" w:rsidRDefault="00C2685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C2685E" w:rsidRPr="006C4FA8" w:rsidSect="00C2685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выполнения мероприятий подпрограммы выступает отдел экономического развития и торговли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Основными принципами поддержки </w:t>
      </w:r>
      <w:r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="00471D5D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заявительный порядок обращения СМСП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475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75E">
        <w:rPr>
          <w:rFonts w:ascii="Times New Roman" w:hAnsi="Times New Roman" w:cs="Times New Roman"/>
          <w:sz w:val="28"/>
          <w:szCs w:val="28"/>
        </w:rPr>
        <w:t>, образующи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471D5D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за оказанием поддержки;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равный доступ СМСП</w:t>
      </w:r>
      <w:r w:rsidR="00C64A2D">
        <w:rPr>
          <w:rFonts w:ascii="Times New Roman" w:hAnsi="Times New Roman" w:cs="Times New Roman"/>
          <w:sz w:val="28"/>
          <w:szCs w:val="28"/>
        </w:rPr>
        <w:t xml:space="preserve">, </w:t>
      </w:r>
      <w:r w:rsidR="00C64A2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C64A2D">
        <w:rPr>
          <w:rFonts w:ascii="Times New Roman" w:hAnsi="Times New Roman" w:cs="Times New Roman"/>
          <w:sz w:val="28"/>
          <w:szCs w:val="28"/>
        </w:rPr>
        <w:t>й</w:t>
      </w:r>
      <w:r w:rsidR="00C64A2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C64A2D" w:rsidRPr="004B48FE">
        <w:rPr>
          <w:rFonts w:ascii="Times New Roman" w:hAnsi="Times New Roman" w:cs="Times New Roman"/>
          <w:sz w:val="28"/>
          <w:szCs w:val="28"/>
        </w:rPr>
        <w:t xml:space="preserve"> </w:t>
      </w:r>
      <w:r w:rsidR="00C64A2D" w:rsidRPr="009104F2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к получению поддержки.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Предоставление поддержки по перечню мероприятий, предусмотренных настоящей подпрограммой, оказывается </w:t>
      </w:r>
      <w:r w:rsidR="0099435B">
        <w:rPr>
          <w:rFonts w:ascii="Times New Roman" w:hAnsi="Times New Roman" w:cs="Times New Roman"/>
          <w:sz w:val="28"/>
          <w:szCs w:val="28"/>
        </w:rPr>
        <w:t xml:space="preserve">субъектам предпринимательства </w:t>
      </w:r>
      <w:r w:rsidRPr="00F3387B">
        <w:rPr>
          <w:rFonts w:ascii="Times New Roman" w:hAnsi="Times New Roman" w:cs="Times New Roman"/>
          <w:sz w:val="28"/>
          <w:szCs w:val="28"/>
        </w:rPr>
        <w:t xml:space="preserve">с учетом положений законодательства Российской Федерации, муниципальных правовых актов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, регулирующих отношения в соответствующих сферах правоотношений, при одновременном соблюдении следующих условий: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1. Отнесение заявителей к СМСП</w:t>
      </w:r>
      <w:r w:rsidR="0099435B">
        <w:rPr>
          <w:rFonts w:ascii="Times New Roman" w:hAnsi="Times New Roman" w:cs="Times New Roman"/>
          <w:sz w:val="28"/>
          <w:szCs w:val="28"/>
        </w:rPr>
        <w:t xml:space="preserve">, </w:t>
      </w:r>
      <w:r w:rsidR="0099435B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99435B">
        <w:rPr>
          <w:rFonts w:ascii="Times New Roman" w:hAnsi="Times New Roman" w:cs="Times New Roman"/>
          <w:sz w:val="28"/>
          <w:szCs w:val="28"/>
        </w:rPr>
        <w:t>ам</w:t>
      </w:r>
      <w:r w:rsidR="0099435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Pr="00F338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387B">
        <w:rPr>
          <w:rFonts w:ascii="Times New Roman" w:hAnsi="Times New Roman" w:cs="Times New Roman"/>
          <w:sz w:val="28"/>
          <w:szCs w:val="28"/>
        </w:rPr>
        <w:t xml:space="preserve"> от 24.07.2007  № 209-ФЗ «О развитии малого и среднего предпринимательства в Российской Федерации».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2. Наличие регистрации в город</w:t>
      </w:r>
      <w:r w:rsidR="0099435B">
        <w:rPr>
          <w:rFonts w:ascii="Times New Roman" w:hAnsi="Times New Roman" w:cs="Times New Roman"/>
          <w:sz w:val="28"/>
          <w:szCs w:val="28"/>
        </w:rPr>
        <w:t>ском округе</w:t>
      </w:r>
      <w:r w:rsidRPr="00F3387B">
        <w:rPr>
          <w:rFonts w:ascii="Times New Roman" w:hAnsi="Times New Roman" w:cs="Times New Roman"/>
          <w:sz w:val="28"/>
          <w:szCs w:val="28"/>
        </w:rPr>
        <w:t xml:space="preserve">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3. Отсутствие задолженности по обязательным платежам в бюджеты всех уровней и государственные внебюджетные фонды</w:t>
      </w:r>
      <w:r w:rsidR="0099435B">
        <w:rPr>
          <w:rFonts w:ascii="Times New Roman" w:hAnsi="Times New Roman" w:cs="Times New Roman"/>
          <w:sz w:val="28"/>
          <w:szCs w:val="28"/>
        </w:rPr>
        <w:t xml:space="preserve"> (в случае, если такое требование предусмотрено Порядком об оказании поддержки, утвержденным постановлением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99435B">
        <w:rPr>
          <w:rFonts w:ascii="Times New Roman" w:hAnsi="Times New Roman" w:cs="Times New Roman"/>
          <w:sz w:val="28"/>
          <w:szCs w:val="28"/>
        </w:rPr>
        <w:t>)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99435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4. Осуществление деятельности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99435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Оказание поддержки СМСП</w:t>
      </w:r>
      <w:r w:rsidR="00AD568D">
        <w:rPr>
          <w:rFonts w:ascii="Times New Roman" w:hAnsi="Times New Roman" w:cs="Times New Roman"/>
          <w:sz w:val="28"/>
          <w:szCs w:val="28"/>
        </w:rPr>
        <w:t xml:space="preserve">, </w:t>
      </w:r>
      <w:r w:rsidR="00AD568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D568D">
        <w:rPr>
          <w:rFonts w:ascii="Times New Roman" w:hAnsi="Times New Roman" w:cs="Times New Roman"/>
          <w:sz w:val="28"/>
          <w:szCs w:val="28"/>
        </w:rPr>
        <w:t>ям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D568D">
        <w:rPr>
          <w:rFonts w:ascii="Times New Roman" w:hAnsi="Times New Roman" w:cs="Times New Roman"/>
          <w:sz w:val="28"/>
          <w:szCs w:val="28"/>
        </w:rPr>
        <w:t>ам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375F73">
        <w:rPr>
          <w:rFonts w:ascii="Times New Roman" w:hAnsi="Times New Roman" w:cs="Times New Roman"/>
          <w:sz w:val="28"/>
          <w:szCs w:val="28"/>
        </w:rPr>
        <w:t>,</w:t>
      </w:r>
      <w:r w:rsidRPr="00F3387B">
        <w:rPr>
          <w:rFonts w:ascii="Times New Roman" w:hAnsi="Times New Roman" w:cs="Times New Roman"/>
          <w:sz w:val="28"/>
          <w:szCs w:val="28"/>
        </w:rPr>
        <w:t xml:space="preserve"> осуществляется в заявительном порядке</w:t>
      </w:r>
      <w:r w:rsidR="00AD568D">
        <w:rPr>
          <w:rFonts w:ascii="Times New Roman" w:hAnsi="Times New Roman" w:cs="Times New Roman"/>
          <w:sz w:val="28"/>
          <w:szCs w:val="28"/>
        </w:rPr>
        <w:t xml:space="preserve">, путем проведения отбора. Способ проведения отбора указывается в Порядке об оказании поддержки, утвержденном постановлением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 xml:space="preserve">. Решение о </w:t>
      </w:r>
      <w:r w:rsidR="00036E21">
        <w:rPr>
          <w:rFonts w:ascii="Times New Roman" w:hAnsi="Times New Roman" w:cs="Times New Roman"/>
          <w:sz w:val="28"/>
          <w:szCs w:val="28"/>
        </w:rPr>
        <w:t>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 (</w:t>
      </w:r>
      <w:r w:rsidR="00036E21">
        <w:rPr>
          <w:rFonts w:ascii="Times New Roman" w:hAnsi="Times New Roman" w:cs="Times New Roman"/>
          <w:sz w:val="28"/>
          <w:szCs w:val="28"/>
        </w:rPr>
        <w:t>отказе в 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) поддержки принимается </w:t>
      </w:r>
      <w:r w:rsidR="00AE346B">
        <w:rPr>
          <w:rFonts w:ascii="Times New Roman" w:hAnsi="Times New Roman" w:cs="Times New Roman"/>
          <w:sz w:val="28"/>
          <w:szCs w:val="28"/>
        </w:rPr>
        <w:t>конкурсной комисси</w:t>
      </w:r>
      <w:r w:rsidR="00036E21">
        <w:rPr>
          <w:rFonts w:ascii="Times New Roman" w:hAnsi="Times New Roman" w:cs="Times New Roman"/>
          <w:sz w:val="28"/>
          <w:szCs w:val="28"/>
        </w:rPr>
        <w:t>ей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036E21">
        <w:rPr>
          <w:rFonts w:ascii="Times New Roman" w:hAnsi="Times New Roman" w:cs="Times New Roman"/>
          <w:sz w:val="28"/>
          <w:szCs w:val="28"/>
        </w:rPr>
        <w:t xml:space="preserve">состав которой </w:t>
      </w:r>
      <w:r w:rsidR="00AE346B">
        <w:rPr>
          <w:rFonts w:ascii="Times New Roman" w:hAnsi="Times New Roman" w:cs="Times New Roman"/>
          <w:sz w:val="28"/>
          <w:szCs w:val="28"/>
        </w:rPr>
        <w:t>утверждае</w:t>
      </w:r>
      <w:r w:rsidR="00036E21">
        <w:rPr>
          <w:rFonts w:ascii="Times New Roman" w:hAnsi="Times New Roman" w:cs="Times New Roman"/>
          <w:sz w:val="28"/>
          <w:szCs w:val="28"/>
        </w:rPr>
        <w:t>тся</w:t>
      </w:r>
      <w:r w:rsidR="00AE346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AE346B">
        <w:rPr>
          <w:rFonts w:ascii="Times New Roman" w:hAnsi="Times New Roman" w:cs="Times New Roman"/>
          <w:sz w:val="28"/>
          <w:szCs w:val="28"/>
        </w:rPr>
        <w:t xml:space="preserve">, с приглашением членов  </w:t>
      </w:r>
      <w:r w:rsidRPr="00F3387B">
        <w:rPr>
          <w:rFonts w:ascii="Times New Roman" w:hAnsi="Times New Roman" w:cs="Times New Roman"/>
          <w:sz w:val="28"/>
          <w:szCs w:val="28"/>
        </w:rPr>
        <w:t xml:space="preserve">координационного Совета по развитию малого и среднего предпринимательства при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375F73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E346B">
        <w:rPr>
          <w:rFonts w:ascii="Times New Roman" w:hAnsi="Times New Roman" w:cs="Times New Roman"/>
          <w:sz w:val="28"/>
          <w:szCs w:val="28"/>
        </w:rPr>
        <w:t>Комиссия</w:t>
      </w:r>
      <w:r w:rsidRPr="00F3387B">
        <w:rPr>
          <w:rFonts w:ascii="Times New Roman" w:hAnsi="Times New Roman" w:cs="Times New Roman"/>
          <w:sz w:val="28"/>
          <w:szCs w:val="28"/>
        </w:rPr>
        <w:t>).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С учетом решений Ко</w:t>
      </w:r>
      <w:r w:rsidR="00AE346B">
        <w:rPr>
          <w:rFonts w:ascii="Times New Roman" w:hAnsi="Times New Roman" w:cs="Times New Roman"/>
          <w:sz w:val="28"/>
          <w:szCs w:val="28"/>
        </w:rPr>
        <w:t>миссии</w:t>
      </w:r>
      <w:r w:rsidR="00036E21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принимается правовой акт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AE346B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AD568D">
        <w:rPr>
          <w:rFonts w:ascii="Times New Roman" w:hAnsi="Times New Roman" w:cs="Times New Roman"/>
          <w:sz w:val="28"/>
          <w:szCs w:val="28"/>
        </w:rPr>
        <w:t xml:space="preserve"> (отказе в предоставлении)</w:t>
      </w:r>
      <w:r w:rsidRPr="00F3387B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Мероприятия подпрограммы реализуются путем предоставления субсидий на возмещение затрат (или части затрат) СМСП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AE346B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E346B">
        <w:rPr>
          <w:rFonts w:ascii="Times New Roman" w:hAnsi="Times New Roman" w:cs="Times New Roman"/>
          <w:sz w:val="28"/>
          <w:szCs w:val="28"/>
        </w:rPr>
        <w:t>ям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AE346B" w:rsidRPr="0076475E">
        <w:rPr>
          <w:rFonts w:ascii="Times New Roman" w:hAnsi="Times New Roman" w:cs="Times New Roman"/>
          <w:sz w:val="28"/>
          <w:szCs w:val="28"/>
        </w:rPr>
        <w:lastRenderedPageBreak/>
        <w:t>физически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E346B">
        <w:rPr>
          <w:rFonts w:ascii="Times New Roman" w:hAnsi="Times New Roman" w:cs="Times New Roman"/>
          <w:sz w:val="28"/>
          <w:szCs w:val="28"/>
        </w:rPr>
        <w:t>ам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87B" w:rsidRPr="00375F73" w:rsidRDefault="00F3387B" w:rsidP="00454ACD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375F73">
        <w:rPr>
          <w:i/>
          <w:sz w:val="28"/>
          <w:szCs w:val="28"/>
        </w:rPr>
        <w:t>Консультационная и информационная поддержка субъектов малого и среднего предпринимательства</w:t>
      </w:r>
      <w:r w:rsidR="00375F73">
        <w:rPr>
          <w:i/>
          <w:sz w:val="28"/>
          <w:szCs w:val="28"/>
        </w:rPr>
        <w:t>,</w:t>
      </w:r>
      <w:r w:rsidR="00AE346B" w:rsidRPr="00375F73">
        <w:rPr>
          <w:i/>
          <w:sz w:val="28"/>
          <w:szCs w:val="28"/>
        </w:rPr>
        <w:t xml:space="preserve"> физических лиц, применяющих специальный налоговый режим</w:t>
      </w:r>
    </w:p>
    <w:p w:rsidR="00F3387B" w:rsidRPr="00CC4A3C" w:rsidRDefault="00F3387B" w:rsidP="00454ACD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F3387B">
        <w:rPr>
          <w:sz w:val="28"/>
          <w:szCs w:val="28"/>
        </w:rPr>
        <w:t xml:space="preserve">Задачей настоящего подраздела является максимальное удовлетворение потребностей </w:t>
      </w:r>
      <w:r w:rsidR="006C5701">
        <w:rPr>
          <w:sz w:val="28"/>
          <w:szCs w:val="28"/>
        </w:rPr>
        <w:t>СМСП</w:t>
      </w:r>
      <w:r w:rsidR="00CC4A3C" w:rsidRPr="00CC4A3C">
        <w:rPr>
          <w:sz w:val="28"/>
          <w:szCs w:val="28"/>
        </w:rPr>
        <w:t>, физических лиц, применяющих специальный налоговый режим</w:t>
      </w:r>
      <w:r w:rsidR="00CC4A3C"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 xml:space="preserve">в консультационных и информационных услугах по всем аспектам ведения предпринимательской деятельности. Основными мероприятиями данного подраздела </w:t>
      </w:r>
      <w:r w:rsidR="006C5701"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>являются: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1) оказание информационной поддержки</w:t>
      </w:r>
      <w:r w:rsidR="00D94F57">
        <w:rPr>
          <w:rFonts w:ascii="Times New Roman" w:hAnsi="Times New Roman" w:cs="Times New Roman"/>
          <w:sz w:val="28"/>
          <w:szCs w:val="28"/>
        </w:rPr>
        <w:t xml:space="preserve">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 w:rsidRPr="00F3387B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через информационные системы и информационно-телекоммуникационные сети (раздел «Малое и среднее предпринимательство» на официальном сайте администрации 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) в пределах компетенции органа местного самоуправления;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2) оказание консультационной поддержки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Pr="00F3387B">
        <w:rPr>
          <w:rFonts w:ascii="Times New Roman" w:hAnsi="Times New Roman" w:cs="Times New Roman"/>
          <w:sz w:val="28"/>
          <w:szCs w:val="28"/>
        </w:rPr>
        <w:t>привлечение к консультированию  специалистов надзорных и контролирующих органов (по согласованию);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3) публикация в средствах массовой информации статей и информационных материалов,</w:t>
      </w:r>
      <w:r w:rsidR="006C5701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посвященных проблемам и достижениям </w:t>
      </w:r>
      <w:r w:rsidR="006C5701"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Pr="00F3387B">
        <w:rPr>
          <w:rFonts w:ascii="Times New Roman" w:hAnsi="Times New Roman" w:cs="Times New Roman"/>
          <w:sz w:val="28"/>
          <w:szCs w:val="28"/>
        </w:rPr>
        <w:t xml:space="preserve">, а также информационных материалов о мероприятиях по поддержке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;</w:t>
      </w:r>
    </w:p>
    <w:p w:rsidR="00F75669" w:rsidRPr="00F75669" w:rsidRDefault="00F3387B" w:rsidP="00F75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4) организация  проведения семинаров для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F75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669" w:rsidRDefault="00F75669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75669" w:rsidRPr="00CE570E" w:rsidRDefault="00F75669" w:rsidP="00F7566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7936F5" w:rsidRDefault="00833BC4" w:rsidP="00F7566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885F60">
        <w:rPr>
          <w:rFonts w:ascii="Times New Roman" w:hAnsi="Times New Roman" w:cs="Times New Roman"/>
          <w:sz w:val="24"/>
          <w:szCs w:val="24"/>
        </w:rPr>
        <w:t xml:space="preserve"> </w:t>
      </w:r>
      <w:r w:rsidR="007E0E8C">
        <w:rPr>
          <w:rFonts w:ascii="Times New Roman" w:hAnsi="Times New Roman" w:cs="Times New Roman"/>
          <w:sz w:val="24"/>
          <w:szCs w:val="24"/>
        </w:rPr>
        <w:t>администрации</w:t>
      </w:r>
      <w:r w:rsidR="007936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36F5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7936F5" w:rsidRDefault="007936F5" w:rsidP="00F7566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Тейково Ивановской области</w:t>
      </w:r>
    </w:p>
    <w:p w:rsidR="00833BC4" w:rsidRPr="00833BC4" w:rsidRDefault="007936F5" w:rsidP="007936F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                 №</w:t>
      </w:r>
    </w:p>
    <w:p w:rsidR="00F75669" w:rsidRPr="00F75669" w:rsidRDefault="00F75669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8CA" w:rsidRPr="0010130B" w:rsidRDefault="00F04779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0B">
        <w:rPr>
          <w:rFonts w:ascii="Times New Roman" w:hAnsi="Times New Roman" w:cs="Times New Roman"/>
          <w:b/>
          <w:sz w:val="28"/>
          <w:szCs w:val="28"/>
        </w:rPr>
        <w:t>5</w:t>
      </w:r>
      <w:r w:rsidR="00CE02CB" w:rsidRPr="00101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243" w:rsidRPr="0010130B">
        <w:rPr>
          <w:rFonts w:ascii="Times New Roman" w:hAnsi="Times New Roman" w:cs="Times New Roman"/>
          <w:b/>
          <w:sz w:val="28"/>
          <w:szCs w:val="28"/>
        </w:rPr>
        <w:t>. Ресурсное обеспечение мероприятий подпрограммы</w:t>
      </w:r>
    </w:p>
    <w:p w:rsidR="00156243" w:rsidRPr="0010130B" w:rsidRDefault="00156243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мероприятий подпрограммы </w:t>
      </w:r>
      <w:r w:rsidR="00B35525">
        <w:rPr>
          <w:rFonts w:ascii="Times New Roman" w:hAnsi="Times New Roman" w:cs="Times New Roman"/>
          <w:sz w:val="28"/>
          <w:szCs w:val="28"/>
        </w:rPr>
        <w:t>«</w:t>
      </w:r>
      <w:r w:rsidR="00B35525" w:rsidRPr="005229A0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в городском округе Тейково </w:t>
      </w:r>
      <w:r w:rsidR="00B35525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B35525" w:rsidRPr="005229A0">
        <w:rPr>
          <w:rFonts w:ascii="Times New Roman" w:hAnsi="Times New Roman" w:cs="Times New Roman"/>
          <w:sz w:val="28"/>
          <w:szCs w:val="28"/>
        </w:rPr>
        <w:t>»</w:t>
      </w:r>
      <w:r w:rsidR="00B35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приведено в таблице 4.</w:t>
      </w:r>
    </w:p>
    <w:p w:rsidR="00751425" w:rsidRPr="00156243" w:rsidRDefault="00751425" w:rsidP="00454A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10DD" w:rsidRPr="000010DD" w:rsidRDefault="00CA4E2F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0010DD" w:rsidRPr="00156243" w:rsidRDefault="000010DD" w:rsidP="00454AC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243">
        <w:rPr>
          <w:rFonts w:ascii="Times New Roman" w:hAnsi="Times New Roman" w:cs="Times New Roman"/>
          <w:b/>
          <w:i/>
          <w:sz w:val="28"/>
          <w:szCs w:val="28"/>
        </w:rPr>
        <w:t>Объем бюджетных ассигнований на реализацию подпрограммы</w:t>
      </w:r>
    </w:p>
    <w:p w:rsidR="004968F5" w:rsidRDefault="004968F5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010DD" w:rsidRPr="000010DD" w:rsidRDefault="000010DD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0010DD">
        <w:rPr>
          <w:rFonts w:ascii="Times New Roman" w:hAnsi="Times New Roman" w:cs="Times New Roman"/>
        </w:rPr>
        <w:t>(тыс. рублей)</w:t>
      </w:r>
    </w:p>
    <w:tbl>
      <w:tblPr>
        <w:tblpPr w:leftFromText="180" w:rightFromText="180" w:vertAnchor="text" w:horzAnchor="margin" w:tblpXSpec="center" w:tblpY="360"/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1"/>
        <w:gridCol w:w="4614"/>
        <w:gridCol w:w="975"/>
        <w:gridCol w:w="590"/>
        <w:gridCol w:w="865"/>
        <w:gridCol w:w="865"/>
        <w:gridCol w:w="645"/>
        <w:gridCol w:w="645"/>
        <w:gridCol w:w="645"/>
      </w:tblGrid>
      <w:tr w:rsidR="00B61900" w:rsidRPr="009410CC" w:rsidTr="00B61900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Виды ассигнований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2028</w:t>
            </w:r>
          </w:p>
        </w:tc>
      </w:tr>
      <w:tr w:rsidR="00B61900" w:rsidRPr="009410CC" w:rsidTr="00B61900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подпрограммы, в т.ч.:           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5771A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2784</w:t>
            </w:r>
            <w:r w:rsidR="00E73F87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 w:rsidR="00C83212">
              <w:rPr>
                <w:rFonts w:ascii="Times New Roman" w:hAnsi="Times New Roman" w:cs="Times New Roman"/>
                <w:sz w:val="22"/>
                <w:szCs w:val="24"/>
              </w:rPr>
              <w:t>854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E73F87" w:rsidRDefault="00A34692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E73F87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2F6FA9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</w:t>
            </w:r>
            <w:r w:rsidR="00E73F87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927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</w:tr>
      <w:tr w:rsidR="0048566A" w:rsidRPr="009410CC" w:rsidTr="00B61900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Default="0048566A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0A6E96" w:rsidRDefault="0048566A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5771A7" w:rsidP="005771A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2784</w:t>
            </w:r>
            <w:r w:rsidR="0048566A">
              <w:rPr>
                <w:rFonts w:ascii="Times New Roman" w:hAnsi="Times New Roman" w:cs="Times New Roman"/>
                <w:sz w:val="22"/>
                <w:szCs w:val="24"/>
              </w:rPr>
              <w:t>,854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E73F87" w:rsidRDefault="00A34692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E73F87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2F6FA9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</w:t>
            </w:r>
            <w:r w:rsidR="0048566A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</w:tr>
    </w:tbl>
    <w:p w:rsidR="00675311" w:rsidRDefault="00675311" w:rsidP="004968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75311" w:rsidSect="00DB5F1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CD7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6925BE"/>
    <w:multiLevelType w:val="multilevel"/>
    <w:tmpl w:val="229E7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2A645F5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1E02E6"/>
    <w:multiLevelType w:val="hybridMultilevel"/>
    <w:tmpl w:val="D200F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E3B85"/>
    <w:multiLevelType w:val="hybridMultilevel"/>
    <w:tmpl w:val="340E6484"/>
    <w:lvl w:ilvl="0" w:tplc="2FDC7C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82D7A"/>
    <w:multiLevelType w:val="hybridMultilevel"/>
    <w:tmpl w:val="602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C2CE3"/>
    <w:multiLevelType w:val="multilevel"/>
    <w:tmpl w:val="7FAE987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DD83982"/>
    <w:multiLevelType w:val="hybridMultilevel"/>
    <w:tmpl w:val="0CD23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C3750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2">
    <w:nsid w:val="54C95F53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A400F38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354492B"/>
    <w:multiLevelType w:val="hybridMultilevel"/>
    <w:tmpl w:val="62107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5"/>
  </w:num>
  <w:num w:numId="5">
    <w:abstractNumId w:val="8"/>
  </w:num>
  <w:num w:numId="6">
    <w:abstractNumId w:val="12"/>
  </w:num>
  <w:num w:numId="7">
    <w:abstractNumId w:val="1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3"/>
  </w:num>
  <w:num w:numId="14">
    <w:abstractNumId w:val="14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67"/>
    <w:rsid w:val="000010DD"/>
    <w:rsid w:val="00001FBF"/>
    <w:rsid w:val="00005C5D"/>
    <w:rsid w:val="00006A3C"/>
    <w:rsid w:val="00021D60"/>
    <w:rsid w:val="00036572"/>
    <w:rsid w:val="00036E21"/>
    <w:rsid w:val="0005097F"/>
    <w:rsid w:val="00057840"/>
    <w:rsid w:val="00057AAA"/>
    <w:rsid w:val="000602E3"/>
    <w:rsid w:val="0007140B"/>
    <w:rsid w:val="000A39BE"/>
    <w:rsid w:val="000A6801"/>
    <w:rsid w:val="000B13C8"/>
    <w:rsid w:val="000B7A3A"/>
    <w:rsid w:val="000B7DC2"/>
    <w:rsid w:val="000C0E0B"/>
    <w:rsid w:val="000C22C4"/>
    <w:rsid w:val="000D02E4"/>
    <w:rsid w:val="000D2AB7"/>
    <w:rsid w:val="000D7551"/>
    <w:rsid w:val="000E2A72"/>
    <w:rsid w:val="000F1ADF"/>
    <w:rsid w:val="0010130B"/>
    <w:rsid w:val="00106C88"/>
    <w:rsid w:val="001145C3"/>
    <w:rsid w:val="00115A6B"/>
    <w:rsid w:val="00130F42"/>
    <w:rsid w:val="00134E69"/>
    <w:rsid w:val="001378AC"/>
    <w:rsid w:val="00142662"/>
    <w:rsid w:val="00145875"/>
    <w:rsid w:val="001477BA"/>
    <w:rsid w:val="00155716"/>
    <w:rsid w:val="00156243"/>
    <w:rsid w:val="001628B9"/>
    <w:rsid w:val="00172FC8"/>
    <w:rsid w:val="00174AF8"/>
    <w:rsid w:val="001767BE"/>
    <w:rsid w:val="00182AC3"/>
    <w:rsid w:val="001846BC"/>
    <w:rsid w:val="001854EE"/>
    <w:rsid w:val="001900DD"/>
    <w:rsid w:val="001A78C5"/>
    <w:rsid w:val="001B5874"/>
    <w:rsid w:val="001C270E"/>
    <w:rsid w:val="001D4C52"/>
    <w:rsid w:val="001D5861"/>
    <w:rsid w:val="001D7548"/>
    <w:rsid w:val="001E11BC"/>
    <w:rsid w:val="001E65D5"/>
    <w:rsid w:val="001F3E4E"/>
    <w:rsid w:val="001F50E8"/>
    <w:rsid w:val="002032FA"/>
    <w:rsid w:val="00204AD2"/>
    <w:rsid w:val="0020709C"/>
    <w:rsid w:val="00224152"/>
    <w:rsid w:val="002311B6"/>
    <w:rsid w:val="002406AB"/>
    <w:rsid w:val="00261696"/>
    <w:rsid w:val="002623A9"/>
    <w:rsid w:val="00270AB0"/>
    <w:rsid w:val="00272E88"/>
    <w:rsid w:val="00283B73"/>
    <w:rsid w:val="00295F42"/>
    <w:rsid w:val="002974C5"/>
    <w:rsid w:val="002B5DF3"/>
    <w:rsid w:val="002B7176"/>
    <w:rsid w:val="002C161E"/>
    <w:rsid w:val="002C2306"/>
    <w:rsid w:val="002C5529"/>
    <w:rsid w:val="002D0F14"/>
    <w:rsid w:val="002D47BA"/>
    <w:rsid w:val="002D4B6C"/>
    <w:rsid w:val="002E4939"/>
    <w:rsid w:val="002F1BE9"/>
    <w:rsid w:val="002F6FA9"/>
    <w:rsid w:val="0030275E"/>
    <w:rsid w:val="00302D94"/>
    <w:rsid w:val="00305AA9"/>
    <w:rsid w:val="00315C15"/>
    <w:rsid w:val="00324ED4"/>
    <w:rsid w:val="003339E0"/>
    <w:rsid w:val="00335D09"/>
    <w:rsid w:val="00341577"/>
    <w:rsid w:val="003416A6"/>
    <w:rsid w:val="003450BD"/>
    <w:rsid w:val="00354463"/>
    <w:rsid w:val="00354C46"/>
    <w:rsid w:val="003575BD"/>
    <w:rsid w:val="00357B67"/>
    <w:rsid w:val="00361508"/>
    <w:rsid w:val="00371A8E"/>
    <w:rsid w:val="0037307D"/>
    <w:rsid w:val="00374531"/>
    <w:rsid w:val="00375F73"/>
    <w:rsid w:val="0038204A"/>
    <w:rsid w:val="003820F9"/>
    <w:rsid w:val="003943BE"/>
    <w:rsid w:val="00394CF9"/>
    <w:rsid w:val="00395BA3"/>
    <w:rsid w:val="003A2A4D"/>
    <w:rsid w:val="003C4B26"/>
    <w:rsid w:val="003D3E29"/>
    <w:rsid w:val="003D4216"/>
    <w:rsid w:val="00400BB5"/>
    <w:rsid w:val="00410775"/>
    <w:rsid w:val="004130D5"/>
    <w:rsid w:val="00413C88"/>
    <w:rsid w:val="004179E1"/>
    <w:rsid w:val="00430CFA"/>
    <w:rsid w:val="00432655"/>
    <w:rsid w:val="004404F9"/>
    <w:rsid w:val="00446EB9"/>
    <w:rsid w:val="00451077"/>
    <w:rsid w:val="00452AE4"/>
    <w:rsid w:val="00453EE9"/>
    <w:rsid w:val="00454ACD"/>
    <w:rsid w:val="00457A42"/>
    <w:rsid w:val="004665AE"/>
    <w:rsid w:val="004703CF"/>
    <w:rsid w:val="004707B3"/>
    <w:rsid w:val="00471D5D"/>
    <w:rsid w:val="00477581"/>
    <w:rsid w:val="0048566A"/>
    <w:rsid w:val="00492C80"/>
    <w:rsid w:val="00494FF3"/>
    <w:rsid w:val="00495531"/>
    <w:rsid w:val="004968F5"/>
    <w:rsid w:val="00496EB8"/>
    <w:rsid w:val="004A6A83"/>
    <w:rsid w:val="004B48FE"/>
    <w:rsid w:val="004B7141"/>
    <w:rsid w:val="004D2315"/>
    <w:rsid w:val="004E2497"/>
    <w:rsid w:val="004E28B4"/>
    <w:rsid w:val="004E2CEF"/>
    <w:rsid w:val="004F5E6B"/>
    <w:rsid w:val="005026DF"/>
    <w:rsid w:val="005075D8"/>
    <w:rsid w:val="00513D0F"/>
    <w:rsid w:val="00521DD7"/>
    <w:rsid w:val="005229A0"/>
    <w:rsid w:val="00524F6A"/>
    <w:rsid w:val="00524FCD"/>
    <w:rsid w:val="00525BB6"/>
    <w:rsid w:val="005300F7"/>
    <w:rsid w:val="00531AE8"/>
    <w:rsid w:val="00532612"/>
    <w:rsid w:val="005400AA"/>
    <w:rsid w:val="0054076D"/>
    <w:rsid w:val="005439AD"/>
    <w:rsid w:val="00564D98"/>
    <w:rsid w:val="005653C8"/>
    <w:rsid w:val="00567310"/>
    <w:rsid w:val="00572C8A"/>
    <w:rsid w:val="005771A7"/>
    <w:rsid w:val="00585D6F"/>
    <w:rsid w:val="00591928"/>
    <w:rsid w:val="00595F77"/>
    <w:rsid w:val="005B7813"/>
    <w:rsid w:val="005D2599"/>
    <w:rsid w:val="005D4032"/>
    <w:rsid w:val="005D701D"/>
    <w:rsid w:val="005E00F6"/>
    <w:rsid w:val="005F101A"/>
    <w:rsid w:val="005F305C"/>
    <w:rsid w:val="005F7E84"/>
    <w:rsid w:val="0060681F"/>
    <w:rsid w:val="006071EA"/>
    <w:rsid w:val="00617480"/>
    <w:rsid w:val="006267BF"/>
    <w:rsid w:val="00635634"/>
    <w:rsid w:val="00636BF8"/>
    <w:rsid w:val="006415CD"/>
    <w:rsid w:val="006572E8"/>
    <w:rsid w:val="006575D5"/>
    <w:rsid w:val="006640E3"/>
    <w:rsid w:val="00665372"/>
    <w:rsid w:val="00667E03"/>
    <w:rsid w:val="00675311"/>
    <w:rsid w:val="00683E81"/>
    <w:rsid w:val="00685B8B"/>
    <w:rsid w:val="0068688B"/>
    <w:rsid w:val="00695AE1"/>
    <w:rsid w:val="006963D9"/>
    <w:rsid w:val="006A603C"/>
    <w:rsid w:val="006B0C61"/>
    <w:rsid w:val="006B3E7A"/>
    <w:rsid w:val="006B71C3"/>
    <w:rsid w:val="006B7709"/>
    <w:rsid w:val="006B7A47"/>
    <w:rsid w:val="006C5701"/>
    <w:rsid w:val="006E1625"/>
    <w:rsid w:val="006E5059"/>
    <w:rsid w:val="006E6A7B"/>
    <w:rsid w:val="006F3351"/>
    <w:rsid w:val="006F4E0D"/>
    <w:rsid w:val="006F5660"/>
    <w:rsid w:val="007056F7"/>
    <w:rsid w:val="0070798B"/>
    <w:rsid w:val="00714B3C"/>
    <w:rsid w:val="007154E8"/>
    <w:rsid w:val="007203EC"/>
    <w:rsid w:val="00721BD6"/>
    <w:rsid w:val="007233A7"/>
    <w:rsid w:val="00723AD3"/>
    <w:rsid w:val="00726EC0"/>
    <w:rsid w:val="0073453A"/>
    <w:rsid w:val="00751425"/>
    <w:rsid w:val="007568AD"/>
    <w:rsid w:val="00757471"/>
    <w:rsid w:val="007638D2"/>
    <w:rsid w:val="0076475E"/>
    <w:rsid w:val="007648A0"/>
    <w:rsid w:val="00772C7E"/>
    <w:rsid w:val="00775017"/>
    <w:rsid w:val="00782265"/>
    <w:rsid w:val="0079183E"/>
    <w:rsid w:val="007936F5"/>
    <w:rsid w:val="00796DE3"/>
    <w:rsid w:val="007B412E"/>
    <w:rsid w:val="007C2BB3"/>
    <w:rsid w:val="007C3344"/>
    <w:rsid w:val="007E0E8C"/>
    <w:rsid w:val="007E1E1F"/>
    <w:rsid w:val="007F79D1"/>
    <w:rsid w:val="008024A5"/>
    <w:rsid w:val="00802700"/>
    <w:rsid w:val="0081596E"/>
    <w:rsid w:val="00815BF6"/>
    <w:rsid w:val="008173E0"/>
    <w:rsid w:val="00820DF8"/>
    <w:rsid w:val="0083020E"/>
    <w:rsid w:val="00831739"/>
    <w:rsid w:val="00833BC4"/>
    <w:rsid w:val="008348CA"/>
    <w:rsid w:val="00840230"/>
    <w:rsid w:val="00842C33"/>
    <w:rsid w:val="00851A21"/>
    <w:rsid w:val="008521D0"/>
    <w:rsid w:val="0085597A"/>
    <w:rsid w:val="00855AB9"/>
    <w:rsid w:val="0087693D"/>
    <w:rsid w:val="00876AD7"/>
    <w:rsid w:val="00880971"/>
    <w:rsid w:val="00882A7B"/>
    <w:rsid w:val="0088499B"/>
    <w:rsid w:val="00885F60"/>
    <w:rsid w:val="008926DB"/>
    <w:rsid w:val="00897AEA"/>
    <w:rsid w:val="008B18DC"/>
    <w:rsid w:val="008C0A6F"/>
    <w:rsid w:val="008C79DD"/>
    <w:rsid w:val="008D0682"/>
    <w:rsid w:val="008F0808"/>
    <w:rsid w:val="008F6C48"/>
    <w:rsid w:val="00904A7F"/>
    <w:rsid w:val="009104F2"/>
    <w:rsid w:val="00912CFB"/>
    <w:rsid w:val="00914876"/>
    <w:rsid w:val="00917FB5"/>
    <w:rsid w:val="00920654"/>
    <w:rsid w:val="00922C61"/>
    <w:rsid w:val="00923EE4"/>
    <w:rsid w:val="00930AEA"/>
    <w:rsid w:val="009509D1"/>
    <w:rsid w:val="00952D60"/>
    <w:rsid w:val="00953BD8"/>
    <w:rsid w:val="009540AA"/>
    <w:rsid w:val="009638B0"/>
    <w:rsid w:val="00965A46"/>
    <w:rsid w:val="009713AA"/>
    <w:rsid w:val="0097358A"/>
    <w:rsid w:val="0099435B"/>
    <w:rsid w:val="009960E3"/>
    <w:rsid w:val="009A2426"/>
    <w:rsid w:val="009B4E08"/>
    <w:rsid w:val="009C7910"/>
    <w:rsid w:val="009D5425"/>
    <w:rsid w:val="009E18AE"/>
    <w:rsid w:val="009E18EA"/>
    <w:rsid w:val="009E6419"/>
    <w:rsid w:val="009F12D4"/>
    <w:rsid w:val="00A106C0"/>
    <w:rsid w:val="00A160FB"/>
    <w:rsid w:val="00A1616C"/>
    <w:rsid w:val="00A266A1"/>
    <w:rsid w:val="00A34692"/>
    <w:rsid w:val="00A50DD6"/>
    <w:rsid w:val="00A51A90"/>
    <w:rsid w:val="00A57119"/>
    <w:rsid w:val="00A72450"/>
    <w:rsid w:val="00A77455"/>
    <w:rsid w:val="00A81D04"/>
    <w:rsid w:val="00A83D84"/>
    <w:rsid w:val="00A8427B"/>
    <w:rsid w:val="00A93A58"/>
    <w:rsid w:val="00A96B81"/>
    <w:rsid w:val="00AA2864"/>
    <w:rsid w:val="00AA2B9D"/>
    <w:rsid w:val="00AB01E9"/>
    <w:rsid w:val="00AB1934"/>
    <w:rsid w:val="00AB2DBD"/>
    <w:rsid w:val="00AC5EA8"/>
    <w:rsid w:val="00AC75D1"/>
    <w:rsid w:val="00AD568D"/>
    <w:rsid w:val="00AD661D"/>
    <w:rsid w:val="00AD696D"/>
    <w:rsid w:val="00AE0895"/>
    <w:rsid w:val="00AE346B"/>
    <w:rsid w:val="00AF7C58"/>
    <w:rsid w:val="00B06AC1"/>
    <w:rsid w:val="00B1160D"/>
    <w:rsid w:val="00B139B7"/>
    <w:rsid w:val="00B1460B"/>
    <w:rsid w:val="00B345E1"/>
    <w:rsid w:val="00B35525"/>
    <w:rsid w:val="00B3607C"/>
    <w:rsid w:val="00B375E3"/>
    <w:rsid w:val="00B37C30"/>
    <w:rsid w:val="00B43E77"/>
    <w:rsid w:val="00B55828"/>
    <w:rsid w:val="00B61900"/>
    <w:rsid w:val="00B665CD"/>
    <w:rsid w:val="00B83ABE"/>
    <w:rsid w:val="00B87FD3"/>
    <w:rsid w:val="00B93431"/>
    <w:rsid w:val="00B95EB1"/>
    <w:rsid w:val="00BA101C"/>
    <w:rsid w:val="00BB215F"/>
    <w:rsid w:val="00BB390A"/>
    <w:rsid w:val="00BB6C67"/>
    <w:rsid w:val="00BD1D82"/>
    <w:rsid w:val="00BD7B51"/>
    <w:rsid w:val="00BF0221"/>
    <w:rsid w:val="00BF0591"/>
    <w:rsid w:val="00BF1C49"/>
    <w:rsid w:val="00BF3116"/>
    <w:rsid w:val="00C13100"/>
    <w:rsid w:val="00C13628"/>
    <w:rsid w:val="00C22D37"/>
    <w:rsid w:val="00C263B3"/>
    <w:rsid w:val="00C2685E"/>
    <w:rsid w:val="00C3499E"/>
    <w:rsid w:val="00C34DDF"/>
    <w:rsid w:val="00C36564"/>
    <w:rsid w:val="00C36BD3"/>
    <w:rsid w:val="00C478EA"/>
    <w:rsid w:val="00C561F7"/>
    <w:rsid w:val="00C61448"/>
    <w:rsid w:val="00C64A2D"/>
    <w:rsid w:val="00C718B5"/>
    <w:rsid w:val="00C729E3"/>
    <w:rsid w:val="00C72F7B"/>
    <w:rsid w:val="00C7524E"/>
    <w:rsid w:val="00C80DEA"/>
    <w:rsid w:val="00C81B55"/>
    <w:rsid w:val="00C83212"/>
    <w:rsid w:val="00C84ABF"/>
    <w:rsid w:val="00C912AD"/>
    <w:rsid w:val="00CA4E2F"/>
    <w:rsid w:val="00CB1CD1"/>
    <w:rsid w:val="00CC4A3C"/>
    <w:rsid w:val="00CC7402"/>
    <w:rsid w:val="00CC7975"/>
    <w:rsid w:val="00CD1DD0"/>
    <w:rsid w:val="00CD289A"/>
    <w:rsid w:val="00CD37F4"/>
    <w:rsid w:val="00CE02CB"/>
    <w:rsid w:val="00CE5322"/>
    <w:rsid w:val="00CE570E"/>
    <w:rsid w:val="00CF399E"/>
    <w:rsid w:val="00CF4C70"/>
    <w:rsid w:val="00CF735B"/>
    <w:rsid w:val="00D025AE"/>
    <w:rsid w:val="00D1139E"/>
    <w:rsid w:val="00D21587"/>
    <w:rsid w:val="00D265C4"/>
    <w:rsid w:val="00D326AF"/>
    <w:rsid w:val="00D43108"/>
    <w:rsid w:val="00D53272"/>
    <w:rsid w:val="00D5432D"/>
    <w:rsid w:val="00D55B5B"/>
    <w:rsid w:val="00D62210"/>
    <w:rsid w:val="00D626FB"/>
    <w:rsid w:val="00D729B9"/>
    <w:rsid w:val="00D741F2"/>
    <w:rsid w:val="00D765F3"/>
    <w:rsid w:val="00D8496C"/>
    <w:rsid w:val="00D90AC3"/>
    <w:rsid w:val="00D94F57"/>
    <w:rsid w:val="00DA1140"/>
    <w:rsid w:val="00DB310D"/>
    <w:rsid w:val="00DB5F19"/>
    <w:rsid w:val="00DB6130"/>
    <w:rsid w:val="00DC1F81"/>
    <w:rsid w:val="00DC6A01"/>
    <w:rsid w:val="00DE77F2"/>
    <w:rsid w:val="00DF06E7"/>
    <w:rsid w:val="00E112E9"/>
    <w:rsid w:val="00E1259B"/>
    <w:rsid w:val="00E301D8"/>
    <w:rsid w:val="00E37820"/>
    <w:rsid w:val="00E44A53"/>
    <w:rsid w:val="00E46FDA"/>
    <w:rsid w:val="00E56384"/>
    <w:rsid w:val="00E563E6"/>
    <w:rsid w:val="00E73F87"/>
    <w:rsid w:val="00E76549"/>
    <w:rsid w:val="00E8641A"/>
    <w:rsid w:val="00E874B5"/>
    <w:rsid w:val="00E95B2F"/>
    <w:rsid w:val="00EA1F9A"/>
    <w:rsid w:val="00EA3292"/>
    <w:rsid w:val="00EA3A97"/>
    <w:rsid w:val="00EA42DA"/>
    <w:rsid w:val="00EA71EB"/>
    <w:rsid w:val="00EB054B"/>
    <w:rsid w:val="00EB12A0"/>
    <w:rsid w:val="00EC0735"/>
    <w:rsid w:val="00ED51E8"/>
    <w:rsid w:val="00EE650F"/>
    <w:rsid w:val="00F04779"/>
    <w:rsid w:val="00F12E62"/>
    <w:rsid w:val="00F30B2C"/>
    <w:rsid w:val="00F313E9"/>
    <w:rsid w:val="00F31F41"/>
    <w:rsid w:val="00F3387B"/>
    <w:rsid w:val="00F42279"/>
    <w:rsid w:val="00F47272"/>
    <w:rsid w:val="00F505A8"/>
    <w:rsid w:val="00F5214D"/>
    <w:rsid w:val="00F6093A"/>
    <w:rsid w:val="00F62F46"/>
    <w:rsid w:val="00F65367"/>
    <w:rsid w:val="00F658EF"/>
    <w:rsid w:val="00F66221"/>
    <w:rsid w:val="00F74BBC"/>
    <w:rsid w:val="00F75669"/>
    <w:rsid w:val="00F8157C"/>
    <w:rsid w:val="00F931AA"/>
    <w:rsid w:val="00F94FD4"/>
    <w:rsid w:val="00FA6FEE"/>
    <w:rsid w:val="00FB0478"/>
    <w:rsid w:val="00FB7297"/>
    <w:rsid w:val="00FC1DA0"/>
    <w:rsid w:val="00FC1DBE"/>
    <w:rsid w:val="00FD0672"/>
    <w:rsid w:val="00FE2E06"/>
    <w:rsid w:val="00FE402D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F8"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TabName">
    <w:name w:val="Pro-Tab Name"/>
    <w:basedOn w:val="a"/>
    <w:rsid w:val="005653C8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F7E70BE7BE9CE19A596DDC681D8321964394485FB892A4D3C318AFD2A04FFC8E75D8868D478A37T42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150B-FCBF-4EC1-8E36-2178FFE8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4229</Words>
  <Characters>24109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golubevasi</cp:lastModifiedBy>
  <cp:revision>34</cp:revision>
  <cp:lastPrinted>2022-11-02T06:10:00Z</cp:lastPrinted>
  <dcterms:created xsi:type="dcterms:W3CDTF">2022-08-03T12:30:00Z</dcterms:created>
  <dcterms:modified xsi:type="dcterms:W3CDTF">2023-07-17T08:10:00Z</dcterms:modified>
</cp:coreProperties>
</file>