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A9" w:rsidRPr="008218A9" w:rsidRDefault="008218A9" w:rsidP="008218A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</w:rPr>
      </w:pPr>
      <w:r w:rsidRPr="008218A9">
        <w:rPr>
          <w:rFonts w:ascii="Arial" w:eastAsia="Times New Roman" w:hAnsi="Arial" w:cs="Arial"/>
          <w:color w:val="483B3F"/>
          <w:sz w:val="30"/>
          <w:szCs w:val="30"/>
        </w:rPr>
        <w:t>Определение подарка и ограничения муниципальных служащих в получении подарков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 </w:t>
      </w:r>
      <w:r>
        <w:rPr>
          <w:rFonts w:ascii="Arial" w:eastAsia="Times New Roman" w:hAnsi="Arial" w:cs="Arial"/>
          <w:noProof/>
          <w:color w:val="483B3F"/>
          <w:sz w:val="23"/>
          <w:szCs w:val="23"/>
        </w:rPr>
        <w:drawing>
          <wp:inline distT="0" distB="0" distL="0" distR="0">
            <wp:extent cx="1905000" cy="828675"/>
            <wp:effectExtent l="19050" t="0" r="0" b="0"/>
            <wp:docPr id="1" name="Рисунок 1" descr="https://xn--b1abdeugyaebo0a.xn--p1ai/tinybrowser/images/photo/2019/5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bdeugyaebo0a.xn--p1ai/tinybrowser/images/photo/2019/50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b/>
          <w:bCs/>
          <w:color w:val="483B3F"/>
          <w:sz w:val="23"/>
        </w:rPr>
        <w:t>Определение подарка и ограничения муниципальных служащих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b/>
          <w:bCs/>
          <w:color w:val="483B3F"/>
          <w:sz w:val="23"/>
        </w:rPr>
        <w:t xml:space="preserve">в </w:t>
      </w:r>
      <w:proofErr w:type="gramStart"/>
      <w:r w:rsidRPr="008218A9">
        <w:rPr>
          <w:rFonts w:ascii="Arial" w:eastAsia="Times New Roman" w:hAnsi="Arial" w:cs="Arial"/>
          <w:b/>
          <w:bCs/>
          <w:color w:val="483B3F"/>
          <w:sz w:val="23"/>
        </w:rPr>
        <w:t>получении</w:t>
      </w:r>
      <w:proofErr w:type="gramEnd"/>
      <w:r w:rsidRPr="008218A9">
        <w:rPr>
          <w:rFonts w:ascii="Arial" w:eastAsia="Times New Roman" w:hAnsi="Arial" w:cs="Arial"/>
          <w:b/>
          <w:bCs/>
          <w:color w:val="483B3F"/>
          <w:sz w:val="23"/>
        </w:rPr>
        <w:t xml:space="preserve"> подарков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Понятие подарка законодательно не определено. В то же время из определения договора дарения следует, что подарок - 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>это</w:t>
      </w:r>
      <w:proofErr w:type="gramEnd"/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</w:t>
      </w:r>
      <w:hyperlink r:id="rId5" w:history="1">
        <w:r w:rsidRPr="008218A9">
          <w:rPr>
            <w:rFonts w:ascii="Arial" w:eastAsia="Times New Roman" w:hAnsi="Arial" w:cs="Arial"/>
            <w:color w:val="007FB7"/>
            <w:sz w:val="23"/>
          </w:rPr>
          <w:t>п. 1 ст. 572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ГК РФ).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По общему правилу муниципальным служащим запрещено получать подарки в связи с исполнением должностных обязанностей. 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или собственностью субъекта РФ и подлежат сдаче в орган, в котором муниципальный служащий проходит службу (</w:t>
      </w:r>
      <w:hyperlink r:id="rId6" w:history="1">
        <w:r w:rsidRPr="008218A9">
          <w:rPr>
            <w:rFonts w:ascii="Arial" w:eastAsia="Times New Roman" w:hAnsi="Arial" w:cs="Arial"/>
            <w:color w:val="007FB7"/>
            <w:sz w:val="23"/>
          </w:rPr>
          <w:t>п. 6 ч. 1 ст. 17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Закона от 27.07.2004 N 79-ФЗ; </w:t>
      </w:r>
      <w:hyperlink r:id="rId7" w:history="1">
        <w:r w:rsidRPr="008218A9">
          <w:rPr>
            <w:rFonts w:ascii="Arial" w:eastAsia="Times New Roman" w:hAnsi="Arial" w:cs="Arial"/>
            <w:color w:val="007FB7"/>
            <w:sz w:val="23"/>
          </w:rPr>
          <w:t>п. 7 ч. 3 ст. 12.1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Закона от 25.12.2008 N 273-ФЗ).</w:t>
      </w:r>
      <w:proofErr w:type="gramEnd"/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Подарок в связи с протокольными мероприятиями, служебными командировками и другими официальными мероприятиями - это подарок, полученный муниципальным служащим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обязанностей. Не относятся к таким подаркам канцелярские принадлежности, которые предоставлялись каждому участнику официальных мероприятий в целях исполнения обязанностей, цветы и ценные подарки, которые вручены в качестве поощрения (награды) (</w:t>
      </w:r>
      <w:hyperlink r:id="rId8" w:history="1">
        <w:r w:rsidRPr="008218A9">
          <w:rPr>
            <w:rFonts w:ascii="Arial" w:eastAsia="Times New Roman" w:hAnsi="Arial" w:cs="Arial"/>
            <w:color w:val="007FB7"/>
            <w:sz w:val="23"/>
          </w:rPr>
          <w:t>п. 2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Положения, утв. Постановлением Правительства РФ от 09.01.2014 N 10).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Также установлен запрет на дарение подарков муниципальным служащим в связи с их должностным положением или в связи с исполнением ими служебных обязанностей. Исключением являются обычные подарки, стоимость которых не превышает 3 000 руб. (</w:t>
      </w:r>
      <w:proofErr w:type="spellStart"/>
      <w:r w:rsidRPr="008218A9">
        <w:rPr>
          <w:rFonts w:ascii="Arial" w:eastAsia="Times New Roman" w:hAnsi="Arial" w:cs="Arial"/>
          <w:color w:val="483B3F"/>
          <w:sz w:val="23"/>
          <w:szCs w:val="23"/>
        </w:rPr>
        <w:fldChar w:fldCharType="begin"/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instrText xml:space="preserve"> HYPERLINK "consultantplus://offline/ref=E6F51CBE5C167D099824E40AF4B1125DE9A32B4C12BD7486B4A67EB81E2486B9FA459A3FA61C18083618C86133AF2551BBC34C90FAA02B2DeFi1L" </w:instrText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fldChar w:fldCharType="separate"/>
      </w:r>
      <w:r w:rsidRPr="008218A9">
        <w:rPr>
          <w:rFonts w:ascii="Arial" w:eastAsia="Times New Roman" w:hAnsi="Arial" w:cs="Arial"/>
          <w:color w:val="007FB7"/>
          <w:sz w:val="23"/>
        </w:rPr>
        <w:t>пп</w:t>
      </w:r>
      <w:proofErr w:type="spellEnd"/>
      <w:r w:rsidRPr="008218A9">
        <w:rPr>
          <w:rFonts w:ascii="Arial" w:eastAsia="Times New Roman" w:hAnsi="Arial" w:cs="Arial"/>
          <w:color w:val="007FB7"/>
          <w:sz w:val="23"/>
        </w:rPr>
        <w:t>. 3 п. 1 ст. 575</w:t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fldChar w:fldCharType="end"/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t> ГК РФ).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Отметим, что законодательство не содержит явного запрета на получение подарков муниципальным служащим в 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>случаях</w:t>
      </w:r>
      <w:proofErr w:type="gramEnd"/>
      <w:r w:rsidRPr="008218A9">
        <w:rPr>
          <w:rFonts w:ascii="Arial" w:eastAsia="Times New Roman" w:hAnsi="Arial" w:cs="Arial"/>
          <w:color w:val="483B3F"/>
          <w:sz w:val="23"/>
          <w:szCs w:val="23"/>
        </w:rPr>
        <w:t>, не связанных с их должностным положением (в семейных, дружественных отношениях).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Вместе с тем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если они одновременно являются лицами, в отношении которых должностные лица непосредственно осуществляют функции управления или контроля. Прием таких подарков может их 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>скомпрометировать и повлечь</w:t>
      </w:r>
      <w:proofErr w:type="gramEnd"/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 возникновение сомнений в их честности, беспристрастности и объективности (</w:t>
      </w:r>
      <w:hyperlink r:id="rId9" w:history="1">
        <w:r w:rsidRPr="008218A9">
          <w:rPr>
            <w:rFonts w:ascii="Arial" w:eastAsia="Times New Roman" w:hAnsi="Arial" w:cs="Arial"/>
            <w:color w:val="007FB7"/>
            <w:sz w:val="23"/>
          </w:rPr>
          <w:t>Письмо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Минтруда России от 11.10.2017 N 18-4/10/В-7931).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b/>
          <w:bCs/>
          <w:color w:val="483B3F"/>
          <w:sz w:val="23"/>
        </w:rPr>
        <w:t>Действия муниципального служащего при получении подарка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</w:t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lastRenderedPageBreak/>
        <w:t>официальными мероприятиями муниципальный орган, в котором они проходят государственную службу или осуществляют трудовую деятельность.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При получении подарка подтвержденной стоимостью до 3 000 руб. муниципальному служащему необходимо представить в уполномоченное структурное подразделение </w:t>
      </w:r>
      <w:hyperlink r:id="rId10" w:history="1">
        <w:r w:rsidRPr="008218A9">
          <w:rPr>
            <w:rFonts w:ascii="Arial" w:eastAsia="Times New Roman" w:hAnsi="Arial" w:cs="Arial"/>
            <w:color w:val="007FB7"/>
            <w:sz w:val="23"/>
          </w:rPr>
          <w:t>уведомление</w:t>
        </w:r>
      </w:hyperlink>
      <w:r w:rsidRPr="008218A9">
        <w:rPr>
          <w:rFonts w:ascii="Arial" w:eastAsia="Times New Roman" w:hAnsi="Arial" w:cs="Arial"/>
          <w:color w:val="483B3F"/>
          <w:sz w:val="23"/>
          <w:szCs w:val="23"/>
        </w:rPr>
        <w:t> о получении подарка в двух экземплярах. К нему нужно приложить документы, подтверждающие стоимость подарка (кассовый или товарный чеки, иной документ об оплате (приобретении) подарка). Уведомление представляется в течение трех рабочих дней со дня получения подарка или возвращения из командировки. Подарок при этом муниципальный служащий вправе оставить себе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 .</w:t>
      </w:r>
      <w:proofErr w:type="gramEnd"/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Если подтвержденная стоимость полученного подарка превышает 3 000 руб. или неизвестна, одновременно с уведомлением необходимо сдать подарок в уполномоченное структурное подразделение в течение пяти рабочих дней со дня регистрации уведомления. До передачи подарка по акту приема-передачи муниципальный служащий несет ответственность за утрату или повреждение подарка.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служащему запрещено.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Дорогое имущество, законность происхождения которого не очевидна, может восприниматься как полученное в </w:t>
      </w:r>
      <w:proofErr w:type="gramStart"/>
      <w:r w:rsidRPr="008218A9">
        <w:rPr>
          <w:rFonts w:ascii="Arial" w:eastAsia="Times New Roman" w:hAnsi="Arial" w:cs="Arial"/>
          <w:color w:val="483B3F"/>
          <w:sz w:val="23"/>
          <w:szCs w:val="23"/>
        </w:rPr>
        <w:t>результате</w:t>
      </w:r>
      <w:proofErr w:type="gramEnd"/>
      <w:r w:rsidRPr="008218A9">
        <w:rPr>
          <w:rFonts w:ascii="Arial" w:eastAsia="Times New Roman" w:hAnsi="Arial" w:cs="Arial"/>
          <w:color w:val="483B3F"/>
          <w:sz w:val="23"/>
          <w:szCs w:val="23"/>
        </w:rPr>
        <w:t xml:space="preserve"> злоупотребления своим должностным положением.</w:t>
      </w:r>
    </w:p>
    <w:p w:rsidR="008218A9" w:rsidRPr="008218A9" w:rsidRDefault="008218A9" w:rsidP="008218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 </w:t>
      </w:r>
    </w:p>
    <w:p w:rsidR="008218A9" w:rsidRPr="008218A9" w:rsidRDefault="008218A9" w:rsidP="008218A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23"/>
          <w:szCs w:val="23"/>
        </w:rPr>
      </w:pPr>
      <w:r w:rsidRPr="008218A9">
        <w:rPr>
          <w:rFonts w:ascii="Arial" w:eastAsia="Times New Roman" w:hAnsi="Arial" w:cs="Arial"/>
          <w:color w:val="483B3F"/>
          <w:sz w:val="23"/>
          <w:szCs w:val="23"/>
        </w:rPr>
        <w:t>Дата создания: 24-12-2019</w:t>
      </w:r>
      <w:r w:rsidRPr="008218A9">
        <w:rPr>
          <w:rFonts w:ascii="Arial" w:eastAsia="Times New Roman" w:hAnsi="Arial" w:cs="Arial"/>
          <w:color w:val="483B3F"/>
          <w:sz w:val="23"/>
          <w:szCs w:val="23"/>
        </w:rPr>
        <w:br/>
        <w:t>Дата последнего изменения: 24-12-2019</w:t>
      </w:r>
    </w:p>
    <w:p w:rsidR="007978C9" w:rsidRDefault="007978C9"/>
    <w:sectPr w:rsidR="0079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8A9"/>
    <w:rsid w:val="007978C9"/>
    <w:rsid w:val="0082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8A9"/>
    <w:rPr>
      <w:b/>
      <w:bCs/>
    </w:rPr>
  </w:style>
  <w:style w:type="character" w:styleId="a5">
    <w:name w:val="Hyperlink"/>
    <w:basedOn w:val="a0"/>
    <w:uiPriority w:val="99"/>
    <w:semiHidden/>
    <w:unhideWhenUsed/>
    <w:rsid w:val="008218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6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51CBE5C167D099824E40AF4B1125DEBA92C4C12BF7486B4A67EB81E2486B9FA459A3FA61E11093118C86133AF2551BBC34C90FAA02B2DeFi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51CBE5C167D099824E40AF4B1125DE9A02C4E10B97486B4A67EB81E2486B9FA459A3AA31545597146913273E42951A1DF4D93eEi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51CBE5C167D099824E40AF4B1125DE9A2224A17BF7486B4A67EB81E2486B9FA459A3FA61E19093D18C86133AF2551BBC34C90FAA02B2DeFi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F51CBE5C167D099824E40AF4B1125DE9A32B4C12BD7486B4A67EB81E2486B9FA459A3FA61E14093018C86133AF2551BBC34C90FAA02B2DeFi1L" TargetMode="External"/><Relationship Id="rId10" Type="http://schemas.openxmlformats.org/officeDocument/2006/relationships/hyperlink" Target="consultantplus://offline/ref=E6F51CBE5C167D099824E40AF4B1125DEBA92C4C12BF7486B4A67EB81E2486B9FA459A3FA61E110E3618C86133AF2551BBC34C90FAA02B2DeFi1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6F51CBE5C167D099824E40AF4B1125DE8A9284D13BE7486B4A67EB81E2486B9FA459A3FA61E110B3418C86133AF2551BBC34C90FAA02B2DeF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haritonovaoa</dc:creator>
  <cp:lastModifiedBy>haritonovaoa</cp:lastModifiedBy>
  <cp:revision>2</cp:revision>
  <dcterms:created xsi:type="dcterms:W3CDTF">2023-03-24T11:32:00Z</dcterms:created>
  <dcterms:modified xsi:type="dcterms:W3CDTF">2023-03-24T11:32:00Z</dcterms:modified>
</cp:coreProperties>
</file>